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091" w:tblpY="-546"/>
        <w:tblW w:w="105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64"/>
        <w:gridCol w:w="2126"/>
        <w:gridCol w:w="3544"/>
      </w:tblGrid>
      <w:tr w:rsidR="00821FB9" w:rsidRPr="00AA2D41" w:rsidTr="00AA2D41">
        <w:trPr>
          <w:cantSplit/>
          <w:trHeight w:val="2610"/>
        </w:trPr>
        <w:tc>
          <w:tcPr>
            <w:tcW w:w="4864" w:type="dxa"/>
            <w:tcBorders>
              <w:bottom w:val="single" w:sz="4" w:space="0" w:color="auto"/>
            </w:tcBorders>
          </w:tcPr>
          <w:p w:rsidR="00821FB9" w:rsidRPr="00AA2D41" w:rsidRDefault="00821FB9" w:rsidP="00065473">
            <w:pPr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821FB9" w:rsidRPr="00AA2D41" w:rsidRDefault="00AA2D41" w:rsidP="00AA2D41">
            <w:pPr>
              <w:ind w:left="-71" w:right="-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="00821FB9" w:rsidRPr="00AA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821FB9" w:rsidRPr="00AA2D41" w:rsidRDefault="00821FB9" w:rsidP="00065473">
            <w:pPr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  <w:p w:rsidR="00821FB9" w:rsidRPr="00AA2D41" w:rsidRDefault="00821FB9" w:rsidP="00065473">
            <w:pPr>
              <w:ind w:right="-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Нижне-</w:t>
            </w:r>
            <w:proofErr w:type="spellStart"/>
            <w:r w:rsidRPr="00AA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Талдинское</w:t>
            </w:r>
            <w:proofErr w:type="spellEnd"/>
          </w:p>
          <w:p w:rsidR="00821FB9" w:rsidRPr="00AA2D41" w:rsidRDefault="00821FB9" w:rsidP="00065473">
            <w:pPr>
              <w:ind w:right="-7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сельское поселение</w:t>
            </w:r>
          </w:p>
          <w:p w:rsidR="00821FB9" w:rsidRPr="00AA2D41" w:rsidRDefault="00821FB9" w:rsidP="0006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Сельская администрация</w:t>
            </w:r>
          </w:p>
          <w:p w:rsidR="00821FB9" w:rsidRPr="00AA2D41" w:rsidRDefault="00821FB9" w:rsidP="0006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1FB9" w:rsidRPr="00AA2D41" w:rsidRDefault="00821FB9" w:rsidP="00065473">
            <w:pPr>
              <w:ind w:left="-213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21FB9" w:rsidRPr="00AA2D41" w:rsidRDefault="00821FB9" w:rsidP="00065473">
            <w:pPr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AA2D41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821FB9" w:rsidRPr="00AA2D41" w:rsidRDefault="00821FB9" w:rsidP="00065473">
            <w:pPr>
              <w:pStyle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A2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AA2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AA2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Алтай Республика</w:t>
            </w:r>
          </w:p>
          <w:p w:rsidR="00821FB9" w:rsidRPr="00AA2D41" w:rsidRDefault="00821FB9" w:rsidP="0006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AA2D41">
              <w:rPr>
                <w:rFonts w:ascii="Times New Roman" w:hAnsi="Times New Roman" w:cs="Times New Roman"/>
                <w:b/>
                <w:sz w:val="24"/>
                <w:szCs w:val="24"/>
              </w:rPr>
              <w:t>тозолмо</w:t>
            </w:r>
            <w:proofErr w:type="spellEnd"/>
            <w:r w:rsidRPr="00AA2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2D41" w:rsidRDefault="00AA2D41" w:rsidP="00AA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Алтыгы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Талдунын</w:t>
            </w:r>
            <w:proofErr w:type="spellEnd"/>
          </w:p>
          <w:p w:rsidR="00821FB9" w:rsidRPr="00AA2D41" w:rsidRDefault="00821FB9" w:rsidP="00AA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AA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AA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2D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AA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821FB9" w:rsidRPr="00AA2D41" w:rsidRDefault="00821FB9" w:rsidP="00065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AA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AA2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tbl>
      <w:tblPr>
        <w:tblW w:w="926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480"/>
        <w:gridCol w:w="4786"/>
      </w:tblGrid>
      <w:tr w:rsidR="00CA60A2" w:rsidRPr="00CA60A2" w:rsidTr="007E7679">
        <w:trPr>
          <w:trHeight w:val="325"/>
        </w:trPr>
        <w:tc>
          <w:tcPr>
            <w:tcW w:w="4480" w:type="dxa"/>
          </w:tcPr>
          <w:p w:rsidR="00CA60A2" w:rsidRPr="00CA60A2" w:rsidRDefault="00821FB9" w:rsidP="00CA60A2">
            <w:pPr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CA60A2" w:rsidRPr="00CA60A2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</w:t>
            </w:r>
          </w:p>
        </w:tc>
        <w:tc>
          <w:tcPr>
            <w:tcW w:w="4786" w:type="dxa"/>
          </w:tcPr>
          <w:p w:rsidR="00CA60A2" w:rsidRPr="00CA60A2" w:rsidRDefault="00CA60A2" w:rsidP="00D05EDA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CA60A2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</w:tr>
    </w:tbl>
    <w:p w:rsidR="00CA60A2" w:rsidRPr="00CA60A2" w:rsidRDefault="00821FB9" w:rsidP="00CA60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CA60A2" w:rsidRPr="00CA6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2020</w:t>
      </w:r>
      <w:r w:rsidR="00423A98">
        <w:rPr>
          <w:rFonts w:ascii="Times New Roman" w:hAnsi="Times New Roman" w:cs="Times New Roman"/>
          <w:sz w:val="24"/>
          <w:szCs w:val="24"/>
        </w:rPr>
        <w:t xml:space="preserve"> г 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A60A2" w:rsidRPr="00CA60A2" w:rsidRDefault="00CA60A2" w:rsidP="00CA60A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0A2">
        <w:rPr>
          <w:rFonts w:ascii="Times New Roman" w:hAnsi="Times New Roman" w:cs="Times New Roman"/>
          <w:sz w:val="24"/>
          <w:szCs w:val="24"/>
        </w:rPr>
        <w:tab/>
      </w:r>
      <w:r w:rsidRPr="00CA6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ТРЕБОВАНИЙ К ПОРЯДКУ РАЗРАБОТКИ</w:t>
      </w:r>
    </w:p>
    <w:p w:rsidR="00CA60A2" w:rsidRPr="00CA60A2" w:rsidRDefault="00CA60A2" w:rsidP="00CA60A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ПРИНЯТИЯ ПРАВОВЫХ АКТОВ О НОРМИРОВАНИИ В СФЕРЕ ЗАКУПОК</w:t>
      </w:r>
    </w:p>
    <w:p w:rsidR="00CA60A2" w:rsidRPr="00CA60A2" w:rsidRDefault="00CA60A2" w:rsidP="00CA60A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ОБЕСПЕЧЕНИЯ МУНИЦИПАЛЬНЫХ НУЖД МУНИЦИПАЛЬНОГО</w:t>
      </w:r>
    </w:p>
    <w:p w:rsidR="00CA60A2" w:rsidRDefault="00CA60A2" w:rsidP="00CA60A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="00821F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НИЖНЕ-ТАЛДИНСКОЕ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Pr="00CA6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СОДЕРЖАНИЮ УКАЗАННЫХ АКТОВ И ОБЕСПЕЧЕНИЮ ИХ ИСПОЛНЕНИЯ </w:t>
      </w:r>
    </w:p>
    <w:p w:rsidR="00CA60A2" w:rsidRPr="00CA60A2" w:rsidRDefault="00CA60A2" w:rsidP="00CA60A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A2" w:rsidRPr="00E34430" w:rsidRDefault="00CA60A2" w:rsidP="00CA60A2">
      <w:pPr>
        <w:spacing w:before="0" w:beforeAutospacing="0" w:after="0" w:afterAutospacing="0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4 статьи 19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</w:t>
      </w:r>
      <w:r w:rsidRPr="00CA6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60A2" w:rsidRPr="00E34430" w:rsidRDefault="00CA60A2" w:rsidP="00CA60A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32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содержанию указанных актов и обеспечению их исполнения.</w:t>
      </w:r>
    </w:p>
    <w:p w:rsidR="00CA60A2" w:rsidRPr="00E34430" w:rsidRDefault="00CA60A2" w:rsidP="00CA60A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 настоящее Постановление на стенде</w:t>
      </w:r>
    </w:p>
    <w:p w:rsidR="00CA60A2" w:rsidRPr="00E34430" w:rsidRDefault="00CA60A2" w:rsidP="00CA60A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0B241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опубликования и распространяется на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 с 01 января 2020</w:t>
      </w:r>
      <w:r w:rsidR="000B2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A60A2" w:rsidRPr="00E34430" w:rsidRDefault="00CA60A2" w:rsidP="00CA60A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A60A2" w:rsidRDefault="00CA60A2" w:rsidP="00CA60A2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pPr w:leftFromText="45" w:rightFromText="45" w:vertAnchor="text"/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1524"/>
        <w:gridCol w:w="1889"/>
        <w:gridCol w:w="3016"/>
        <w:gridCol w:w="379"/>
        <w:gridCol w:w="3404"/>
        <w:gridCol w:w="211"/>
        <w:gridCol w:w="994"/>
        <w:gridCol w:w="2268"/>
        <w:gridCol w:w="249"/>
        <w:gridCol w:w="4262"/>
      </w:tblGrid>
      <w:tr w:rsidR="00E34430" w:rsidRPr="00E34430" w:rsidTr="00CA60A2">
        <w:trPr>
          <w:tblCellSpacing w:w="0" w:type="dxa"/>
        </w:trPr>
        <w:tc>
          <w:tcPr>
            <w:tcW w:w="3404" w:type="dxa"/>
            <w:hideMark/>
          </w:tcPr>
          <w:p w:rsidR="00E34430" w:rsidRPr="00E34430" w:rsidRDefault="00E34430" w:rsidP="00E34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3" w:type="dxa"/>
            <w:gridSpan w:val="2"/>
            <w:hideMark/>
          </w:tcPr>
          <w:p w:rsidR="00E34430" w:rsidRPr="00E34430" w:rsidRDefault="00E34430" w:rsidP="00E344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5" w:type="dxa"/>
            <w:gridSpan w:val="2"/>
            <w:hideMark/>
          </w:tcPr>
          <w:p w:rsidR="00E34430" w:rsidRPr="00E34430" w:rsidRDefault="00E34430" w:rsidP="00E34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hideMark/>
          </w:tcPr>
          <w:p w:rsidR="00E34430" w:rsidRPr="00E34430" w:rsidRDefault="00E34430" w:rsidP="00E344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hideMark/>
          </w:tcPr>
          <w:p w:rsidR="00E34430" w:rsidRPr="00E34430" w:rsidRDefault="00E34430" w:rsidP="00E34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3"/>
            <w:hideMark/>
          </w:tcPr>
          <w:p w:rsidR="00E34430" w:rsidRPr="00E34430" w:rsidRDefault="00E34430" w:rsidP="00E344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2" w:type="dxa"/>
            <w:vAlign w:val="center"/>
            <w:hideMark/>
          </w:tcPr>
          <w:p w:rsidR="00E34430" w:rsidRPr="00E34430" w:rsidRDefault="00E34430" w:rsidP="00E344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430" w:rsidRPr="00E34430" w:rsidTr="00CA60A2">
        <w:trPr>
          <w:tblCellSpacing w:w="0" w:type="dxa"/>
        </w:trPr>
        <w:tc>
          <w:tcPr>
            <w:tcW w:w="3404" w:type="dxa"/>
            <w:hideMark/>
          </w:tcPr>
          <w:p w:rsidR="00E34430" w:rsidRPr="00E34430" w:rsidRDefault="00E34430" w:rsidP="00E344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3" w:type="dxa"/>
            <w:gridSpan w:val="2"/>
            <w:hideMark/>
          </w:tcPr>
          <w:p w:rsidR="00E34430" w:rsidRPr="00E34430" w:rsidRDefault="00E34430" w:rsidP="00E344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5" w:type="dxa"/>
            <w:gridSpan w:val="2"/>
            <w:hideMark/>
          </w:tcPr>
          <w:p w:rsidR="00E34430" w:rsidRPr="00E34430" w:rsidRDefault="00E34430" w:rsidP="00E344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hideMark/>
          </w:tcPr>
          <w:p w:rsidR="00E34430" w:rsidRPr="00E34430" w:rsidRDefault="00E34430" w:rsidP="00E344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dxa"/>
            <w:hideMark/>
          </w:tcPr>
          <w:p w:rsidR="00E34430" w:rsidRPr="00E34430" w:rsidRDefault="00E34430" w:rsidP="00E34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2" w:type="dxa"/>
            <w:gridSpan w:val="2"/>
            <w:hideMark/>
          </w:tcPr>
          <w:p w:rsidR="00E34430" w:rsidRPr="00E34430" w:rsidRDefault="00E34430" w:rsidP="00E344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1" w:type="dxa"/>
            <w:gridSpan w:val="2"/>
            <w:vAlign w:val="center"/>
            <w:hideMark/>
          </w:tcPr>
          <w:p w:rsidR="00E34430" w:rsidRPr="00E34430" w:rsidRDefault="00E34430" w:rsidP="00E344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430" w:rsidRPr="00E34430" w:rsidTr="00CA60A2">
        <w:trPr>
          <w:tblCellSpacing w:w="0" w:type="dxa"/>
        </w:trPr>
        <w:tc>
          <w:tcPr>
            <w:tcW w:w="4928" w:type="dxa"/>
            <w:gridSpan w:val="2"/>
            <w:hideMark/>
          </w:tcPr>
          <w:p w:rsidR="00E34430" w:rsidRPr="00E34430" w:rsidRDefault="00E34430" w:rsidP="00E344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5" w:type="dxa"/>
            <w:gridSpan w:val="2"/>
            <w:hideMark/>
          </w:tcPr>
          <w:p w:rsidR="00E34430" w:rsidRPr="00E34430" w:rsidRDefault="00E34430" w:rsidP="00E344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hideMark/>
          </w:tcPr>
          <w:p w:rsidR="00E34430" w:rsidRPr="00E34430" w:rsidRDefault="00E34430" w:rsidP="00E344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  <w:gridSpan w:val="3"/>
            <w:hideMark/>
          </w:tcPr>
          <w:p w:rsidR="00E34430" w:rsidRPr="00E34430" w:rsidRDefault="00E34430" w:rsidP="00E3443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430" w:rsidRPr="00E34430" w:rsidTr="00CA60A2">
        <w:trPr>
          <w:tblCellSpacing w:w="0" w:type="dxa"/>
        </w:trPr>
        <w:tc>
          <w:tcPr>
            <w:tcW w:w="3404" w:type="dxa"/>
            <w:vAlign w:val="center"/>
            <w:hideMark/>
          </w:tcPr>
          <w:p w:rsidR="00E34430" w:rsidRPr="00E34430" w:rsidRDefault="00E34430" w:rsidP="00E344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vAlign w:val="center"/>
            <w:hideMark/>
          </w:tcPr>
          <w:p w:rsidR="00E34430" w:rsidRPr="00E34430" w:rsidRDefault="00E34430" w:rsidP="00E344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vAlign w:val="center"/>
            <w:hideMark/>
          </w:tcPr>
          <w:p w:rsidR="00E34430" w:rsidRPr="00E34430" w:rsidRDefault="00E34430" w:rsidP="00E344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6" w:type="dxa"/>
            <w:vAlign w:val="center"/>
            <w:hideMark/>
          </w:tcPr>
          <w:p w:rsidR="00E34430" w:rsidRPr="00E34430" w:rsidRDefault="00E34430" w:rsidP="00E344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E34430" w:rsidRPr="00E34430" w:rsidRDefault="00E34430" w:rsidP="00E344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Align w:val="center"/>
            <w:hideMark/>
          </w:tcPr>
          <w:p w:rsidR="00E34430" w:rsidRPr="00E34430" w:rsidRDefault="00E34430" w:rsidP="00E344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dxa"/>
            <w:vAlign w:val="center"/>
            <w:hideMark/>
          </w:tcPr>
          <w:p w:rsidR="00E34430" w:rsidRPr="00E34430" w:rsidRDefault="00E34430" w:rsidP="00E344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vAlign w:val="center"/>
            <w:hideMark/>
          </w:tcPr>
          <w:p w:rsidR="00E34430" w:rsidRPr="00E34430" w:rsidRDefault="00E34430" w:rsidP="00E344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34430" w:rsidRPr="00E34430" w:rsidRDefault="00E34430" w:rsidP="00E344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:rsidR="00E34430" w:rsidRPr="00E34430" w:rsidRDefault="00E34430" w:rsidP="00E344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2" w:type="dxa"/>
            <w:vAlign w:val="center"/>
            <w:hideMark/>
          </w:tcPr>
          <w:p w:rsidR="00E34430" w:rsidRPr="00E34430" w:rsidRDefault="00E34430" w:rsidP="00E34430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60A2" w:rsidRPr="00CA60A2" w:rsidRDefault="00CA60A2" w:rsidP="00CA60A2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60A2">
        <w:rPr>
          <w:rFonts w:ascii="Times New Roman" w:hAnsi="Times New Roman"/>
          <w:sz w:val="24"/>
          <w:szCs w:val="24"/>
        </w:rPr>
        <w:t>Глава сельской администрации</w:t>
      </w:r>
    </w:p>
    <w:p w:rsidR="00CA60A2" w:rsidRPr="00CA60A2" w:rsidRDefault="00CA60A2" w:rsidP="00CA60A2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A60A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A60A2" w:rsidRPr="00CA60A2" w:rsidRDefault="00821FB9" w:rsidP="00CA60A2">
      <w:pPr>
        <w:spacing w:before="0" w:beforeAutospacing="0" w:after="0" w:afterAutospacing="0"/>
        <w:rPr>
          <w:color w:val="000000"/>
          <w:szCs w:val="28"/>
        </w:rPr>
      </w:pPr>
      <w:r>
        <w:rPr>
          <w:rFonts w:ascii="Times New Roman" w:hAnsi="Times New Roman"/>
          <w:sz w:val="24"/>
          <w:szCs w:val="24"/>
        </w:rPr>
        <w:t>Нижне-</w:t>
      </w:r>
      <w:proofErr w:type="spellStart"/>
      <w:r>
        <w:rPr>
          <w:rFonts w:ascii="Times New Roman" w:hAnsi="Times New Roman"/>
          <w:sz w:val="24"/>
          <w:szCs w:val="24"/>
        </w:rPr>
        <w:t>Талдинского</w:t>
      </w:r>
      <w:proofErr w:type="spellEnd"/>
      <w:r w:rsidR="00CA60A2" w:rsidRPr="00CA60A2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Д.Я. </w:t>
      </w:r>
      <w:proofErr w:type="spellStart"/>
      <w:r>
        <w:rPr>
          <w:rFonts w:ascii="Times New Roman" w:hAnsi="Times New Roman"/>
          <w:sz w:val="24"/>
          <w:szCs w:val="24"/>
        </w:rPr>
        <w:t>Кохоев</w:t>
      </w:r>
      <w:proofErr w:type="spellEnd"/>
    </w:p>
    <w:p w:rsidR="00AA2D41" w:rsidRDefault="00AA2D41" w:rsidP="00CA60A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D41" w:rsidRDefault="00AA2D41" w:rsidP="00CA60A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D41" w:rsidRDefault="00AA2D41" w:rsidP="00CA60A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A2D41" w:rsidRDefault="00AA2D41" w:rsidP="00CA60A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D41" w:rsidRDefault="00AA2D41" w:rsidP="00CA60A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D41" w:rsidRDefault="00AA2D41" w:rsidP="00CA60A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D41" w:rsidRDefault="00AA2D41" w:rsidP="00CA60A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D41" w:rsidRDefault="00AA2D41" w:rsidP="00CA60A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30" w:rsidRPr="00E34430" w:rsidRDefault="00E34430" w:rsidP="00CA60A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E34430" w:rsidRPr="00E34430" w:rsidRDefault="00E34430" w:rsidP="00CA60A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E34430" w:rsidRPr="00E34430" w:rsidRDefault="00E34430" w:rsidP="00CA60A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</w:t>
      </w:r>
    </w:p>
    <w:p w:rsidR="00E34430" w:rsidRPr="00E34430" w:rsidRDefault="00E34430" w:rsidP="00CA60A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</w:p>
    <w:p w:rsidR="00E34430" w:rsidRPr="00E34430" w:rsidRDefault="00E34430" w:rsidP="00CA60A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</w:p>
    <w:p w:rsidR="00E34430" w:rsidRPr="00E34430" w:rsidRDefault="00E34430" w:rsidP="00CA60A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27.02.2020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34430" w:rsidRPr="00E34430" w:rsidRDefault="00E34430" w:rsidP="00CA60A2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0A2" w:rsidRDefault="00CA60A2" w:rsidP="00A576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30" w:rsidRPr="00E34430" w:rsidRDefault="00E34430" w:rsidP="00A576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E34430" w:rsidRPr="00E34430" w:rsidRDefault="00E34430" w:rsidP="00A576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 И ПРИНЯТИЯ ПРАВОВЫХ АКТОВ</w:t>
      </w:r>
    </w:p>
    <w:p w:rsidR="00E34430" w:rsidRPr="00E34430" w:rsidRDefault="00E34430" w:rsidP="00A576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НОРМИРОВАНИИ В СФЕРЕ ЗАКУПОК ДЛЯ ОБЕСПЕЧЕНИЯ</w:t>
      </w:r>
    </w:p>
    <w:p w:rsidR="00E34430" w:rsidRPr="00E34430" w:rsidRDefault="00E34430" w:rsidP="00A576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 МУНИЦИПАЛЬНОГО ОБРАЗОВАНИЯ</w:t>
      </w:r>
    </w:p>
    <w:p w:rsidR="00E34430" w:rsidRPr="00E34430" w:rsidRDefault="00821FB9" w:rsidP="00A5760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НИЖНЕ-ТАЛДИНСКОГО</w:t>
      </w:r>
      <w:r w:rsidR="00E34430"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СОДЕРЖАНИЮ УКАЗАННЫХ </w:t>
      </w:r>
      <w:proofErr w:type="gramStart"/>
      <w:r w:rsidR="00E34430"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  И</w:t>
      </w:r>
      <w:proofErr w:type="gramEnd"/>
      <w:r w:rsidR="00E34430"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ИХ ИСПОЛНЕНИЯ (ДАЛЕЕ - ТРЕБОВАНИЯ)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Администрации муниципального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утверждающих:</w:t>
      </w:r>
    </w:p>
    <w:p w:rsidR="00E34430" w:rsidRPr="00E34430" w:rsidRDefault="00E34430" w:rsidP="00D558C6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определения нормативных затрат на обеспечение функций муниципальных органов (включая подведомственные казенные учреждения) (далее - нормативные затраты);</w:t>
      </w:r>
    </w:p>
    <w:p w:rsidR="00E34430" w:rsidRPr="00E34430" w:rsidRDefault="00E34430" w:rsidP="00D558C6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учреждениями;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Органам местного самоуправления муниципального </w:t>
      </w:r>
      <w:proofErr w:type="gramStart"/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CA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</w:t>
      </w:r>
      <w:proofErr w:type="gramEnd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="00CA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структурным подразделениям Администрации муниципаль</w:t>
      </w:r>
      <w:r w:rsidR="00CA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="00CA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статус юридического лица (далее - муниципальные заказчики), утверждающих: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затраты;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отдельным видам товаров, работ, услуг (в том числе предельные цены товаров, работ, услуг), закупаемым самим муниципальным заказчиком и подведомственными им казенными учреждениями и бюджетными учреждениями.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Правовые акты, указанные в </w:t>
      </w:r>
      <w:hyperlink w:anchor="P40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1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разрабатываются в форме проектов муниципальных правовых актов.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Правовые акты, указанные в </w:t>
      </w:r>
      <w:hyperlink w:anchor="P43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1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разрабатываются в форме приказов и могут предусматривать право руководителя муниципального заказчика утверждать нормативы количества и (или) нормативы цены товаров, работ, услуг.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проведения обсуждения в целях общественного контроля проектов правовых актов, указанных в </w:t>
      </w:r>
      <w:hyperlink w:anchor="P39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в соответствии с </w:t>
      </w:r>
      <w:hyperlink r:id="rId7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- Общие требования) 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Администрация муниципального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муниципальные заказчики размещают проекты указанных правовых актов и пояснительные записки к ним на официальном сайте Администрации муниципаль</w:t>
      </w:r>
      <w:r w:rsidR="0021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="0021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AA2D41" w:rsidRPr="00AA2D41">
          <w:rPr>
            <w:color w:val="0000FF"/>
            <w:u w:val="single"/>
          </w:rPr>
          <w:t>http://www.ongudai-ra.ru/</w:t>
        </w:r>
      </w:hyperlink>
      <w:r w:rsidR="00214B43">
        <w:rPr>
          <w:rFonts w:ascii="Times New Roman" w:eastAsia="Times New Roman" w:hAnsi="Times New Roman" w:cs="Times New Roman"/>
          <w:sz w:val="24"/>
          <w:szCs w:val="24"/>
          <w:lang w:eastAsia="ru-RU"/>
        </w:rPr>
        <w:t>.рф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подра</w:t>
      </w:r>
      <w:r w:rsidR="00214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 "документы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информационно-телекоммуникационной сети "Интернет".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 проведения обсуждения в целях общественного контроля не может быть менее 7 календарных дней со дня размещения проектов правовых актов, указанных в </w:t>
      </w:r>
      <w:hyperlink w:anchor="P39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на официальном сайте Администрации муниципального образования</w:t>
      </w:r>
      <w:r w:rsidR="0021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="0025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AA2D41" w:rsidRPr="00AA2D41">
          <w:rPr>
            <w:color w:val="0000FF"/>
            <w:u w:val="single"/>
          </w:rPr>
          <w:t>http://www.ongudai-ra.ru/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"</w:t>
      </w:r>
      <w:r w:rsidR="00252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информационно-телекоммуникационной сети "Интернет".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Администрация муниципаль</w:t>
      </w:r>
      <w:r w:rsidR="0025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="0025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муниципальные 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49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в соответствии с законодательством Российской Федерации о порядке рассмотрения обращений граждан.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Администрация муниципального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="0025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муниципальные заказчики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официальном сайте Администрации муниципального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="0025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AA2D41" w:rsidRPr="00AA2D41">
          <w:rPr>
            <w:color w:val="0000FF"/>
            <w:u w:val="single"/>
          </w:rPr>
          <w:t>http://www.ongudai-ra.ru/</w:t>
        </w:r>
      </w:hyperlink>
      <w:r w:rsidR="0025289B"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"</w:t>
      </w:r>
      <w:r w:rsidR="00252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25289B"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результатам обсуждения в целях общественного контроля Администрация муниципального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муниципальные заказчики при необходимости принимают решения о внесении изменений в проекты правовых актов, указанных в </w:t>
      </w:r>
      <w:hyperlink w:anchor="P39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42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 подпункта "а"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5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 подпункта "б" пункта 1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проектов правовых актов на заседаниях общественного совета при Администрации муниципального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="0025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осуществления закупок товаров, работ, услуг (далее - общественный совет).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результатам рассмотрения проектов правовых актов, указанных в </w:t>
      </w:r>
      <w:hyperlink w:anchor="P42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 подпункта "а"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5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 подпункта "б" пункта 1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общественный совет принимает одно из следующих решений:</w:t>
      </w:r>
    </w:p>
    <w:p w:rsidR="00E34430" w:rsidRPr="00E34430" w:rsidRDefault="00E34430" w:rsidP="00D558C6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необходимости доработки проекта правового акта;</w:t>
      </w:r>
    </w:p>
    <w:p w:rsidR="00E34430" w:rsidRPr="00E34430" w:rsidRDefault="00E34430" w:rsidP="00D558C6">
      <w:pPr>
        <w:spacing w:before="0" w:before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возможности принятия правового акта.</w:t>
      </w:r>
    </w:p>
    <w:p w:rsidR="00E34430" w:rsidRPr="00E34430" w:rsidRDefault="00E34430" w:rsidP="00D558C6">
      <w:pPr>
        <w:spacing w:before="0" w:before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на официальном сайте Администрации муниципального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25289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A2D41" w:rsidRPr="00AA2D41">
          <w:rPr>
            <w:color w:val="0000FF"/>
            <w:u w:val="single"/>
          </w:rPr>
          <w:t>http://www.ongudai-ra.ru/</w:t>
        </w:r>
      </w:hyperlink>
      <w:r w:rsidR="00AA2D41">
        <w:t xml:space="preserve"> </w:t>
      </w:r>
      <w:r w:rsidR="0025289B"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"</w:t>
      </w:r>
      <w:r w:rsidR="00252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25289B"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5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Правовые акты, указанные в </w:t>
      </w:r>
      <w:hyperlink w:anchor="P40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"а" пункта 1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в течении 7 (Семи) рабочих дней со дня их принятия размещаются Администрацией муниципального 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="0025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единой информационной системе в сфере закупок.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Муниципальные заказчики муниципального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="0025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июня текущего финансового года принимают правовые акты, указанные в </w:t>
      </w:r>
      <w:hyperlink w:anchor="P44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подпункта "б" пункта 1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Правовые акты, предусмотренные </w:t>
      </w:r>
      <w:hyperlink w:anchor="P43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"б" пункта 1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пересматриваются муниципальными заказчиками муниципального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="0025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реже одного раза в год в случаях корректировки нормативных затрат, изменения требований к отдельным видам товаров, работ, услуг (в том числе предельных цен товаров, работ, услуг) закупаемых муниципальными заказчиками и подведомственными им казенными учреждениями и бюджетными учреждениями, а также изменения нормативов количества и (или) нормативов цены товаров, работ, услуг.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допускается вносить изменения в проекты правовых актов в следующих случаях: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объема финансового обеспечения муниципальных органов и подведомственных им учреждений;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полномочий муниципальных органов;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стоимости планируемых к приобретению товаров, работ, услуг.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случае принятия решения о доработки, муниципальные заказчики утверждают правовые акты, указанные в </w:t>
      </w:r>
      <w:hyperlink w:anchor="P42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 подпункта "а"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5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 подпункта "б" пункта 1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после их доработки в соответствии с решениями, принятыми общественным советом.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Муниципальные заказчики в течение 7 рабочих дней со дня принятия правовых актов, указанных в </w:t>
      </w:r>
      <w:hyperlink w:anchor="P43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1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размещают эти правовые акты в установленном порядке в единой информационной системе в сфере закупок.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Внесение изменений в правовые акты, указанные в </w:t>
      </w:r>
      <w:hyperlink w:anchor="P43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1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осуществляется в случаях и с учетом срока, установленного </w:t>
      </w:r>
      <w:hyperlink w:anchor="P59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13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Постановление Администрации муниципального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="0025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муниципальным органом перечень отдельных видов товаров, работ, услуг;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самими муниципальными заказчиками муниципального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="0025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A2D41"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подведомственными казенными учреждениями,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бюджетными учреждениями (далее - ведомственный перечень);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форму ведомственного перечня.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Постановление Администрации муниципального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r w:rsidR="00252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утверждающее правила определения нормативных затрат, должно определять: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расчета нормативных затрат, в том числе формулы расчета;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обязанность муниципальных заказчиков определить порядок расчета нормативных затрат, для которых порядок расчета не определен Администрацией муниципального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="0025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требование об определении муниципальными заказчиками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Правовые акты муниципальных заказчиков, утверждающие требования к отдельным видам товаров, работ, услуг, закупаемым муниципальными заказчиками и подведомственными им казенными учреждениями и бюджетными учреждениями, должны содержать следующие сведения: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наименования муниципальных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отдельных видов товаров, работ, услуг с указанием характеристик (свойств) и их значений.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Муниципальные заказчики муниципального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="00D5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proofErr w:type="gramStart"/>
      <w:r w:rsidR="00D5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разрабатывают</w:t>
      </w:r>
      <w:proofErr w:type="gramEnd"/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заказчиков.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Правовые акты муниципальных заказчиков муниципального образования </w:t>
      </w:r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</w:t>
      </w:r>
      <w:proofErr w:type="spellStart"/>
      <w:r w:rsidR="0082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Талдинское</w:t>
      </w:r>
      <w:proofErr w:type="spellEnd"/>
      <w:r w:rsidR="00D5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утверждающие нормативные затраты, должны определять: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Правовые акты, указанные в </w:t>
      </w:r>
      <w:hyperlink w:anchor="P43" w:history="1">
        <w:r w:rsidRPr="00E3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1</w:t>
        </w:r>
      </w:hyperlink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 местного самоуправления и (или) подведомственных ему учреждений.</w:t>
      </w:r>
    </w:p>
    <w:p w:rsidR="00E34430" w:rsidRPr="00E34430" w:rsidRDefault="00E34430" w:rsidP="00E3443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30">
        <w:rPr>
          <w:rFonts w:ascii="Times New Roman" w:eastAsia="Times New Roman" w:hAnsi="Times New Roman" w:cs="Times New Roman"/>
          <w:sz w:val="24"/>
          <w:szCs w:val="24"/>
          <w:lang w:eastAsia="ru-RU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726E8" w:rsidRDefault="00F726E8"/>
    <w:sectPr w:rsidR="00F726E8" w:rsidSect="00D558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294"/>
    <w:multiLevelType w:val="hybridMultilevel"/>
    <w:tmpl w:val="1450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30"/>
    <w:rsid w:val="000B241B"/>
    <w:rsid w:val="00214B43"/>
    <w:rsid w:val="0025289B"/>
    <w:rsid w:val="00423A98"/>
    <w:rsid w:val="00644D9A"/>
    <w:rsid w:val="00784DF9"/>
    <w:rsid w:val="007E7679"/>
    <w:rsid w:val="00821FB9"/>
    <w:rsid w:val="00853CC0"/>
    <w:rsid w:val="0087215D"/>
    <w:rsid w:val="00910889"/>
    <w:rsid w:val="009B0644"/>
    <w:rsid w:val="00A57604"/>
    <w:rsid w:val="00AA2D41"/>
    <w:rsid w:val="00C244DA"/>
    <w:rsid w:val="00CA60A2"/>
    <w:rsid w:val="00D40A04"/>
    <w:rsid w:val="00D558C6"/>
    <w:rsid w:val="00D63BF5"/>
    <w:rsid w:val="00E34430"/>
    <w:rsid w:val="00F7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45434-731C-4BBE-858C-34002D79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E8"/>
  </w:style>
  <w:style w:type="paragraph" w:styleId="2">
    <w:name w:val="heading 2"/>
    <w:basedOn w:val="a"/>
    <w:link w:val="20"/>
    <w:uiPriority w:val="9"/>
    <w:qFormat/>
    <w:rsid w:val="00E34430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0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4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443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430"/>
    <w:rPr>
      <w:b/>
      <w:bCs/>
    </w:rPr>
  </w:style>
  <w:style w:type="paragraph" w:customStyle="1" w:styleId="consplustitle">
    <w:name w:val="consplustitle"/>
    <w:basedOn w:val="a"/>
    <w:rsid w:val="00E3443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3443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3443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A60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qFormat/>
    <w:rsid w:val="00CA60A2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60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gudai-r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97464072541147102F602302787EC44291E16D23287D625F178C7C12F0p3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97464072541147102F602302787EC44291E16D23287D625F178C7C12037C36318060107392CC1CF9pCC" TargetMode="External"/><Relationship Id="rId11" Type="http://schemas.openxmlformats.org/officeDocument/2006/relationships/hyperlink" Target="http://www.ongudai-ra.ru/" TargetMode="External"/><Relationship Id="rId5" Type="http://schemas.openxmlformats.org/officeDocument/2006/relationships/hyperlink" Target="consultantplus://offline/ref=A897464072541147102F602302787EC4429FEE61232A7D625F178C7C12037C36318060107392CD17F9p9C" TargetMode="External"/><Relationship Id="rId10" Type="http://schemas.openxmlformats.org/officeDocument/2006/relationships/hyperlink" Target="http://www.ongudai-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gudai-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2020-02-27T11:53:00Z</cp:lastPrinted>
  <dcterms:created xsi:type="dcterms:W3CDTF">2020-02-27T09:21:00Z</dcterms:created>
  <dcterms:modified xsi:type="dcterms:W3CDTF">2020-02-27T12:35:00Z</dcterms:modified>
</cp:coreProperties>
</file>