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493"/>
        <w:gridCol w:w="2465"/>
        <w:gridCol w:w="3767"/>
      </w:tblGrid>
      <w:tr w:rsidR="00C92851" w:rsidTr="00C92851">
        <w:trPr>
          <w:cantSplit/>
          <w:trHeight w:val="1970"/>
        </w:trPr>
        <w:tc>
          <w:tcPr>
            <w:tcW w:w="4495" w:type="dxa"/>
          </w:tcPr>
          <w:p w:rsidR="00C92851" w:rsidRDefault="00C928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C92851" w:rsidRDefault="00C928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C92851" w:rsidRDefault="00C928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Шашикманское</w:t>
            </w:r>
          </w:p>
          <w:p w:rsidR="00C92851" w:rsidRDefault="00C928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C92851" w:rsidRDefault="00C928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Сельский  Совет</w:t>
            </w:r>
          </w:p>
          <w:p w:rsidR="00C92851" w:rsidRDefault="00C928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pict>
                <v:line id="_x0000_s1026" style="position:absolute;left:0;text-align:left;z-index:251660288" from="9.85pt,19.8pt" to="521.05pt,19.8pt"/>
              </w:pict>
            </w:r>
            <w:r>
              <w:rPr>
                <w:b/>
                <w:bCs/>
                <w:sz w:val="28"/>
                <w:szCs w:val="28"/>
              </w:rPr>
              <w:t>депутатов</w:t>
            </w:r>
          </w:p>
          <w:p w:rsidR="00C92851" w:rsidRDefault="00C928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</w:tcPr>
          <w:p w:rsidR="00C92851" w:rsidRDefault="00C92851">
            <w:pPr>
              <w:spacing w:line="276" w:lineRule="auto"/>
            </w:pPr>
          </w:p>
        </w:tc>
        <w:tc>
          <w:tcPr>
            <w:tcW w:w="3769" w:type="dxa"/>
            <w:hideMark/>
          </w:tcPr>
          <w:p w:rsidR="00C92851" w:rsidRDefault="00C928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Россия Федерациязы</w:t>
            </w:r>
          </w:p>
          <w:p w:rsidR="00C92851" w:rsidRDefault="00C928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Алтай Республика</w:t>
            </w:r>
          </w:p>
          <w:p w:rsidR="00C92851" w:rsidRDefault="00C928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Шашикманнын</w:t>
            </w:r>
          </w:p>
          <w:p w:rsidR="00C92851" w:rsidRDefault="00C928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sz w:val="28"/>
                <w:szCs w:val="28"/>
              </w:rPr>
              <w:t xml:space="preserve">урт </w:t>
            </w: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sz w:val="28"/>
                <w:szCs w:val="28"/>
              </w:rPr>
              <w:t>еезези</w:t>
            </w:r>
          </w:p>
          <w:p w:rsidR="00C92851" w:rsidRDefault="00C928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gramEnd"/>
            <w:r>
              <w:rPr>
                <w:b/>
                <w:bCs/>
                <w:sz w:val="28"/>
                <w:szCs w:val="28"/>
              </w:rPr>
              <w:t>урт</w:t>
            </w:r>
          </w:p>
          <w:p w:rsidR="00C92851" w:rsidRDefault="00C9285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Соведи</w:t>
            </w:r>
            <w:proofErr w:type="spellEnd"/>
          </w:p>
        </w:tc>
      </w:tr>
    </w:tbl>
    <w:p w:rsidR="00C92851" w:rsidRDefault="00C92851" w:rsidP="00C92851">
      <w:pPr>
        <w:jc w:val="center"/>
      </w:pPr>
      <w:r>
        <w:t>ТРИДЦАТЬ СЕДЬМАЯ СЕССИЯ ВТОРОГО СОЗЫВА</w:t>
      </w:r>
    </w:p>
    <w:p w:rsidR="00C92851" w:rsidRDefault="00C92851" w:rsidP="00C92851"/>
    <w:p w:rsidR="00C92851" w:rsidRDefault="00C92851" w:rsidP="00C92851">
      <w:r>
        <w:t>РЕШЕНИЕ                                                                                                         ЧЕЧИМ</w:t>
      </w:r>
    </w:p>
    <w:p w:rsidR="00C92851" w:rsidRDefault="00C92851" w:rsidP="00C92851">
      <w:r>
        <w:t>От 09.07.2013г.                                                                                                  № 37/2</w:t>
      </w:r>
    </w:p>
    <w:p w:rsidR="00C92851" w:rsidRDefault="00C92851" w:rsidP="00C92851"/>
    <w:p w:rsidR="00C92851" w:rsidRDefault="00C92851" w:rsidP="00C92851">
      <w:pPr>
        <w:jc w:val="center"/>
      </w:pPr>
      <w:r>
        <w:t>с. ШАШИКМАН</w:t>
      </w:r>
    </w:p>
    <w:p w:rsidR="00C92851" w:rsidRDefault="00C92851" w:rsidP="00C92851">
      <w:pPr>
        <w:jc w:val="center"/>
      </w:pPr>
    </w:p>
    <w:p w:rsidR="00C92851" w:rsidRDefault="00C92851" w:rsidP="00C92851">
      <w:r>
        <w:t xml:space="preserve">О внесении изменений и дополнений </w:t>
      </w:r>
    </w:p>
    <w:p w:rsidR="00C92851" w:rsidRDefault="00C92851" w:rsidP="00C92851">
      <w:r>
        <w:t>в решение сельского Совета депутатов</w:t>
      </w:r>
    </w:p>
    <w:p w:rsidR="00C92851" w:rsidRDefault="00C92851" w:rsidP="00C92851">
      <w:r>
        <w:t>от  15.11.2011г №25/8</w:t>
      </w:r>
    </w:p>
    <w:p w:rsidR="00C92851" w:rsidRDefault="00C92851" w:rsidP="00C92851">
      <w:r>
        <w:t xml:space="preserve">«Положения  о бюджетном процессе </w:t>
      </w:r>
    </w:p>
    <w:p w:rsidR="00C92851" w:rsidRDefault="00C92851" w:rsidP="00C92851">
      <w:r>
        <w:t>в Шашикманском сельском поселении»</w:t>
      </w:r>
    </w:p>
    <w:p w:rsidR="00C92851" w:rsidRDefault="00C92851" w:rsidP="00C92851"/>
    <w:p w:rsidR="00C92851" w:rsidRDefault="00C92851" w:rsidP="00C92851"/>
    <w:p w:rsidR="00C92851" w:rsidRDefault="00C92851" w:rsidP="00C92851">
      <w:r>
        <w:t xml:space="preserve">     Рассмотрев протест прокуратуры Онгудайского района от 19.06.2013г.№07-03-2013 сельский Совет депутатов РЕШИЛ:</w:t>
      </w:r>
    </w:p>
    <w:p w:rsidR="00C92851" w:rsidRDefault="00C92851" w:rsidP="00C92851">
      <w:pPr>
        <w:jc w:val="both"/>
      </w:pPr>
      <w:r>
        <w:t xml:space="preserve">    1.Статью 36 «Положения  о бюджетном процессе  в Шашикманском сельском поселении» изложить в следующей редакции:</w:t>
      </w:r>
    </w:p>
    <w:p w:rsidR="00C92851" w:rsidRDefault="00C92851" w:rsidP="00C92851"/>
    <w:tbl>
      <w:tblPr>
        <w:tblW w:w="9180" w:type="dxa"/>
        <w:tblInd w:w="648" w:type="dxa"/>
        <w:tblCellMar>
          <w:left w:w="0" w:type="dxa"/>
          <w:right w:w="0" w:type="dxa"/>
        </w:tblCellMar>
        <w:tblLook w:val="00A0"/>
      </w:tblPr>
      <w:tblGrid>
        <w:gridCol w:w="1681"/>
        <w:gridCol w:w="7499"/>
      </w:tblGrid>
      <w:tr w:rsidR="00C92851" w:rsidTr="00C92851">
        <w:tc>
          <w:tcPr>
            <w:tcW w:w="16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51" w:rsidRDefault="00C92851">
            <w:pPr>
              <w:spacing w:before="100" w:beforeAutospacing="1" w:after="100" w:afterAutospacing="1" w:line="276" w:lineRule="auto"/>
            </w:pPr>
            <w:r>
              <w:t>Статья 36.</w:t>
            </w:r>
          </w:p>
        </w:tc>
        <w:tc>
          <w:tcPr>
            <w:tcW w:w="7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851" w:rsidRDefault="00C92851">
            <w:pPr>
              <w:spacing w:before="100" w:beforeAutospacing="1" w:after="100" w:afterAutospacing="1" w:line="276" w:lineRule="auto"/>
              <w:jc w:val="both"/>
            </w:pPr>
            <w:r>
              <w:rPr>
                <w:b/>
                <w:bCs/>
              </w:rPr>
              <w:t>Документы и материалы, представляемые в сельский Совет депутатов поселения одновременно с проектом решения о бюджете сельского поселения</w:t>
            </w:r>
          </w:p>
        </w:tc>
      </w:tr>
    </w:tbl>
    <w:p w:rsidR="00C92851" w:rsidRDefault="00C92851" w:rsidP="00C92851">
      <w:pPr>
        <w:spacing w:line="270" w:lineRule="atLeast"/>
        <w:ind w:firstLine="709"/>
        <w:rPr>
          <w:color w:val="000000"/>
        </w:rPr>
      </w:pPr>
      <w:r>
        <w:rPr>
          <w:color w:val="000000"/>
        </w:rPr>
        <w:t> </w:t>
      </w:r>
    </w:p>
    <w:p w:rsidR="00C92851" w:rsidRDefault="00C92851" w:rsidP="00C92851">
      <w:pPr>
        <w:spacing w:line="270" w:lineRule="atLeast"/>
        <w:ind w:firstLine="709"/>
        <w:jc w:val="both"/>
        <w:rPr>
          <w:color w:val="000000"/>
        </w:rPr>
      </w:pPr>
      <w:r>
        <w:rPr>
          <w:color w:val="000000"/>
        </w:rPr>
        <w:t>Глава администрации вносит на рассмотрение сельского Совета депутатов поселения проект решения о бюджете сельского поселения не позднее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15 ноября текущего года одновременно со следующими документами и материалами:</w:t>
      </w:r>
    </w:p>
    <w:p w:rsidR="00C92851" w:rsidRDefault="00C92851" w:rsidP="00C92851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</w:rPr>
        <w:t xml:space="preserve">основные направления </w:t>
      </w:r>
      <w:hyperlink r:id="rId4" w:history="1">
        <w:r>
          <w:rPr>
            <w:rStyle w:val="a3"/>
            <w:bCs/>
            <w:u w:val="none"/>
          </w:rPr>
          <w:t>бюджетной</w:t>
        </w:r>
      </w:hyperlink>
      <w:r>
        <w:rPr>
          <w:bCs/>
        </w:rPr>
        <w:t xml:space="preserve"> и </w:t>
      </w:r>
      <w:hyperlink r:id="rId5" w:history="1">
        <w:r>
          <w:rPr>
            <w:rStyle w:val="a3"/>
            <w:bCs/>
            <w:u w:val="none"/>
          </w:rPr>
          <w:t>налоговой</w:t>
        </w:r>
      </w:hyperlink>
      <w:r>
        <w:rPr>
          <w:bCs/>
        </w:rPr>
        <w:t xml:space="preserve"> политики;</w:t>
      </w:r>
    </w:p>
    <w:p w:rsidR="00C92851" w:rsidRDefault="00C92851" w:rsidP="00C9285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предварительные итоги социально-экономического развития 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C92851" w:rsidRDefault="00C92851" w:rsidP="00C9285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прогноз социально-экономического развития  поселения;</w:t>
      </w:r>
    </w:p>
    <w:p w:rsidR="00C92851" w:rsidRDefault="00C92851" w:rsidP="00C9285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прогноз основных характеристик (общий объем доходов, общий объем расходов, дефицита (</w:t>
      </w:r>
      <w:proofErr w:type="spellStart"/>
      <w:r>
        <w:rPr>
          <w:bCs/>
        </w:rPr>
        <w:t>профицита</w:t>
      </w:r>
      <w:proofErr w:type="spellEnd"/>
      <w:r>
        <w:rPr>
          <w:bCs/>
        </w:rPr>
        <w:t>) бюджета) консолидированного бюджета поселения на очередной финансовый год и плановый период либо утвержденный среднесрочный финансовый план;</w:t>
      </w:r>
    </w:p>
    <w:p w:rsidR="00C92851" w:rsidRDefault="00C92851" w:rsidP="00C9285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пояснительная записка к проекту бюджета;</w:t>
      </w:r>
    </w:p>
    <w:p w:rsidR="00C92851" w:rsidRDefault="00C92851" w:rsidP="00C9285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методики (проекты методик) и расчеты распределения межбюджетных трансфертов;</w:t>
      </w:r>
    </w:p>
    <w:p w:rsidR="00C92851" w:rsidRDefault="00C92851" w:rsidP="00C9285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верхний предел муниципального  долга на конец очередного финансового года (на конец очередного финансового года и конец каждого года планового периода);</w:t>
      </w:r>
    </w:p>
    <w:p w:rsidR="00C92851" w:rsidRDefault="00C92851" w:rsidP="00C9285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оценка ожидаемого исполнения бюджета на текущий финансовый год;</w:t>
      </w:r>
    </w:p>
    <w:p w:rsidR="00C92851" w:rsidRDefault="00C92851" w:rsidP="00C92851">
      <w:pPr>
        <w:autoSpaceDE w:val="0"/>
        <w:autoSpaceDN w:val="0"/>
        <w:adjustRightInd w:val="0"/>
        <w:ind w:firstLine="540"/>
        <w:jc w:val="both"/>
      </w:pPr>
      <w:r>
        <w:t>- иные документы и материалы</w:t>
      </w:r>
    </w:p>
    <w:p w:rsidR="00C92851" w:rsidRDefault="00C92851" w:rsidP="00C92851"/>
    <w:p w:rsidR="00C92851" w:rsidRDefault="00C92851" w:rsidP="00C92851"/>
    <w:p w:rsidR="00C92851" w:rsidRDefault="00C92851" w:rsidP="00C92851">
      <w:pPr>
        <w:spacing w:line="270" w:lineRule="atLeast"/>
        <w:ind w:firstLine="720"/>
        <w:jc w:val="both"/>
        <w:rPr>
          <w:color w:val="000000"/>
        </w:rPr>
      </w:pPr>
      <w:r>
        <w:rPr>
          <w:color w:val="000000"/>
        </w:rPr>
        <w:t>2. Обнародовать настоящее решение путем размещения на информационных  стендах.</w:t>
      </w:r>
    </w:p>
    <w:p w:rsidR="00C92851" w:rsidRDefault="00C92851" w:rsidP="00C92851">
      <w:pPr>
        <w:spacing w:line="270" w:lineRule="atLeast"/>
        <w:ind w:firstLine="720"/>
        <w:jc w:val="both"/>
        <w:rPr>
          <w:color w:val="000000"/>
        </w:rPr>
      </w:pPr>
      <w:r>
        <w:rPr>
          <w:color w:val="000000"/>
        </w:rPr>
        <w:t>3. Настоящее решение вступает в силу со дня обнародования.</w:t>
      </w:r>
    </w:p>
    <w:p w:rsidR="00C92851" w:rsidRDefault="00C92851" w:rsidP="00C92851"/>
    <w:p w:rsidR="00C92851" w:rsidRDefault="00C92851" w:rsidP="00C92851"/>
    <w:p w:rsidR="00C92851" w:rsidRDefault="00C92851" w:rsidP="00C92851"/>
    <w:p w:rsidR="00C92851" w:rsidRDefault="00C92851" w:rsidP="00C92851">
      <w:r>
        <w:t>Глава Шашикманского сельского поселения                                                       М.Э. Каташев.</w:t>
      </w:r>
    </w:p>
    <w:p w:rsidR="00C92851" w:rsidRDefault="00C92851" w:rsidP="00C92851"/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851"/>
    <w:rsid w:val="0018275B"/>
    <w:rsid w:val="00182AB7"/>
    <w:rsid w:val="002577EF"/>
    <w:rsid w:val="007B195A"/>
    <w:rsid w:val="008039AC"/>
    <w:rsid w:val="009570E5"/>
    <w:rsid w:val="00BA55B0"/>
    <w:rsid w:val="00C018A4"/>
    <w:rsid w:val="00C07096"/>
    <w:rsid w:val="00C92851"/>
    <w:rsid w:val="00E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92851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C928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3AE763FA481C8DF6C43F57DAB11EC01EA0CA80B8B26891B0163200C5q4qCB" TargetMode="External"/><Relationship Id="rId4" Type="http://schemas.openxmlformats.org/officeDocument/2006/relationships/hyperlink" Target="consultantplus://offline/ref=6B3AE763FA481C8DF6C43F57DAB11EC01EA7CE85BBB86891B0163200C5q4q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Company>2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2014-01-31T04:05:00Z</dcterms:created>
  <dcterms:modified xsi:type="dcterms:W3CDTF">2014-01-31T04:05:00Z</dcterms:modified>
</cp:coreProperties>
</file>