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tblInd w:w="-638" w:type="dxa"/>
        <w:tblLayout w:type="fixed"/>
        <w:tblCellMar>
          <w:left w:w="71" w:type="dxa"/>
          <w:right w:w="71" w:type="dxa"/>
        </w:tblCellMar>
        <w:tblLook w:val="04A0"/>
      </w:tblPr>
      <w:tblGrid>
        <w:gridCol w:w="4393"/>
        <w:gridCol w:w="2409"/>
        <w:gridCol w:w="3683"/>
      </w:tblGrid>
      <w:tr w:rsidR="000B2CA3" w:rsidTr="000B2CA3">
        <w:trPr>
          <w:cantSplit/>
          <w:trHeight w:val="2610"/>
        </w:trPr>
        <w:tc>
          <w:tcPr>
            <w:tcW w:w="4395" w:type="dxa"/>
          </w:tcPr>
          <w:p w:rsidR="000B2CA3" w:rsidRDefault="000B2CA3">
            <w:pPr>
              <w:ind w:left="-71" w:right="-71"/>
              <w:jc w:val="center"/>
              <w:rPr>
                <w:rFonts w:ascii="Arial" w:hAnsi="Arial" w:cs="Arial"/>
                <w:b/>
                <w:bCs/>
                <w:sz w:val="28"/>
              </w:rPr>
            </w:pPr>
            <w:r>
              <w:rPr>
                <w:rFonts w:ascii="Arial" w:hAnsi="Arial" w:cs="Arial"/>
                <w:b/>
                <w:bCs/>
                <w:sz w:val="28"/>
              </w:rPr>
              <w:t>Российская Федерация</w:t>
            </w:r>
          </w:p>
          <w:p w:rsidR="000B2CA3" w:rsidRDefault="000B2CA3">
            <w:pPr>
              <w:ind w:left="-71" w:right="-71"/>
              <w:jc w:val="center"/>
              <w:rPr>
                <w:rFonts w:ascii="Arial" w:hAnsi="Arial" w:cs="Arial"/>
                <w:b/>
                <w:bCs/>
                <w:sz w:val="28"/>
              </w:rPr>
            </w:pPr>
            <w:r>
              <w:rPr>
                <w:rFonts w:ascii="Arial" w:hAnsi="Arial" w:cs="Arial"/>
                <w:b/>
                <w:bCs/>
                <w:sz w:val="28"/>
              </w:rPr>
              <w:t>Республика Алтай</w:t>
            </w:r>
          </w:p>
          <w:p w:rsidR="000B2CA3" w:rsidRDefault="000B2CA3">
            <w:pPr>
              <w:pStyle w:val="8"/>
              <w:rPr>
                <w:rFonts w:ascii="Arial" w:hAnsi="Arial" w:cs="Arial"/>
              </w:rPr>
            </w:pPr>
            <w:r>
              <w:rPr>
                <w:rFonts w:ascii="Arial" w:hAnsi="Arial" w:cs="Arial"/>
              </w:rPr>
              <w:t xml:space="preserve">Шашикманское </w:t>
            </w:r>
          </w:p>
          <w:p w:rsidR="000B2CA3" w:rsidRDefault="000B2CA3">
            <w:pPr>
              <w:jc w:val="center"/>
              <w:rPr>
                <w:rFonts w:ascii="Arial" w:hAnsi="Arial" w:cs="Arial"/>
              </w:rPr>
            </w:pPr>
            <w:r>
              <w:rPr>
                <w:rFonts w:ascii="Arial" w:hAnsi="Arial" w:cs="Arial"/>
                <w:b/>
                <w:bCs/>
                <w:sz w:val="28"/>
              </w:rPr>
              <w:t>сельское поселение</w:t>
            </w:r>
          </w:p>
          <w:p w:rsidR="000B2CA3" w:rsidRDefault="000B2CA3">
            <w:pPr>
              <w:jc w:val="center"/>
              <w:rPr>
                <w:rFonts w:ascii="Arial" w:hAnsi="Arial" w:cs="Arial"/>
                <w:b/>
                <w:bCs/>
                <w:sz w:val="28"/>
              </w:rPr>
            </w:pPr>
            <w:r>
              <w:rPr>
                <w:rFonts w:ascii="Arial" w:hAnsi="Arial" w:cs="Arial"/>
                <w:b/>
                <w:bCs/>
                <w:sz w:val="28"/>
              </w:rPr>
              <w:t>Сельский</w:t>
            </w:r>
            <w:r>
              <w:rPr>
                <w:rFonts w:ascii="Arial" w:hAnsi="Arial" w:cs="Arial"/>
                <w:b/>
                <w:bCs/>
              </w:rPr>
              <w:t xml:space="preserve">  </w:t>
            </w:r>
            <w:r>
              <w:rPr>
                <w:rFonts w:ascii="Arial" w:hAnsi="Arial" w:cs="Arial"/>
                <w:b/>
                <w:bCs/>
                <w:sz w:val="28"/>
              </w:rPr>
              <w:t xml:space="preserve">Совет </w:t>
            </w:r>
          </w:p>
          <w:p w:rsidR="000B2CA3" w:rsidRDefault="000B2CA3">
            <w:pPr>
              <w:jc w:val="center"/>
              <w:rPr>
                <w:rFonts w:ascii="Arial" w:hAnsi="Arial" w:cs="Arial"/>
                <w:b/>
                <w:bCs/>
                <w:sz w:val="28"/>
              </w:rPr>
            </w:pPr>
            <w:r>
              <w:rPr>
                <w:rFonts w:ascii="Arial" w:hAnsi="Arial" w:cs="Arial"/>
                <w:b/>
                <w:bCs/>
                <w:sz w:val="28"/>
              </w:rPr>
              <w:t>депутатов</w:t>
            </w:r>
          </w:p>
          <w:p w:rsidR="000B2CA3" w:rsidRDefault="000B2CA3">
            <w:pPr>
              <w:jc w:val="center"/>
              <w:rPr>
                <w:rFonts w:ascii="Arial" w:hAnsi="Arial" w:cs="Arial"/>
                <w:sz w:val="28"/>
              </w:rPr>
            </w:pPr>
          </w:p>
          <w:p w:rsidR="000B2CA3" w:rsidRDefault="000B2CA3">
            <w:pPr>
              <w:jc w:val="center"/>
              <w:rPr>
                <w:rFonts w:ascii="Arial" w:hAnsi="Arial" w:cs="Arial"/>
              </w:rPr>
            </w:pPr>
            <w:r>
              <w:pict>
                <v:line id="_x0000_s1026" style="position:absolute;left:0;text-align:left;z-index:251658240" from=".85pt,13.9pt" to="512.05pt,13.9pt"/>
              </w:pict>
            </w:r>
          </w:p>
        </w:tc>
        <w:tc>
          <w:tcPr>
            <w:tcW w:w="2410" w:type="dxa"/>
          </w:tcPr>
          <w:p w:rsidR="000B2CA3" w:rsidRDefault="000B2CA3">
            <w:pPr>
              <w:ind w:left="-213"/>
              <w:jc w:val="center"/>
              <w:rPr>
                <w:rFonts w:ascii="Arial" w:hAnsi="Arial" w:cs="Arial"/>
              </w:rPr>
            </w:pPr>
          </w:p>
        </w:tc>
        <w:tc>
          <w:tcPr>
            <w:tcW w:w="3685" w:type="dxa"/>
          </w:tcPr>
          <w:p w:rsidR="000B2CA3" w:rsidRDefault="000B2CA3">
            <w:pPr>
              <w:ind w:left="-71"/>
              <w:jc w:val="center"/>
              <w:rPr>
                <w:rFonts w:ascii="Arial" w:hAnsi="Arial" w:cs="Arial"/>
                <w:b/>
                <w:sz w:val="28"/>
              </w:rPr>
            </w:pPr>
            <w:r>
              <w:rPr>
                <w:rFonts w:ascii="Arial" w:hAnsi="Arial" w:cs="Arial"/>
                <w:b/>
                <w:sz w:val="28"/>
              </w:rPr>
              <w:t xml:space="preserve">Россия Федерациязы </w:t>
            </w:r>
          </w:p>
          <w:p w:rsidR="000B2CA3" w:rsidRDefault="000B2CA3">
            <w:pPr>
              <w:pStyle w:val="5"/>
            </w:pPr>
            <w:r>
              <w:t>Алтай Республика</w:t>
            </w:r>
          </w:p>
          <w:p w:rsidR="000B2CA3" w:rsidRDefault="000B2CA3">
            <w:pPr>
              <w:pStyle w:val="8"/>
              <w:rPr>
                <w:rFonts w:ascii="Arial" w:hAnsi="Arial" w:cs="Arial"/>
              </w:rPr>
            </w:pPr>
            <w:r>
              <w:rPr>
                <w:rFonts w:ascii="Arial" w:hAnsi="Arial" w:cs="Arial"/>
              </w:rPr>
              <w:t>Шашикманнын</w:t>
            </w:r>
          </w:p>
          <w:p w:rsidR="000B2CA3" w:rsidRDefault="000B2CA3">
            <w:pPr>
              <w:jc w:val="center"/>
              <w:rPr>
                <w:rFonts w:ascii="Arial" w:hAnsi="Arial" w:cs="Arial"/>
                <w:b/>
                <w:bCs/>
                <w:sz w:val="28"/>
              </w:rPr>
            </w:pPr>
            <w:r>
              <w:rPr>
                <w:rFonts w:ascii="Arial" w:hAnsi="Arial" w:cs="Arial"/>
                <w:b/>
                <w:bCs/>
                <w:sz w:val="28"/>
                <w:lang w:val="en-US"/>
              </w:rPr>
              <w:t>j</w:t>
            </w:r>
            <w:r>
              <w:rPr>
                <w:rFonts w:ascii="Arial" w:hAnsi="Arial" w:cs="Arial"/>
                <w:b/>
                <w:bCs/>
                <w:sz w:val="28"/>
              </w:rPr>
              <w:t xml:space="preserve">урт </w:t>
            </w:r>
            <w:r>
              <w:rPr>
                <w:rFonts w:ascii="Arial" w:hAnsi="Arial" w:cs="Arial"/>
                <w:b/>
                <w:bCs/>
                <w:sz w:val="28"/>
                <w:lang w:val="en-US"/>
              </w:rPr>
              <w:t>j</w:t>
            </w:r>
            <w:r>
              <w:rPr>
                <w:rFonts w:ascii="Arial" w:hAnsi="Arial" w:cs="Arial"/>
                <w:b/>
                <w:bCs/>
                <w:sz w:val="28"/>
              </w:rPr>
              <w:t>еезези</w:t>
            </w:r>
          </w:p>
          <w:p w:rsidR="000B2CA3" w:rsidRDefault="000B2CA3">
            <w:pPr>
              <w:jc w:val="center"/>
              <w:rPr>
                <w:rFonts w:ascii="Arial" w:hAnsi="Arial" w:cs="Arial"/>
                <w:b/>
                <w:bCs/>
                <w:sz w:val="28"/>
              </w:rPr>
            </w:pPr>
            <w:r>
              <w:rPr>
                <w:rFonts w:ascii="Arial" w:hAnsi="Arial" w:cs="Arial"/>
                <w:b/>
                <w:bCs/>
                <w:sz w:val="28"/>
              </w:rPr>
              <w:t xml:space="preserve">Депутаттардын </w:t>
            </w:r>
            <w:r>
              <w:rPr>
                <w:rFonts w:ascii="Arial" w:hAnsi="Arial" w:cs="Arial"/>
                <w:b/>
                <w:bCs/>
                <w:sz w:val="28"/>
                <w:lang w:val="en-US"/>
              </w:rPr>
              <w:t>j</w:t>
            </w:r>
            <w:r>
              <w:rPr>
                <w:rFonts w:ascii="Arial" w:hAnsi="Arial" w:cs="Arial"/>
                <w:b/>
                <w:bCs/>
                <w:sz w:val="28"/>
              </w:rPr>
              <w:t xml:space="preserve">урт  </w:t>
            </w:r>
          </w:p>
          <w:p w:rsidR="000B2CA3" w:rsidRDefault="000B2CA3">
            <w:pPr>
              <w:jc w:val="center"/>
              <w:rPr>
                <w:rFonts w:ascii="Arial" w:hAnsi="Arial" w:cs="Arial"/>
                <w:b/>
                <w:bCs/>
                <w:sz w:val="28"/>
              </w:rPr>
            </w:pPr>
            <w:r>
              <w:rPr>
                <w:rFonts w:ascii="Arial" w:hAnsi="Arial" w:cs="Arial"/>
                <w:b/>
                <w:bCs/>
                <w:sz w:val="28"/>
              </w:rPr>
              <w:t xml:space="preserve">Соведи      </w:t>
            </w:r>
          </w:p>
          <w:p w:rsidR="000B2CA3" w:rsidRDefault="000B2CA3">
            <w:pPr>
              <w:rPr>
                <w:rFonts w:ascii="Arial" w:hAnsi="Arial" w:cs="Arial"/>
              </w:rPr>
            </w:pPr>
          </w:p>
        </w:tc>
      </w:tr>
    </w:tbl>
    <w:p w:rsidR="000B2CA3" w:rsidRDefault="000B2CA3" w:rsidP="000B2CA3"/>
    <w:p w:rsidR="000B2CA3" w:rsidRDefault="000B2CA3" w:rsidP="000B2CA3">
      <w:pPr>
        <w:jc w:val="center"/>
      </w:pPr>
      <w:r>
        <w:t>ТРИДЦАТЬ ЧЕТВЕРТАЯ СЕССИЯ ВТОРОГО СОЗЫВА</w:t>
      </w:r>
    </w:p>
    <w:p w:rsidR="000B2CA3" w:rsidRDefault="000B2CA3" w:rsidP="000B2CA3">
      <w:pPr>
        <w:jc w:val="center"/>
      </w:pPr>
    </w:p>
    <w:p w:rsidR="000B2CA3" w:rsidRDefault="000B2CA3" w:rsidP="000B2CA3">
      <w:pPr>
        <w:jc w:val="both"/>
      </w:pPr>
      <w:r>
        <w:t xml:space="preserve">    Р Е Ш Е Н И Е                                                                                               Ч Е Ч И М</w:t>
      </w:r>
    </w:p>
    <w:p w:rsidR="000B2CA3" w:rsidRDefault="000B2CA3" w:rsidP="000B2CA3">
      <w:pPr>
        <w:jc w:val="both"/>
      </w:pPr>
      <w:r>
        <w:t xml:space="preserve">    От 28 .03.2013 г.                                                                                                 №  34/7                                                                                                             </w:t>
      </w:r>
    </w:p>
    <w:p w:rsidR="000B2CA3" w:rsidRDefault="000B2CA3" w:rsidP="000B2CA3">
      <w:pPr>
        <w:jc w:val="both"/>
      </w:pPr>
      <w:r>
        <w:t xml:space="preserve">    </w:t>
      </w:r>
    </w:p>
    <w:p w:rsidR="000B2CA3" w:rsidRDefault="000B2CA3" w:rsidP="000B2CA3">
      <w:r>
        <w:t xml:space="preserve">                                                                        с. Шашикман</w:t>
      </w:r>
    </w:p>
    <w:p w:rsidR="000B2CA3" w:rsidRDefault="000B2CA3" w:rsidP="000B2CA3"/>
    <w:p w:rsidR="000B2CA3" w:rsidRDefault="000B2CA3" w:rsidP="000B2CA3">
      <w:r>
        <w:t>Об утверждении Норм и Правил по благоустройству</w:t>
      </w:r>
    </w:p>
    <w:p w:rsidR="000B2CA3" w:rsidRDefault="000B2CA3" w:rsidP="000B2CA3">
      <w:r>
        <w:t>на территории муниципального образования</w:t>
      </w:r>
    </w:p>
    <w:p w:rsidR="000B2CA3" w:rsidRDefault="000B2CA3" w:rsidP="000B2CA3">
      <w:r>
        <w:t>Шашикманское сельское поселение</w:t>
      </w:r>
    </w:p>
    <w:p w:rsidR="000B2CA3" w:rsidRDefault="000B2CA3" w:rsidP="000B2CA3"/>
    <w:p w:rsidR="000B2CA3" w:rsidRDefault="000B2CA3" w:rsidP="000B2CA3">
      <w:pPr>
        <w:jc w:val="both"/>
        <w:rPr>
          <w:b/>
        </w:rPr>
      </w:pPr>
      <w:r>
        <w:tab/>
        <w:t xml:space="preserve">В  соответствии с Федеральным законом от 06.10.2003г. № 131-ФЗ «Об общих принципах организации местного самоуправления в Российской Федерации»,  Приказом Министерства Регионального развития  Российской Федерации  от 27.12.2011г. № 613 «Об утверждении Методических рекомендаций по разработке норм и правил по благоустройству территорий муниципальных образований», Уставом  Шашикманского сельского поселения  сельский  Совет депутатов  </w:t>
      </w:r>
      <w:r>
        <w:rPr>
          <w:b/>
        </w:rPr>
        <w:t>Р Е Ш И Л:</w:t>
      </w:r>
    </w:p>
    <w:p w:rsidR="000B2CA3" w:rsidRDefault="000B2CA3" w:rsidP="000B2CA3">
      <w:pPr>
        <w:jc w:val="center"/>
        <w:rPr>
          <w:b/>
        </w:rPr>
      </w:pPr>
    </w:p>
    <w:p w:rsidR="000B2CA3" w:rsidRDefault="000B2CA3" w:rsidP="000B2CA3">
      <w:pPr>
        <w:jc w:val="both"/>
      </w:pPr>
      <w:r>
        <w:tab/>
        <w:t>1. Утвердить Нормы и Правила по благоустройству территории муниципального образования  Шашикманское сельское поселение (Приложение).</w:t>
      </w:r>
    </w:p>
    <w:p w:rsidR="000B2CA3" w:rsidRDefault="000B2CA3" w:rsidP="000B2CA3">
      <w:pPr>
        <w:jc w:val="both"/>
      </w:pPr>
    </w:p>
    <w:p w:rsidR="000B2CA3" w:rsidRDefault="000B2CA3" w:rsidP="000B2CA3">
      <w:r>
        <w:tab/>
        <w:t>2. Решения сельского Совета депутатов от  15.11.2012 года «Об утверждении Правил благоустройства на территории  муниципального образование Шашикманское сельское поселение» считать утратившим силу.</w:t>
      </w:r>
    </w:p>
    <w:p w:rsidR="000B2CA3" w:rsidRDefault="000B2CA3" w:rsidP="000B2CA3">
      <w:pPr>
        <w:jc w:val="both"/>
      </w:pPr>
      <w:r>
        <w:t xml:space="preserve"> </w:t>
      </w:r>
    </w:p>
    <w:p w:rsidR="000B2CA3" w:rsidRDefault="000B2CA3" w:rsidP="000B2CA3">
      <w:pPr>
        <w:jc w:val="both"/>
        <w:rPr>
          <w:b/>
        </w:rPr>
      </w:pPr>
      <w:r>
        <w:rPr>
          <w:b/>
        </w:rPr>
        <w:t xml:space="preserve">            3.Опубликовать настоящее решение в установленном порядке и разместить на  странице на  сайте МО «Онгудайский район»  в сети «Интернет».</w:t>
      </w:r>
    </w:p>
    <w:p w:rsidR="000B2CA3" w:rsidRDefault="000B2CA3" w:rsidP="000B2CA3">
      <w:pPr>
        <w:jc w:val="both"/>
      </w:pPr>
    </w:p>
    <w:p w:rsidR="000B2CA3" w:rsidRDefault="000B2CA3" w:rsidP="000B2CA3">
      <w:pPr>
        <w:pStyle w:val="af1"/>
        <w:ind w:firstLine="0"/>
      </w:pPr>
      <w:r>
        <w:tab/>
        <w:t>3. Настоящее решение вступает в силу с момента его официального опубликования.</w:t>
      </w:r>
    </w:p>
    <w:p w:rsidR="000B2CA3" w:rsidRDefault="000B2CA3" w:rsidP="000B2CA3">
      <w:pPr>
        <w:pStyle w:val="af1"/>
        <w:ind w:firstLine="0"/>
      </w:pPr>
    </w:p>
    <w:p w:rsidR="000B2CA3" w:rsidRDefault="000B2CA3" w:rsidP="000B2CA3">
      <w:pPr>
        <w:jc w:val="both"/>
      </w:pPr>
      <w:r>
        <w:t xml:space="preserve"> </w:t>
      </w:r>
    </w:p>
    <w:p w:rsidR="000B2CA3" w:rsidRDefault="000B2CA3" w:rsidP="000B2CA3">
      <w:pPr>
        <w:jc w:val="both"/>
      </w:pPr>
    </w:p>
    <w:p w:rsidR="000B2CA3" w:rsidRDefault="000B2CA3" w:rsidP="000B2CA3">
      <w:pPr>
        <w:jc w:val="both"/>
      </w:pPr>
      <w:r>
        <w:t>Глава Шашикманского сельского поселения                                               М.Э.Каташев</w:t>
      </w:r>
    </w:p>
    <w:p w:rsidR="000B2CA3" w:rsidRDefault="000B2CA3" w:rsidP="000B2CA3">
      <w:pPr>
        <w:jc w:val="both"/>
      </w:pPr>
    </w:p>
    <w:p w:rsidR="000B2CA3" w:rsidRDefault="000B2CA3" w:rsidP="000B2CA3">
      <w:pPr>
        <w:jc w:val="both"/>
      </w:pPr>
    </w:p>
    <w:p w:rsidR="000B2CA3" w:rsidRDefault="000B2CA3" w:rsidP="000B2CA3">
      <w:pPr>
        <w:jc w:val="both"/>
      </w:pPr>
    </w:p>
    <w:p w:rsidR="000B2CA3" w:rsidRDefault="000B2CA3" w:rsidP="000B2CA3">
      <w:pPr>
        <w:jc w:val="both"/>
      </w:pPr>
    </w:p>
    <w:p w:rsidR="000B2CA3" w:rsidRDefault="000B2CA3" w:rsidP="000B2CA3">
      <w:pPr>
        <w:jc w:val="both"/>
      </w:pPr>
    </w:p>
    <w:p w:rsidR="000B2CA3" w:rsidRDefault="000B2CA3" w:rsidP="000B2CA3">
      <w:pPr>
        <w:jc w:val="both"/>
      </w:pPr>
    </w:p>
    <w:p w:rsidR="000B2CA3" w:rsidRDefault="000B2CA3" w:rsidP="000B2CA3">
      <w:pPr>
        <w:jc w:val="both"/>
      </w:pPr>
    </w:p>
    <w:p w:rsidR="000B2CA3" w:rsidRDefault="000B2CA3" w:rsidP="000B2CA3">
      <w:pPr>
        <w:jc w:val="right"/>
        <w:rPr>
          <w:rFonts w:ascii="Arial" w:hAnsi="Arial" w:cs="Arial"/>
        </w:rPr>
      </w:pPr>
      <w:r>
        <w:rPr>
          <w:rFonts w:ascii="Arial" w:hAnsi="Arial" w:cs="Arial"/>
        </w:rPr>
        <w:t xml:space="preserve">                                               </w:t>
      </w:r>
    </w:p>
    <w:p w:rsidR="000B2CA3" w:rsidRDefault="000B2CA3" w:rsidP="000B2CA3">
      <w:pPr>
        <w:jc w:val="right"/>
      </w:pPr>
      <w:r>
        <w:lastRenderedPageBreak/>
        <w:t xml:space="preserve">   Приложение</w:t>
      </w:r>
    </w:p>
    <w:p w:rsidR="000B2CA3" w:rsidRDefault="000B2CA3" w:rsidP="000B2CA3">
      <w:pPr>
        <w:jc w:val="right"/>
      </w:pPr>
      <w:r>
        <w:t xml:space="preserve">                                                                                                к решению сельского Совета    депутатов</w:t>
      </w:r>
    </w:p>
    <w:p w:rsidR="000B2CA3" w:rsidRDefault="000B2CA3" w:rsidP="000B2CA3">
      <w:pPr>
        <w:jc w:val="right"/>
      </w:pPr>
      <w:r>
        <w:t xml:space="preserve"> </w:t>
      </w:r>
    </w:p>
    <w:p w:rsidR="000B2CA3" w:rsidRDefault="000B2CA3" w:rsidP="000B2CA3">
      <w:pPr>
        <w:autoSpaceDE w:val="0"/>
        <w:autoSpaceDN w:val="0"/>
        <w:adjustRightInd w:val="0"/>
        <w:ind w:left="6300"/>
        <w:jc w:val="center"/>
        <w:outlineLvl w:val="0"/>
      </w:pPr>
    </w:p>
    <w:p w:rsidR="000B2CA3" w:rsidRDefault="000B2CA3" w:rsidP="000B2CA3">
      <w:pPr>
        <w:autoSpaceDE w:val="0"/>
        <w:autoSpaceDN w:val="0"/>
        <w:adjustRightInd w:val="0"/>
        <w:ind w:left="6300"/>
        <w:jc w:val="center"/>
        <w:outlineLvl w:val="0"/>
      </w:pPr>
    </w:p>
    <w:p w:rsidR="000B2CA3" w:rsidRDefault="000B2CA3" w:rsidP="000B2CA3">
      <w:pPr>
        <w:pStyle w:val="ConsPlusTitle"/>
        <w:widowControl/>
        <w:jc w:val="center"/>
      </w:pPr>
      <w:r>
        <w:t xml:space="preserve">НОРМЫ И ПРАВИЛА  </w:t>
      </w:r>
    </w:p>
    <w:p w:rsidR="000B2CA3" w:rsidRDefault="000B2CA3" w:rsidP="000B2CA3">
      <w:pPr>
        <w:pStyle w:val="ConsPlusTitle"/>
        <w:widowControl/>
        <w:jc w:val="center"/>
      </w:pPr>
      <w:r>
        <w:t xml:space="preserve">ПО БЛАГОУСТРОЙСТВУ НА ТЕРРИТОРИИ МУНИЦИПАЛЬНОГО ОБРАЗОВАНИЯ  ШАШИКМАНСКОЕ СЕЛЬСКОЕ ПОСЕЛЕНИЕ </w:t>
      </w:r>
    </w:p>
    <w:p w:rsidR="000B2CA3" w:rsidRDefault="000B2CA3" w:rsidP="000B2CA3">
      <w:pPr>
        <w:pStyle w:val="ConsPlusTitle"/>
        <w:widowControl/>
        <w:jc w:val="center"/>
      </w:pPr>
    </w:p>
    <w:p w:rsidR="000B2CA3" w:rsidRDefault="000B2CA3" w:rsidP="000B2CA3">
      <w:pPr>
        <w:autoSpaceDE w:val="0"/>
        <w:autoSpaceDN w:val="0"/>
        <w:adjustRightInd w:val="0"/>
        <w:ind w:firstLine="720"/>
        <w:jc w:val="center"/>
        <w:outlineLvl w:val="1"/>
        <w:rPr>
          <w:b/>
        </w:rPr>
      </w:pPr>
      <w:r>
        <w:rPr>
          <w:b/>
        </w:rPr>
        <w:t>Раздел 1. Общие положения</w:t>
      </w:r>
    </w:p>
    <w:p w:rsidR="000B2CA3" w:rsidRDefault="000B2CA3" w:rsidP="000B2CA3">
      <w:pPr>
        <w:autoSpaceDE w:val="0"/>
        <w:autoSpaceDN w:val="0"/>
        <w:adjustRightInd w:val="0"/>
        <w:ind w:firstLine="720"/>
        <w:jc w:val="center"/>
        <w:outlineLvl w:val="1"/>
      </w:pPr>
    </w:p>
    <w:p w:rsidR="000B2CA3" w:rsidRDefault="000B2CA3" w:rsidP="000B2CA3">
      <w:pPr>
        <w:ind w:firstLine="708"/>
        <w:jc w:val="both"/>
      </w:pPr>
      <w:r>
        <w:t xml:space="preserve">1.1. Настоящие нормы и правила разработаны в соответствии с Федеральным законом от 06.10.2003г. № 131-ФЗ «Об общих принципах организации местного самоуправления в Российской Федерации», </w:t>
      </w:r>
      <w:r>
        <w:rPr>
          <w:bCs/>
          <w:color w:val="000000"/>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Российской Федерации от 27.12.2011 г. № 613,</w:t>
      </w:r>
      <w:r>
        <w:rPr>
          <w:b/>
          <w:bCs/>
          <w:color w:val="000000"/>
        </w:rPr>
        <w:t xml:space="preserve"> </w:t>
      </w:r>
      <w:r>
        <w:rPr>
          <w:bCs/>
          <w:color w:val="000000"/>
        </w:rPr>
        <w:t xml:space="preserve">другими </w:t>
      </w:r>
      <w:r>
        <w:t>нормативными правовыми актами Российской Федерации, сельского поселения.</w:t>
      </w:r>
    </w:p>
    <w:p w:rsidR="000B2CA3" w:rsidRDefault="000B2CA3" w:rsidP="000B2CA3">
      <w:pPr>
        <w:autoSpaceDE w:val="0"/>
        <w:autoSpaceDN w:val="0"/>
        <w:adjustRightInd w:val="0"/>
        <w:ind w:firstLine="720"/>
        <w:jc w:val="both"/>
      </w:pPr>
      <w:r>
        <w:t>1.2. Настоящие Правила устанавливают единые нормы и требования в сфере  обеспечения чистоты и порядка на всей территории муниципального образования Шашикманское  сельское поселение (далее - сельское поселение), мест производства земляных, ремонтных и иных видов работ, порядок уборки и содержания территорий, включая прилегающие к границам зданий и  ограждений,  также внутренних производственных территорий, обязательные к исполнению для юридических и физических лиц, являющихся собственниками, владельцами или пользователями расположенных на территории Шашикманского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w:t>
      </w:r>
    </w:p>
    <w:p w:rsidR="000B2CA3" w:rsidRDefault="000B2CA3" w:rsidP="000B2CA3">
      <w:pPr>
        <w:autoSpaceDE w:val="0"/>
        <w:autoSpaceDN w:val="0"/>
        <w:adjustRightInd w:val="0"/>
        <w:ind w:firstLine="720"/>
        <w:jc w:val="both"/>
      </w:pPr>
      <w:r>
        <w:t>1.3. Требования норм и правил направлены на охрану окружающей среды, обеспечение безопасности дорожного движения, сохранение жизни, здоровья и имущества населения.</w:t>
      </w:r>
    </w:p>
    <w:p w:rsidR="000B2CA3" w:rsidRDefault="000B2CA3" w:rsidP="000B2CA3">
      <w:pPr>
        <w:autoSpaceDE w:val="0"/>
        <w:autoSpaceDN w:val="0"/>
        <w:adjustRightInd w:val="0"/>
        <w:ind w:firstLine="720"/>
        <w:jc w:val="both"/>
      </w:pPr>
      <w:r>
        <w:t xml:space="preserve">1.4. В настоящих нормах и  правилах </w:t>
      </w:r>
      <w:r>
        <w:rPr>
          <w:color w:val="000000"/>
        </w:rPr>
        <w:t>применяются следующие термины с соответствующими определениями:</w:t>
      </w:r>
    </w:p>
    <w:p w:rsidR="000B2CA3" w:rsidRDefault="000B2CA3" w:rsidP="000B2CA3">
      <w:pPr>
        <w:ind w:firstLine="708"/>
        <w:jc w:val="both"/>
      </w:pPr>
      <w:r>
        <w:t>-</w:t>
      </w:r>
      <w:r>
        <w:rPr>
          <w:b/>
        </w:rPr>
        <w:t xml:space="preserve"> Благоустройство территории</w:t>
      </w:r>
      <w: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0B2CA3" w:rsidRDefault="000B2CA3" w:rsidP="000B2CA3">
      <w:pPr>
        <w:ind w:firstLine="708"/>
        <w:jc w:val="both"/>
      </w:pPr>
      <w:r>
        <w:t xml:space="preserve">- </w:t>
      </w:r>
      <w:r>
        <w:rPr>
          <w:b/>
        </w:rPr>
        <w:t>Элементы благоустройства территории</w:t>
      </w:r>
      <w: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0B2CA3" w:rsidRDefault="000B2CA3" w:rsidP="000B2CA3">
      <w:pPr>
        <w:ind w:firstLine="708"/>
        <w:jc w:val="both"/>
      </w:pPr>
      <w:r>
        <w:t xml:space="preserve">- </w:t>
      </w:r>
      <w:r>
        <w:rPr>
          <w:b/>
        </w:rPr>
        <w:t>Нормируемый комплекс элементов благоустройства</w:t>
      </w:r>
      <w: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0B2CA3" w:rsidRDefault="000B2CA3" w:rsidP="000B2CA3">
      <w:pPr>
        <w:ind w:firstLine="708"/>
        <w:jc w:val="both"/>
      </w:pPr>
      <w:r>
        <w:t xml:space="preserve">- </w:t>
      </w:r>
      <w:r>
        <w:rPr>
          <w:b/>
        </w:rPr>
        <w:t>Объекты благоустройства территории</w:t>
      </w:r>
      <w: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0B2CA3" w:rsidRDefault="000B2CA3" w:rsidP="000B2CA3">
      <w:pPr>
        <w:ind w:firstLine="708"/>
        <w:jc w:val="both"/>
      </w:pPr>
      <w:r>
        <w:lastRenderedPageBreak/>
        <w:t xml:space="preserve">- </w:t>
      </w:r>
      <w:r>
        <w:rPr>
          <w:b/>
        </w:rPr>
        <w:t>Объекты нормирования благоустройства территории</w:t>
      </w:r>
      <w:r>
        <w:t xml:space="preserve">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0B2CA3" w:rsidRDefault="000B2CA3" w:rsidP="000B2CA3">
      <w:pPr>
        <w:ind w:firstLine="708"/>
        <w:jc w:val="both"/>
      </w:pPr>
      <w:r>
        <w:t xml:space="preserve">- </w:t>
      </w:r>
      <w:r>
        <w:rPr>
          <w:b/>
        </w:rPr>
        <w:t>Уборка территорий</w:t>
      </w:r>
      <w: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B2CA3" w:rsidRDefault="000B2CA3" w:rsidP="000B2CA3">
      <w:pPr>
        <w:autoSpaceDE w:val="0"/>
        <w:autoSpaceDN w:val="0"/>
        <w:adjustRightInd w:val="0"/>
        <w:ind w:firstLine="720"/>
        <w:jc w:val="both"/>
      </w:pPr>
    </w:p>
    <w:p w:rsidR="000B2CA3" w:rsidRDefault="000B2CA3" w:rsidP="000B2CA3">
      <w:pPr>
        <w:autoSpaceDE w:val="0"/>
        <w:autoSpaceDN w:val="0"/>
        <w:adjustRightInd w:val="0"/>
        <w:ind w:firstLine="720"/>
        <w:jc w:val="center"/>
        <w:outlineLvl w:val="1"/>
        <w:rPr>
          <w:b/>
          <w:bCs/>
          <w:color w:val="000000"/>
        </w:rPr>
      </w:pPr>
      <w:r>
        <w:rPr>
          <w:b/>
          <w:bCs/>
          <w:color w:val="000000"/>
        </w:rPr>
        <w:t xml:space="preserve">Раздел 2. Элементы благоустройства территории </w:t>
      </w:r>
    </w:p>
    <w:p w:rsidR="000B2CA3" w:rsidRDefault="000B2CA3" w:rsidP="000B2CA3">
      <w:pPr>
        <w:ind w:firstLine="709"/>
        <w:jc w:val="center"/>
      </w:pPr>
    </w:p>
    <w:p w:rsidR="000B2CA3" w:rsidRDefault="000B2CA3" w:rsidP="000B2CA3">
      <w:pPr>
        <w:ind w:firstLine="709"/>
        <w:rPr>
          <w:b/>
        </w:rPr>
      </w:pPr>
      <w:r>
        <w:rPr>
          <w:b/>
        </w:rPr>
        <w:t xml:space="preserve"> 2.1. Элементы инженерной подготовки и защиты территории</w:t>
      </w:r>
    </w:p>
    <w:p w:rsidR="000B2CA3" w:rsidRDefault="000B2CA3" w:rsidP="000B2CA3">
      <w:pPr>
        <w:ind w:firstLine="709"/>
        <w:jc w:val="both"/>
      </w:pPr>
      <w: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0B2CA3" w:rsidRDefault="000B2CA3" w:rsidP="000B2CA3">
      <w:pPr>
        <w:ind w:firstLine="709"/>
        <w:jc w:val="both"/>
      </w:pPr>
      <w:r>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фунтов на площадке строительства.</w:t>
      </w:r>
    </w:p>
    <w:p w:rsidR="000B2CA3" w:rsidRDefault="000B2CA3" w:rsidP="000B2CA3">
      <w:pPr>
        <w:ind w:firstLine="709"/>
        <w:jc w:val="both"/>
      </w:pPr>
      <w:r>
        <w:t>2.1.3. При организации рельефа рекомендуется предусматривать снятие плодородного слоя почвы толщиной 150-</w:t>
      </w:r>
      <w:smartTag w:uri="urn:schemas-microsoft-com:office:smarttags" w:element="metricconverter">
        <w:smartTagPr>
          <w:attr w:name="ProductID" w:val="200 мм"/>
        </w:smartTagPr>
        <w:r>
          <w:t>200 мм</w:t>
        </w:r>
      </w:smartTag>
      <w: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0B2CA3" w:rsidRDefault="000B2CA3" w:rsidP="000B2CA3">
      <w:pPr>
        <w:ind w:firstLine="709"/>
        <w:jc w:val="both"/>
      </w:pPr>
      <w:r>
        <w:t>2.1.4.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0B2CA3" w:rsidRDefault="000B2CA3" w:rsidP="000B2CA3">
      <w:pPr>
        <w:ind w:firstLine="709"/>
        <w:jc w:val="both"/>
      </w:pPr>
      <w:r>
        <w:t>2.1.5. Рекомендуется проводить укрепление откосов. Выбор материала и технологии укрепления зависят от местоположения откоса в населенном пункте, предполагаемого уровня механических нагрузок на склон, крутизны склона и формируемой среды. Укрепление откосов открытых русел следует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w:t>
      </w:r>
    </w:p>
    <w:p w:rsidR="000B2CA3" w:rsidRDefault="000B2CA3" w:rsidP="000B2CA3">
      <w:pPr>
        <w:ind w:firstLine="709"/>
        <w:jc w:val="both"/>
      </w:pPr>
      <w:r>
        <w:t>2.1.6.</w:t>
      </w:r>
      <w:r>
        <w:tab/>
        <w:t xml:space="preserve">Подпорные стенки следует проектировать с учетом разницы высот сопрягаемых террас. Перепад рельефа менее </w:t>
      </w:r>
      <w:smartTag w:uri="urn:schemas-microsoft-com:office:smarttags" w:element="metricconverter">
        <w:smartTagPr>
          <w:attr w:name="ProductID" w:val="0,4 м"/>
        </w:smartTagPr>
        <w:r>
          <w:t>0,4 м</w:t>
        </w:r>
      </w:smartTag>
      <w:r>
        <w:t xml:space="preserve"> рекомендуется оформлять бортовым камнем или выкладкой естественного камня. 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0B2CA3" w:rsidRDefault="000B2CA3" w:rsidP="000B2CA3">
      <w:pPr>
        <w:ind w:firstLine="709"/>
        <w:jc w:val="both"/>
      </w:pPr>
      <w:r>
        <w:lastRenderedPageBreak/>
        <w:t>2.1.7. Следует предусматривать ограждение подпорных стенок и верхних бровок откосов при размещении на них транспортных коммуникаций согласно ГОСТ Р 52289, ГОСТ 26804.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рекомендуется устанавливать не менее 0,9 м.</w:t>
      </w:r>
    </w:p>
    <w:p w:rsidR="000B2CA3" w:rsidRDefault="000B2CA3" w:rsidP="000B2CA3">
      <w:pPr>
        <w:ind w:firstLine="709"/>
        <w:jc w:val="both"/>
      </w:pPr>
      <w:r>
        <w:t>2.1.8. При проектировании стока поверхностных вод следует руководствоваться СНиП 2.04.03.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0B2CA3" w:rsidRDefault="000B2CA3" w:rsidP="000B2CA3">
      <w:pPr>
        <w:ind w:firstLine="709"/>
        <w:jc w:val="both"/>
      </w:pPr>
      <w:r>
        <w:t>2.1.9.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0B2CA3" w:rsidRDefault="000B2CA3" w:rsidP="000B2CA3">
      <w:pPr>
        <w:ind w:firstLine="709"/>
        <w:jc w:val="both"/>
      </w:pPr>
      <w:r>
        <w:t>2.1.10.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0B2CA3" w:rsidRDefault="000B2CA3" w:rsidP="000B2CA3">
      <w:pPr>
        <w:ind w:firstLine="709"/>
        <w:jc w:val="both"/>
      </w:pPr>
      <w:r>
        <w:t>2.1.11.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Не рекомендуется устройство поглощающих колодцев и испарительных площадок.</w:t>
      </w:r>
    </w:p>
    <w:p w:rsidR="000B2CA3" w:rsidRDefault="000B2CA3" w:rsidP="000B2CA3">
      <w:pPr>
        <w:ind w:firstLine="709"/>
        <w:jc w:val="both"/>
      </w:pPr>
      <w:r>
        <w:t>2.1.12.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0B2CA3" w:rsidRDefault="000B2CA3" w:rsidP="000B2CA3">
      <w:pPr>
        <w:ind w:firstLine="709"/>
        <w:jc w:val="both"/>
      </w:pPr>
      <w:r>
        <w:t>2.1.13. При ширине улицы в красных линиях более 30 м и уклонах более 30</w:t>
      </w:r>
      <w:r>
        <w:rPr>
          <w:i/>
          <w:iCs/>
        </w:rPr>
        <w:t xml:space="preserve">% </w:t>
      </w:r>
      <w:r>
        <w:t>расстояние между дождеприемными колодцами рекомендуется устанавливать не более 60 м.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 Для улиц, внутриквартальных проездов, дорожек, скверов, трассируемых на водоразделах, возможно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0B2CA3" w:rsidRDefault="000B2CA3" w:rsidP="000B2CA3">
      <w:pPr>
        <w:autoSpaceDE w:val="0"/>
        <w:autoSpaceDN w:val="0"/>
        <w:adjustRightInd w:val="0"/>
        <w:ind w:firstLine="720"/>
        <w:jc w:val="center"/>
        <w:outlineLvl w:val="1"/>
      </w:pPr>
    </w:p>
    <w:p w:rsidR="000B2CA3" w:rsidRDefault="000B2CA3" w:rsidP="000B2CA3">
      <w:pPr>
        <w:ind w:firstLine="709"/>
        <w:jc w:val="center"/>
        <w:rPr>
          <w:b/>
        </w:rPr>
      </w:pPr>
      <w:r>
        <w:rPr>
          <w:b/>
        </w:rPr>
        <w:t>2.2. Озеленение</w:t>
      </w:r>
    </w:p>
    <w:p w:rsidR="000B2CA3" w:rsidRDefault="000B2CA3" w:rsidP="000B2CA3">
      <w:pPr>
        <w:ind w:firstLine="709"/>
        <w:jc w:val="both"/>
      </w:pPr>
      <w:r>
        <w:t>2.2.1.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0B2CA3" w:rsidRDefault="000B2CA3" w:rsidP="000B2CA3">
      <w:pPr>
        <w:ind w:firstLine="709"/>
        <w:jc w:val="both"/>
      </w:pPr>
      <w:r>
        <w:t xml:space="preserve">2.2.2. Основными типами насаждений и озеленения могут являться: массивы, группы, живые изгороди, кулисы, цветники, различные виды посадок (аллейные, рядовые, букетные и др.). В зависимости от выбора типов насаждений определяется </w:t>
      </w:r>
      <w:r>
        <w:rPr>
          <w:iCs/>
        </w:rPr>
        <w:t xml:space="preserve">объемно-пространственная структура </w:t>
      </w:r>
      <w:r>
        <w:t xml:space="preserve">насаждений и обеспечивается визуально-композиционные и </w:t>
      </w:r>
      <w:r>
        <w:lastRenderedPageBreak/>
        <w:t>функциональные связи участков озелененных территорий между собой и с застройкой населенного пункта.</w:t>
      </w:r>
    </w:p>
    <w:p w:rsidR="000B2CA3" w:rsidRDefault="000B2CA3" w:rsidP="000B2CA3">
      <w:pPr>
        <w:ind w:firstLine="709"/>
        <w:jc w:val="both"/>
      </w:pPr>
      <w:r>
        <w:t>2.2.3. 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0B2CA3" w:rsidRDefault="000B2CA3" w:rsidP="000B2CA3">
      <w:pPr>
        <w:ind w:firstLine="709"/>
        <w:jc w:val="both"/>
      </w:pPr>
      <w:r>
        <w:t>2.2.4.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(Приложение № 1 к настоящим Правилам). Максимальное количество насаждений на различных территориях - Приложение № 2 к настоящим Правилам.</w:t>
      </w:r>
    </w:p>
    <w:p w:rsidR="000B2CA3" w:rsidRDefault="000B2CA3" w:rsidP="000B2CA3">
      <w:pPr>
        <w:ind w:firstLine="709"/>
        <w:jc w:val="both"/>
      </w:pPr>
      <w:r>
        <w:t>2.2.5. Для обеспечения жизнеспособности насаждений и озеленяемых территорий необходимо:</w:t>
      </w:r>
    </w:p>
    <w:p w:rsidR="000B2CA3" w:rsidRDefault="000B2CA3" w:rsidP="000B2CA3">
      <w:pPr>
        <w:ind w:firstLine="709"/>
        <w:jc w:val="both"/>
      </w:pPr>
      <w:r>
        <w:t>- учитывать степень техногенных нагрузок от прилегающих территорий;</w:t>
      </w:r>
    </w:p>
    <w:p w:rsidR="000B2CA3" w:rsidRDefault="000B2CA3" w:rsidP="000B2CA3">
      <w:pPr>
        <w:ind w:firstLine="709"/>
        <w:jc w:val="both"/>
      </w:pPr>
      <w: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0B2CA3" w:rsidRDefault="000B2CA3" w:rsidP="000B2CA3">
      <w:pPr>
        <w:ind w:firstLine="709"/>
        <w:jc w:val="both"/>
      </w:pPr>
      <w:r>
        <w:t>2.2.6. На территории муниципального образования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0B2CA3" w:rsidRDefault="000B2CA3" w:rsidP="000B2CA3">
      <w:pPr>
        <w:ind w:firstLine="709"/>
        <w:jc w:val="both"/>
      </w:pPr>
      <w:r>
        <w:t>2.2.7. При озеленении территории общественных пространств и объектов рекреации, следует предусматривать устройство газонов, цветочное оформление. Обязательное цветочное оформление предусматривается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0B2CA3" w:rsidRDefault="000B2CA3" w:rsidP="000B2CA3">
      <w:pPr>
        <w:ind w:firstLine="709"/>
        <w:jc w:val="both"/>
      </w:pPr>
      <w:r>
        <w:t>2.2.8.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рекомендуется размещать: липу, клен, сирень, жимолость - ближе 2 м, тополь, боярышник, кизильник, дерен, лиственницу, березу - ближе 3-4 м.</w:t>
      </w:r>
    </w:p>
    <w:p w:rsidR="000B2CA3" w:rsidRDefault="000B2CA3" w:rsidP="000B2CA3">
      <w:pPr>
        <w:ind w:firstLine="709"/>
        <w:jc w:val="both"/>
      </w:pPr>
      <w:r>
        <w:t>2.2.9. При воздействии неблагоприятных техногенных и климатических факторов на различные территории следует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0B2CA3" w:rsidRDefault="000B2CA3" w:rsidP="000B2CA3">
      <w:pPr>
        <w:ind w:firstLine="709"/>
        <w:jc w:val="both"/>
      </w:pPr>
      <w:r>
        <w:t>2.2.9.1.Для защиты от ветра рекомендуется использовать зеленые насаждения ажурной конструкции  с вертикальной сомкнутостью полога 60-70%.</w:t>
      </w:r>
    </w:p>
    <w:p w:rsidR="000B2CA3" w:rsidRDefault="000B2CA3" w:rsidP="000B2CA3">
      <w:pPr>
        <w:ind w:firstLine="709"/>
        <w:jc w:val="both"/>
      </w:pPr>
      <w:r>
        <w:t>2.2.9.2.Шумозащитные насаждения рекомендуется проектировать в виде однорядных или многорядных рядовых посадок не ниже 7м, обеспечивая в ряду расстояние между стволами взрослых деревьев 8-10м( с широкой кроной), 5-6 м( со средней кроной), 3-4 м ( с узкой кроной), подкроновое пространство следует заполнять рядами кустарника. Ожидаемый уровень снижения шума указан в таблице 7 Приложения 2 к настоящим Нормам.</w:t>
      </w:r>
    </w:p>
    <w:p w:rsidR="000B2CA3" w:rsidRDefault="000B2CA3" w:rsidP="000B2CA3">
      <w:pPr>
        <w:ind w:firstLine="709"/>
        <w:jc w:val="both"/>
      </w:pPr>
      <w:r>
        <w:t xml:space="preserve">2.2.9.3.В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(смыкания крон), при плохом режиме проветривания - открытого, фильтрующего типа (не смыкание крон). </w:t>
      </w:r>
    </w:p>
    <w:p w:rsidR="000B2CA3" w:rsidRDefault="000B2CA3" w:rsidP="000B2CA3">
      <w:pPr>
        <w:autoSpaceDE w:val="0"/>
        <w:autoSpaceDN w:val="0"/>
        <w:adjustRightInd w:val="0"/>
        <w:ind w:firstLine="720"/>
        <w:jc w:val="center"/>
        <w:outlineLvl w:val="1"/>
      </w:pPr>
    </w:p>
    <w:p w:rsidR="000B2CA3" w:rsidRDefault="000B2CA3" w:rsidP="000B2CA3">
      <w:pPr>
        <w:ind w:firstLine="709"/>
        <w:jc w:val="center"/>
        <w:rPr>
          <w:b/>
        </w:rPr>
      </w:pPr>
    </w:p>
    <w:p w:rsidR="000B2CA3" w:rsidRDefault="000B2CA3" w:rsidP="000B2CA3">
      <w:pPr>
        <w:ind w:firstLine="709"/>
        <w:jc w:val="center"/>
        <w:rPr>
          <w:b/>
        </w:rPr>
      </w:pPr>
    </w:p>
    <w:p w:rsidR="000B2CA3" w:rsidRDefault="000B2CA3" w:rsidP="000B2CA3">
      <w:pPr>
        <w:ind w:firstLine="709"/>
        <w:jc w:val="center"/>
        <w:rPr>
          <w:b/>
        </w:rPr>
      </w:pPr>
      <w:r>
        <w:rPr>
          <w:b/>
        </w:rPr>
        <w:lastRenderedPageBreak/>
        <w:t>2.3. Виды покрытий</w:t>
      </w:r>
    </w:p>
    <w:p w:rsidR="000B2CA3" w:rsidRDefault="000B2CA3" w:rsidP="000B2CA3">
      <w:pPr>
        <w:ind w:firstLine="709"/>
        <w:jc w:val="both"/>
      </w:pPr>
      <w:r>
        <w:t>2.3.1. Покрытия поверхности обеспечивают на территории сельского поселения  условия безопасного и комфортного передвижения, а также – формируют архитектурно-художественный облик среды. Для целей благоустройства территории определяются следующие виды покрытий:</w:t>
      </w:r>
    </w:p>
    <w:p w:rsidR="000B2CA3" w:rsidRDefault="000B2CA3" w:rsidP="000B2CA3">
      <w:pPr>
        <w:ind w:firstLine="709"/>
        <w:jc w:val="both"/>
      </w:pPr>
      <w:r>
        <w:t>- твердые (капитальные) - монолитные или сборные, выполняемые из асфальтобетона, цементобетона, природного камня и т.п. материалов;</w:t>
      </w:r>
    </w:p>
    <w:p w:rsidR="000B2CA3" w:rsidRDefault="000B2CA3" w:rsidP="000B2CA3">
      <w:pPr>
        <w:ind w:firstLine="709"/>
        <w:jc w:val="both"/>
      </w:pPr>
      <w: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w:t>
      </w:r>
    </w:p>
    <w:p w:rsidR="000B2CA3" w:rsidRDefault="000B2CA3" w:rsidP="000B2CA3">
      <w:pPr>
        <w:ind w:firstLine="709"/>
        <w:jc w:val="both"/>
      </w:pPr>
      <w:r>
        <w:t>- газонные, выполняемые по специальным технологиям подготовки и посадки травяного покрова;</w:t>
      </w:r>
    </w:p>
    <w:p w:rsidR="000B2CA3" w:rsidRDefault="000B2CA3" w:rsidP="000B2CA3">
      <w:pPr>
        <w:ind w:firstLine="709"/>
        <w:jc w:val="both"/>
      </w:pPr>
      <w:r>
        <w:t>- комбинированные, представляющие сочетания покрытий, указанных выше (например, плитка, утопленная в газон и т.п.).</w:t>
      </w:r>
    </w:p>
    <w:p w:rsidR="000B2CA3" w:rsidRDefault="000B2CA3" w:rsidP="000B2CA3">
      <w:pPr>
        <w:ind w:firstLine="709"/>
        <w:jc w:val="both"/>
      </w:pPr>
      <w:r>
        <w:t>2.3.2. На территории сельского поселения  не рекомендуется допускать наличия участков почвы без перечисленных видов покрытий за исключением участков территории в процессе реконструкции и строительства.</w:t>
      </w:r>
    </w:p>
    <w:p w:rsidR="000B2CA3" w:rsidRDefault="000B2CA3" w:rsidP="000B2CA3">
      <w:pPr>
        <w:ind w:firstLine="709"/>
        <w:jc w:val="both"/>
      </w:pPr>
      <w:r>
        <w:t>2.3.3.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0B2CA3" w:rsidRDefault="000B2CA3" w:rsidP="000B2CA3">
      <w:pPr>
        <w:ind w:firstLine="709"/>
        <w:jc w:val="both"/>
      </w:pPr>
      <w:r>
        <w:t>2.3.4.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0B2CA3" w:rsidRDefault="000B2CA3" w:rsidP="000B2CA3">
      <w:pPr>
        <w:ind w:firstLine="709"/>
        <w:jc w:val="both"/>
      </w:pPr>
      <w:r>
        <w:t>2.3.5.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w:t>
      </w:r>
      <w:r>
        <w:rPr>
          <w:i/>
          <w:iCs/>
        </w:rPr>
        <w:t xml:space="preserve">° </w:t>
      </w:r>
      <w:r>
        <w:t>при отсутствии системы дождевой канализации - не менее 5</w:t>
      </w:r>
      <w:r>
        <w:rPr>
          <w:i/>
          <w:iCs/>
        </w:rPr>
        <w:t xml:space="preserve">°. </w:t>
      </w:r>
      <w:r>
        <w:t>Максимальные уклоны следует назначать в зависимости от условий движения транспорта и пешеходов.</w:t>
      </w:r>
    </w:p>
    <w:p w:rsidR="000B2CA3" w:rsidRDefault="000B2CA3" w:rsidP="000B2CA3">
      <w:pPr>
        <w:ind w:firstLine="709"/>
        <w:jc w:val="both"/>
      </w:pPr>
      <w:r>
        <w:t>2.3.6.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0B2CA3" w:rsidRDefault="000B2CA3" w:rsidP="000B2CA3">
      <w:pPr>
        <w:autoSpaceDE w:val="0"/>
        <w:autoSpaceDN w:val="0"/>
        <w:adjustRightInd w:val="0"/>
        <w:ind w:firstLine="720"/>
        <w:jc w:val="center"/>
        <w:outlineLvl w:val="1"/>
      </w:pPr>
    </w:p>
    <w:p w:rsidR="000B2CA3" w:rsidRDefault="000B2CA3" w:rsidP="000B2CA3">
      <w:pPr>
        <w:ind w:firstLine="709"/>
        <w:jc w:val="center"/>
        <w:rPr>
          <w:b/>
        </w:rPr>
      </w:pPr>
      <w:r>
        <w:rPr>
          <w:b/>
        </w:rPr>
        <w:t>2.4. Сопряжения поверхностей</w:t>
      </w:r>
    </w:p>
    <w:p w:rsidR="000B2CA3" w:rsidRDefault="000B2CA3" w:rsidP="000B2CA3">
      <w:pPr>
        <w:ind w:firstLine="709"/>
        <w:jc w:val="both"/>
      </w:pPr>
      <w:r>
        <w:t>2.4.1. К элементам сопряжения поверхностей обычно относят различные виды бортовых камней, пандусы, ступени, лестницы.</w:t>
      </w:r>
    </w:p>
    <w:p w:rsidR="000B2CA3" w:rsidRDefault="000B2CA3" w:rsidP="000B2CA3">
      <w:pPr>
        <w:ind w:firstLine="709"/>
        <w:jc w:val="both"/>
      </w:pPr>
    </w:p>
    <w:p w:rsidR="000B2CA3" w:rsidRDefault="000B2CA3" w:rsidP="000B2CA3">
      <w:pPr>
        <w:ind w:firstLine="709"/>
        <w:jc w:val="center"/>
        <w:rPr>
          <w:b/>
        </w:rPr>
      </w:pPr>
      <w:r>
        <w:rPr>
          <w:b/>
        </w:rPr>
        <w:t>Бортовые камни</w:t>
      </w:r>
    </w:p>
    <w:p w:rsidR="000B2CA3" w:rsidRDefault="000B2CA3" w:rsidP="000B2CA3">
      <w:pPr>
        <w:ind w:firstLine="709"/>
        <w:jc w:val="both"/>
      </w:pPr>
      <w:r>
        <w:t xml:space="preserve">2.4.2. На стыке тротуара и проезжей части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w:t>
      </w:r>
      <w:r>
        <w:lastRenderedPageBreak/>
        <w:t>на газон в местах сопряжения покрытия проезжей части с газоном рекомендуется применение повышенного бортового камня.</w:t>
      </w:r>
    </w:p>
    <w:p w:rsidR="000B2CA3" w:rsidRDefault="000B2CA3" w:rsidP="000B2CA3">
      <w:pPr>
        <w:ind w:firstLine="709"/>
        <w:jc w:val="both"/>
      </w:pPr>
      <w:r>
        <w:t>2.4.3. При сопряжении покрытия пешеходных коммуникаций с газоном следует устанавливать поребрик,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p>
    <w:p w:rsidR="000B2CA3" w:rsidRDefault="000B2CA3" w:rsidP="000B2CA3">
      <w:pPr>
        <w:ind w:firstLine="709"/>
        <w:jc w:val="both"/>
      </w:pPr>
    </w:p>
    <w:p w:rsidR="000B2CA3" w:rsidRDefault="000B2CA3" w:rsidP="000B2CA3">
      <w:pPr>
        <w:ind w:firstLine="709"/>
        <w:jc w:val="center"/>
        <w:rPr>
          <w:b/>
        </w:rPr>
      </w:pPr>
      <w:r>
        <w:rPr>
          <w:b/>
        </w:rPr>
        <w:t>Ступени, лестницы, пандусы</w:t>
      </w:r>
    </w:p>
    <w:p w:rsidR="000B2CA3" w:rsidRDefault="000B2CA3" w:rsidP="000B2CA3">
      <w:pPr>
        <w:ind w:firstLine="709"/>
        <w:jc w:val="both"/>
      </w:pPr>
      <w:r>
        <w:t>2.4.4. При уклонах пешеходных коммуникаций более 60</w:t>
      </w:r>
      <w:r>
        <w:rPr>
          <w:i/>
          <w:iCs/>
        </w:rPr>
        <w:t xml:space="preserve">° </w:t>
      </w:r>
      <w:r>
        <w:t>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w:t>
      </w:r>
      <w:r>
        <w:rPr>
          <w:i/>
          <w:iCs/>
        </w:rPr>
        <w:t xml:space="preserve">°, </w:t>
      </w:r>
      <w:r>
        <w:t xml:space="preserve">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Pr>
          <w:i/>
          <w:iCs/>
        </w:rPr>
        <w:t xml:space="preserve">бордюрный пандус </w:t>
      </w:r>
      <w:r>
        <w:t>для обеспечения спуска с покрытия тротуара на уровень дорожного покрытия.</w:t>
      </w:r>
    </w:p>
    <w:p w:rsidR="000B2CA3" w:rsidRDefault="000B2CA3" w:rsidP="000B2CA3">
      <w:pPr>
        <w:ind w:firstLine="709"/>
        <w:jc w:val="both"/>
      </w:pPr>
      <w:r>
        <w:t>2.4.5. При проектировании открытых лестниц на перепадах рельефа высоту ступеней рекомендуется назначать не более 120 мм, ширину - не менее 400 мм и уклон 10-20</w:t>
      </w:r>
      <w:r>
        <w:rPr>
          <w:i/>
          <w:iCs/>
        </w:rPr>
        <w:t xml:space="preserve">% </w:t>
      </w:r>
      <w:r>
        <w:t>в сторону вышележащей ступени. После каждых 10-12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0B2CA3" w:rsidRDefault="000B2CA3" w:rsidP="000B2CA3">
      <w:pPr>
        <w:ind w:firstLine="709"/>
        <w:jc w:val="both"/>
      </w:pPr>
      <w:r>
        <w:t>2.4.6.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0B2CA3" w:rsidRDefault="000B2CA3" w:rsidP="000B2CA3">
      <w:pPr>
        <w:ind w:firstLine="709"/>
        <w:jc w:val="both"/>
      </w:pPr>
      <w:r>
        <w:t>2.4.7. По обеим сторонам лестницы или пандуса рекомендуется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0B2CA3" w:rsidRDefault="000B2CA3" w:rsidP="000B2CA3">
      <w:pPr>
        <w:ind w:firstLine="709"/>
        <w:jc w:val="both"/>
      </w:pPr>
    </w:p>
    <w:p w:rsidR="000B2CA3" w:rsidRDefault="000B2CA3" w:rsidP="000B2CA3">
      <w:pPr>
        <w:ind w:firstLine="709"/>
        <w:jc w:val="center"/>
        <w:rPr>
          <w:b/>
        </w:rPr>
      </w:pPr>
      <w:r>
        <w:rPr>
          <w:b/>
        </w:rPr>
        <w:t>2.5. Ограждения</w:t>
      </w:r>
    </w:p>
    <w:p w:rsidR="000B2CA3" w:rsidRDefault="000B2CA3" w:rsidP="000B2CA3">
      <w:pPr>
        <w:ind w:firstLine="709"/>
        <w:jc w:val="both"/>
      </w:pPr>
      <w:r>
        <w:t>2.5.1. 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0B2CA3" w:rsidRDefault="000B2CA3" w:rsidP="000B2CA3">
      <w:pPr>
        <w:ind w:firstLine="709"/>
        <w:jc w:val="both"/>
      </w:pPr>
      <w:r>
        <w:t>2.5.2.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0B2CA3" w:rsidRDefault="000B2CA3" w:rsidP="000B2CA3">
      <w:pPr>
        <w:ind w:firstLine="709"/>
        <w:jc w:val="both"/>
      </w:pPr>
      <w:r>
        <w:t>2.5.2.1.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0B2CA3" w:rsidRDefault="000B2CA3" w:rsidP="000B2CA3">
      <w:pPr>
        <w:ind w:firstLine="709"/>
        <w:jc w:val="both"/>
        <w:rPr>
          <w:color w:val="000000"/>
        </w:rPr>
      </w:pPr>
      <w:r>
        <w:rPr>
          <w:color w:val="002060"/>
        </w:rPr>
        <w:lastRenderedPageBreak/>
        <w:t>2</w:t>
      </w:r>
      <w:r>
        <w:rPr>
          <w:color w:val="000000"/>
        </w:rPr>
        <w:t>.5.2.2. 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металлических ограждений.</w:t>
      </w:r>
    </w:p>
    <w:p w:rsidR="000B2CA3" w:rsidRDefault="000B2CA3" w:rsidP="000B2CA3">
      <w:pPr>
        <w:ind w:firstLine="709"/>
        <w:jc w:val="both"/>
        <w:rPr>
          <w:color w:val="000000"/>
        </w:rPr>
      </w:pPr>
      <w:r>
        <w:rPr>
          <w:color w:val="000000"/>
        </w:rPr>
        <w:t>2.5.3.Рекомендуется предусматривать размещение защитных металлических ограждений высотой не менее 0,5м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0,2-0,3м.</w:t>
      </w:r>
    </w:p>
    <w:p w:rsidR="000B2CA3" w:rsidRDefault="000B2CA3" w:rsidP="000B2CA3">
      <w:pPr>
        <w:ind w:firstLine="709"/>
        <w:jc w:val="both"/>
      </w:pPr>
      <w:r>
        <w:t>2.5.4.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0B2CA3" w:rsidRDefault="000B2CA3" w:rsidP="000B2CA3">
      <w:pPr>
        <w:ind w:firstLine="709"/>
        <w:jc w:val="both"/>
      </w:pPr>
    </w:p>
    <w:p w:rsidR="000B2CA3" w:rsidRDefault="000B2CA3" w:rsidP="000B2CA3">
      <w:pPr>
        <w:ind w:firstLine="709"/>
        <w:jc w:val="center"/>
        <w:rPr>
          <w:b/>
        </w:rPr>
      </w:pPr>
      <w:r>
        <w:rPr>
          <w:b/>
        </w:rPr>
        <w:t>2.6. Малые архитектурные формы</w:t>
      </w:r>
    </w:p>
    <w:p w:rsidR="000B2CA3" w:rsidRDefault="000B2CA3" w:rsidP="000B2CA3">
      <w:pPr>
        <w:ind w:firstLine="709"/>
        <w:jc w:val="both"/>
      </w:pPr>
      <w:r>
        <w:t>2.6.1. К малым архитектурным формам (МАФ) относятся: элементы монументально-декоративного оформления, городская мебель, коммунально-бытовое и техническое оборудование на территории муниципального образования.</w:t>
      </w:r>
    </w:p>
    <w:p w:rsidR="000B2CA3" w:rsidRDefault="000B2CA3" w:rsidP="000B2CA3">
      <w:pPr>
        <w:ind w:firstLine="709"/>
        <w:jc w:val="both"/>
      </w:pPr>
      <w:r>
        <w:t>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малые архитектурные формы  рекомендуется проектировать на основании индивидуальных проектных разработок.</w:t>
      </w:r>
    </w:p>
    <w:p w:rsidR="000B2CA3" w:rsidRDefault="000B2CA3" w:rsidP="000B2CA3">
      <w:pPr>
        <w:ind w:firstLine="709"/>
        <w:jc w:val="both"/>
        <w:rPr>
          <w:b/>
        </w:rPr>
      </w:pPr>
      <w:r>
        <w:t xml:space="preserve">                                   </w:t>
      </w:r>
      <w:r>
        <w:rPr>
          <w:b/>
        </w:rPr>
        <w:t>Водные устройства</w:t>
      </w:r>
    </w:p>
    <w:p w:rsidR="000B2CA3" w:rsidRDefault="000B2CA3" w:rsidP="000B2CA3">
      <w:pPr>
        <w:ind w:firstLine="709"/>
        <w:jc w:val="both"/>
      </w:pPr>
      <w:r>
        <w:t>2.6.2.К водным устройствам относятся фонтаны, питьевые фонтанчики, бюветы, родники, декоративные водоемы.</w:t>
      </w:r>
    </w:p>
    <w:p w:rsidR="000B2CA3" w:rsidRDefault="000B2CA3" w:rsidP="000B2CA3">
      <w:pPr>
        <w:ind w:firstLine="709"/>
        <w:jc w:val="both"/>
      </w:pPr>
      <w:r>
        <w:t>2.6.2.1. 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0B2CA3" w:rsidRDefault="000B2CA3" w:rsidP="000B2CA3">
      <w:pPr>
        <w:ind w:firstLine="709"/>
        <w:jc w:val="both"/>
      </w:pPr>
    </w:p>
    <w:p w:rsidR="000B2CA3" w:rsidRDefault="000B2CA3" w:rsidP="000B2CA3">
      <w:pPr>
        <w:ind w:firstLine="709"/>
        <w:jc w:val="both"/>
        <w:rPr>
          <w:b/>
        </w:rPr>
      </w:pPr>
      <w:r>
        <w:t xml:space="preserve">                             </w:t>
      </w:r>
      <w:r>
        <w:rPr>
          <w:b/>
        </w:rPr>
        <w:t>Мебель муниципального образования</w:t>
      </w:r>
    </w:p>
    <w:p w:rsidR="000B2CA3" w:rsidRDefault="000B2CA3" w:rsidP="000B2CA3">
      <w:pPr>
        <w:ind w:firstLine="709"/>
        <w:jc w:val="both"/>
      </w:pPr>
      <w:r>
        <w:t>2.6.3.К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0B2CA3" w:rsidRDefault="000B2CA3" w:rsidP="000B2CA3">
      <w:pPr>
        <w:ind w:firstLine="709"/>
        <w:jc w:val="both"/>
      </w:pPr>
      <w:r>
        <w:t>2.6.3.1.Установку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 поверхностью земли. Высоту скамьи для отдыха взрослого человека от уровня покрытия до плоскости сидения рекомендуется принимать в пределах 420-480 мм. Поверхности скамьи для отдыха  рекомендуется выполнять из дерева, с различными видами водоустойчивой обработки (предпочтительно-пропиткой).</w:t>
      </w:r>
    </w:p>
    <w:p w:rsidR="000B2CA3" w:rsidRDefault="000B2CA3" w:rsidP="000B2CA3">
      <w:pPr>
        <w:ind w:firstLine="709"/>
        <w:jc w:val="both"/>
      </w:pPr>
      <w:r>
        <w:t>2.6.3.2.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0B2CA3" w:rsidRDefault="000B2CA3" w:rsidP="000B2CA3">
      <w:pPr>
        <w:ind w:firstLine="709"/>
        <w:jc w:val="both"/>
      </w:pPr>
      <w:r>
        <w:t>2.6.3.3.Количество размещаемой мебели муниципального образования рекомендуется устанавливать, в зависимости от фукционального назначения территории и количества посетителей на этой территории.</w:t>
      </w:r>
    </w:p>
    <w:p w:rsidR="000B2CA3" w:rsidRDefault="000B2CA3" w:rsidP="000B2CA3">
      <w:pPr>
        <w:ind w:firstLine="709"/>
        <w:jc w:val="both"/>
      </w:pPr>
    </w:p>
    <w:p w:rsidR="000B2CA3" w:rsidRDefault="000B2CA3" w:rsidP="000B2CA3">
      <w:pPr>
        <w:ind w:firstLine="709"/>
        <w:jc w:val="both"/>
      </w:pPr>
    </w:p>
    <w:p w:rsidR="000B2CA3" w:rsidRDefault="000B2CA3" w:rsidP="000B2CA3">
      <w:pPr>
        <w:ind w:firstLine="709"/>
        <w:jc w:val="center"/>
        <w:rPr>
          <w:b/>
        </w:rPr>
      </w:pPr>
      <w:r>
        <w:rPr>
          <w:b/>
        </w:rPr>
        <w:t>Уличное коммунально-бытовое оборудование</w:t>
      </w:r>
    </w:p>
    <w:p w:rsidR="000B2CA3" w:rsidRDefault="000B2CA3" w:rsidP="000B2CA3">
      <w:pPr>
        <w:ind w:firstLine="709"/>
        <w:jc w:val="both"/>
      </w:pPr>
      <w:r>
        <w:t>2.6.4. Уличное коммунально-бытовое оборудование представлено различными видами мусоросборников - контейнеров и урн.</w:t>
      </w:r>
    </w:p>
    <w:p w:rsidR="000B2CA3" w:rsidRDefault="000B2CA3" w:rsidP="000B2CA3">
      <w:pPr>
        <w:ind w:firstLine="709"/>
        <w:jc w:val="both"/>
      </w:pPr>
      <w:r>
        <w:t>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0B2CA3" w:rsidRDefault="000B2CA3" w:rsidP="000B2CA3">
      <w:pPr>
        <w:ind w:firstLine="709"/>
        <w:jc w:val="both"/>
      </w:pPr>
      <w:r>
        <w:t>2.6.4.1. Для сбора бытового мусора на улицах, площадях, объектах рекреации применяются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0B2CA3" w:rsidRDefault="000B2CA3" w:rsidP="000B2CA3">
      <w:pPr>
        <w:ind w:firstLine="709"/>
        <w:jc w:val="both"/>
      </w:pPr>
    </w:p>
    <w:p w:rsidR="000B2CA3" w:rsidRDefault="000B2CA3" w:rsidP="000B2CA3">
      <w:pPr>
        <w:ind w:firstLine="709"/>
        <w:jc w:val="center"/>
        <w:rPr>
          <w:b/>
        </w:rPr>
      </w:pPr>
      <w:r>
        <w:rPr>
          <w:b/>
        </w:rPr>
        <w:t>Уличное техническое оборудование</w:t>
      </w:r>
    </w:p>
    <w:p w:rsidR="000B2CA3" w:rsidRDefault="000B2CA3" w:rsidP="000B2CA3">
      <w:pPr>
        <w:ind w:firstLine="709"/>
        <w:jc w:val="both"/>
      </w:pPr>
      <w:r>
        <w:t>2.6.5. 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0B2CA3" w:rsidRDefault="000B2CA3" w:rsidP="000B2CA3">
      <w:pPr>
        <w:ind w:firstLine="709"/>
        <w:jc w:val="both"/>
      </w:pPr>
      <w:r>
        <w:t>2.6.5.1. Установка уличного технического оборудования должна обеспечивать удобный подход к оборудованию и соответствовать разделу 3 СНиП 35-01.</w:t>
      </w:r>
    </w:p>
    <w:p w:rsidR="000B2CA3" w:rsidRDefault="000B2CA3" w:rsidP="000B2CA3">
      <w:pPr>
        <w:ind w:firstLine="709"/>
        <w:jc w:val="both"/>
      </w:pPr>
      <w:r>
        <w:t>2.6.5.2.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рекомендуется располагать от уровня покрытия на высоте 1,3 м.</w:t>
      </w:r>
    </w:p>
    <w:p w:rsidR="000B2CA3" w:rsidRDefault="000B2CA3" w:rsidP="000B2CA3">
      <w:pPr>
        <w:ind w:firstLine="709"/>
        <w:jc w:val="both"/>
      </w:pPr>
      <w:r>
        <w:t>2.6.5.3.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0B2CA3" w:rsidRDefault="000B2CA3" w:rsidP="000B2CA3">
      <w:pPr>
        <w:ind w:firstLine="709"/>
        <w:jc w:val="both"/>
      </w:pPr>
      <w:r>
        <w:t>- крышки люков смотровых колодцев, расположенных на территории пешеходных коммуникаций (в т.ч. уличных переходов),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0B2CA3" w:rsidRDefault="000B2CA3" w:rsidP="000B2CA3">
      <w:pPr>
        <w:ind w:firstLine="709"/>
        <w:jc w:val="both"/>
      </w:pPr>
      <w:r>
        <w:t>- вентиляционные шахты оборудовать решетками.</w:t>
      </w:r>
    </w:p>
    <w:p w:rsidR="000B2CA3" w:rsidRDefault="000B2CA3" w:rsidP="000B2CA3">
      <w:pPr>
        <w:ind w:firstLine="709"/>
        <w:jc w:val="both"/>
      </w:pPr>
    </w:p>
    <w:p w:rsidR="000B2CA3" w:rsidRDefault="000B2CA3" w:rsidP="000B2CA3">
      <w:pPr>
        <w:ind w:firstLine="709"/>
        <w:jc w:val="center"/>
        <w:rPr>
          <w:b/>
        </w:rPr>
      </w:pPr>
      <w:r>
        <w:rPr>
          <w:b/>
          <w:bCs/>
          <w:color w:val="000000"/>
        </w:rPr>
        <w:t>2.7. Игровое и спортивное оборудование</w:t>
      </w:r>
    </w:p>
    <w:p w:rsidR="000B2CA3" w:rsidRDefault="000B2CA3" w:rsidP="000B2CA3">
      <w:pPr>
        <w:ind w:firstLine="709"/>
        <w:jc w:val="both"/>
      </w:pPr>
      <w:r>
        <w:rPr>
          <w:color w:val="000000"/>
        </w:rPr>
        <w:t>2.7.1.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0B2CA3" w:rsidRDefault="000B2CA3" w:rsidP="000B2CA3">
      <w:pPr>
        <w:ind w:firstLine="709"/>
        <w:jc w:val="both"/>
        <w:rPr>
          <w:color w:val="000000"/>
        </w:rPr>
      </w:pPr>
    </w:p>
    <w:p w:rsidR="000B2CA3" w:rsidRDefault="000B2CA3" w:rsidP="000B2CA3">
      <w:pPr>
        <w:ind w:firstLine="709"/>
        <w:jc w:val="center"/>
        <w:rPr>
          <w:b/>
          <w:color w:val="000000"/>
        </w:rPr>
      </w:pPr>
    </w:p>
    <w:p w:rsidR="000B2CA3" w:rsidRDefault="000B2CA3" w:rsidP="000B2CA3">
      <w:pPr>
        <w:ind w:firstLine="709"/>
        <w:jc w:val="center"/>
        <w:rPr>
          <w:b/>
        </w:rPr>
      </w:pPr>
      <w:r>
        <w:rPr>
          <w:b/>
          <w:color w:val="000000"/>
        </w:rPr>
        <w:lastRenderedPageBreak/>
        <w:t>Игровое оборудование</w:t>
      </w:r>
    </w:p>
    <w:p w:rsidR="000B2CA3" w:rsidRDefault="000B2CA3" w:rsidP="000B2CA3">
      <w:pPr>
        <w:ind w:firstLine="709"/>
        <w:jc w:val="both"/>
        <w:rPr>
          <w:color w:val="000000"/>
        </w:rPr>
      </w:pPr>
      <w:r>
        <w:rPr>
          <w:color w:val="000000"/>
        </w:rPr>
        <w:t>2.7.2.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0B2CA3" w:rsidRDefault="000B2CA3" w:rsidP="000B2CA3">
      <w:pPr>
        <w:ind w:firstLine="709"/>
        <w:jc w:val="both"/>
      </w:pPr>
      <w:r>
        <w:rPr>
          <w:color w:val="000000"/>
        </w:rPr>
        <w:t>2.7.3. Рекомендуется предусматривать следующие требования к материалу игрового оборудования и условиям его обработки:</w:t>
      </w:r>
    </w:p>
    <w:p w:rsidR="000B2CA3" w:rsidRDefault="000B2CA3" w:rsidP="000B2CA3">
      <w:pPr>
        <w:ind w:firstLine="709"/>
        <w:jc w:val="both"/>
      </w:pPr>
      <w:r>
        <w:rPr>
          <w:color w:val="000000"/>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0B2CA3" w:rsidRDefault="000B2CA3" w:rsidP="000B2CA3">
      <w:pPr>
        <w:ind w:firstLine="709"/>
        <w:jc w:val="both"/>
      </w:pPr>
      <w:r>
        <w:rPr>
          <w:color w:val="000000"/>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w:t>
      </w:r>
    </w:p>
    <w:p w:rsidR="000B2CA3" w:rsidRDefault="000B2CA3" w:rsidP="000B2CA3">
      <w:pPr>
        <w:ind w:firstLine="709"/>
        <w:jc w:val="both"/>
        <w:rPr>
          <w:color w:val="000000"/>
        </w:rPr>
      </w:pPr>
      <w:r>
        <w:rPr>
          <w:color w:val="000000"/>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0B2CA3" w:rsidRDefault="000B2CA3" w:rsidP="000B2CA3">
      <w:pPr>
        <w:ind w:firstLine="709"/>
        <w:jc w:val="both"/>
        <w:rPr>
          <w:color w:val="000000"/>
        </w:rPr>
      </w:pPr>
      <w:r>
        <w:rPr>
          <w:color w:val="000000"/>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0B2CA3" w:rsidRDefault="000B2CA3" w:rsidP="000B2CA3">
      <w:pPr>
        <w:ind w:firstLine="709"/>
        <w:jc w:val="both"/>
      </w:pPr>
      <w:r>
        <w:rPr>
          <w:color w:val="000000"/>
        </w:rPr>
        <w:t>2.7.4. 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0B2CA3" w:rsidRDefault="000B2CA3" w:rsidP="000B2CA3">
      <w:pPr>
        <w:ind w:firstLine="709"/>
        <w:jc w:val="both"/>
      </w:pPr>
      <w:r>
        <w:rPr>
          <w:color w:val="000000"/>
        </w:rPr>
        <w:t>2.7.5. При размещении игрового оборудования на детских игровых площадках рекомендуется соблюдать минимальные расстояния безопасности.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Приложения № 3 к настоящим Правилам.</w:t>
      </w:r>
    </w:p>
    <w:p w:rsidR="000B2CA3" w:rsidRDefault="000B2CA3" w:rsidP="000B2CA3">
      <w:pPr>
        <w:ind w:firstLine="709"/>
        <w:jc w:val="both"/>
        <w:rPr>
          <w:color w:val="000000"/>
        </w:rPr>
      </w:pPr>
    </w:p>
    <w:p w:rsidR="000B2CA3" w:rsidRDefault="000B2CA3" w:rsidP="000B2CA3">
      <w:pPr>
        <w:ind w:firstLine="709"/>
        <w:jc w:val="center"/>
        <w:rPr>
          <w:b/>
        </w:rPr>
      </w:pPr>
      <w:r>
        <w:rPr>
          <w:b/>
          <w:color w:val="000000"/>
        </w:rPr>
        <w:t>Спортивное оборудование</w:t>
      </w:r>
    </w:p>
    <w:p w:rsidR="000B2CA3" w:rsidRDefault="000B2CA3" w:rsidP="000B2CA3">
      <w:pPr>
        <w:ind w:firstLine="709"/>
        <w:jc w:val="both"/>
      </w:pPr>
      <w:r>
        <w:rPr>
          <w:color w:val="000000"/>
        </w:rPr>
        <w:t>2.7.6.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0B2CA3" w:rsidRDefault="000B2CA3" w:rsidP="000B2CA3">
      <w:pPr>
        <w:ind w:firstLine="709"/>
        <w:jc w:val="both"/>
        <w:rPr>
          <w:b/>
        </w:rPr>
      </w:pPr>
    </w:p>
    <w:p w:rsidR="000B2CA3" w:rsidRDefault="000B2CA3" w:rsidP="000B2CA3">
      <w:pPr>
        <w:ind w:firstLine="709"/>
        <w:jc w:val="center"/>
        <w:rPr>
          <w:b/>
        </w:rPr>
      </w:pPr>
      <w:r>
        <w:rPr>
          <w:b/>
        </w:rPr>
        <w:t>2.8. Освещение и осветительное оборудование</w:t>
      </w:r>
    </w:p>
    <w:p w:rsidR="000B2CA3" w:rsidRDefault="000B2CA3" w:rsidP="000B2CA3">
      <w:pPr>
        <w:ind w:firstLine="709"/>
        <w:jc w:val="both"/>
      </w:pPr>
      <w:r>
        <w:t>2.8.1. Предусматриваются функциональное, архитектурное и информационное освещение.</w:t>
      </w:r>
    </w:p>
    <w:p w:rsidR="000B2CA3" w:rsidRDefault="000B2CA3" w:rsidP="000B2CA3">
      <w:pPr>
        <w:ind w:firstLine="709"/>
        <w:jc w:val="both"/>
      </w:pPr>
      <w:r>
        <w:t>2.8.2.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0B2CA3" w:rsidRDefault="000B2CA3" w:rsidP="000B2CA3">
      <w:pPr>
        <w:ind w:firstLine="709"/>
        <w:jc w:val="both"/>
      </w:pPr>
      <w:r>
        <w:t>- количественные и качественные показатели, предусмотренные действующими нормами искусственного освещения (СНиП 23-05);</w:t>
      </w:r>
    </w:p>
    <w:p w:rsidR="000B2CA3" w:rsidRDefault="000B2CA3" w:rsidP="000B2CA3">
      <w:pPr>
        <w:ind w:firstLine="709"/>
        <w:jc w:val="both"/>
      </w:pPr>
      <w:r>
        <w:lastRenderedPageBreak/>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0B2CA3" w:rsidRDefault="000B2CA3" w:rsidP="000B2CA3">
      <w:pPr>
        <w:ind w:firstLine="709"/>
        <w:jc w:val="both"/>
      </w:pPr>
      <w:r>
        <w:t>- экономичность и энергоэффективность применяемых установок, рациональное распределение и использование электроэнергии;</w:t>
      </w:r>
    </w:p>
    <w:p w:rsidR="000B2CA3" w:rsidRDefault="000B2CA3" w:rsidP="000B2CA3">
      <w:pPr>
        <w:ind w:firstLine="709"/>
        <w:jc w:val="both"/>
      </w:pPr>
      <w:r>
        <w:t>- эстетика элементов осветительных установок, их дизайн, качество материалов и изделий с учетом восприятия в дневное и ночное время;</w:t>
      </w:r>
    </w:p>
    <w:p w:rsidR="000B2CA3" w:rsidRDefault="000B2CA3" w:rsidP="000B2CA3">
      <w:pPr>
        <w:ind w:firstLine="709"/>
        <w:jc w:val="both"/>
      </w:pPr>
      <w:r>
        <w:t>- удобство обслуживания и управления при разных режимах работы установок.</w:t>
      </w:r>
    </w:p>
    <w:p w:rsidR="000B2CA3" w:rsidRDefault="000B2CA3" w:rsidP="000B2CA3">
      <w:pPr>
        <w:ind w:firstLine="709"/>
        <w:jc w:val="both"/>
      </w:pPr>
    </w:p>
    <w:p w:rsidR="000B2CA3" w:rsidRDefault="000B2CA3" w:rsidP="000B2CA3">
      <w:pPr>
        <w:ind w:firstLine="709"/>
        <w:jc w:val="center"/>
        <w:rPr>
          <w:b/>
        </w:rPr>
      </w:pPr>
      <w:r>
        <w:rPr>
          <w:b/>
        </w:rPr>
        <w:t>Функциональное освещение</w:t>
      </w:r>
    </w:p>
    <w:p w:rsidR="000B2CA3" w:rsidRDefault="000B2CA3" w:rsidP="000B2CA3">
      <w:pPr>
        <w:ind w:firstLine="709"/>
        <w:jc w:val="both"/>
      </w:pPr>
      <w:r>
        <w:t>2.8.3. Функциональное освещение (ФО) осуществляется стационарными установками освещения дорожных покрытий и пространств. Установки ФО, подразделяют на обычные, высокомачтовые, парапетные, газонные и встроенные.</w:t>
      </w:r>
    </w:p>
    <w:p w:rsidR="000B2CA3" w:rsidRDefault="000B2CA3" w:rsidP="000B2CA3">
      <w:pPr>
        <w:ind w:firstLine="709"/>
        <w:jc w:val="both"/>
      </w:pPr>
      <w:r>
        <w:t>2.8.3.1. В обычных установках светильники рекомендуется располагать на опорах (венчающие, консольные), подвесах или фасадах (бра, плафоны) на высоте от 3 до 15 м.</w:t>
      </w:r>
    </w:p>
    <w:p w:rsidR="000B2CA3" w:rsidRDefault="000B2CA3" w:rsidP="000B2CA3">
      <w:pPr>
        <w:ind w:firstLine="709"/>
        <w:jc w:val="both"/>
      </w:pPr>
      <w:r>
        <w:t>2.8.3.2. 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w:t>
      </w:r>
    </w:p>
    <w:p w:rsidR="000B2CA3" w:rsidRDefault="000B2CA3" w:rsidP="000B2CA3">
      <w:pPr>
        <w:ind w:firstLine="709"/>
        <w:jc w:val="both"/>
      </w:pPr>
      <w:r>
        <w:t>2.8.3.3.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B2CA3" w:rsidRDefault="000B2CA3" w:rsidP="000B2CA3">
      <w:pPr>
        <w:ind w:firstLine="709"/>
        <w:jc w:val="both"/>
      </w:pPr>
      <w:r>
        <w:t>2.8.3.4.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0B2CA3" w:rsidRDefault="000B2CA3" w:rsidP="000B2CA3">
      <w:pPr>
        <w:ind w:firstLine="709"/>
        <w:jc w:val="both"/>
      </w:pPr>
    </w:p>
    <w:p w:rsidR="000B2CA3" w:rsidRDefault="000B2CA3" w:rsidP="000B2CA3">
      <w:pPr>
        <w:ind w:firstLine="709"/>
        <w:jc w:val="center"/>
        <w:rPr>
          <w:b/>
        </w:rPr>
      </w:pPr>
      <w:r>
        <w:rPr>
          <w:b/>
        </w:rPr>
        <w:t>Архитектурное освещение</w:t>
      </w:r>
    </w:p>
    <w:p w:rsidR="000B2CA3" w:rsidRDefault="000B2CA3" w:rsidP="000B2CA3">
      <w:pPr>
        <w:ind w:firstLine="709"/>
        <w:jc w:val="both"/>
      </w:pPr>
      <w:r>
        <w:t>2.8.4. 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0B2CA3" w:rsidRDefault="000B2CA3" w:rsidP="000B2CA3">
      <w:pPr>
        <w:ind w:firstLine="709"/>
        <w:jc w:val="both"/>
      </w:pPr>
      <w: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B2CA3" w:rsidRDefault="000B2CA3" w:rsidP="000B2CA3">
      <w:pPr>
        <w:ind w:firstLine="709"/>
        <w:jc w:val="both"/>
      </w:pPr>
    </w:p>
    <w:p w:rsidR="000B2CA3" w:rsidRDefault="000B2CA3" w:rsidP="000B2CA3">
      <w:pPr>
        <w:ind w:firstLine="709"/>
        <w:jc w:val="center"/>
        <w:rPr>
          <w:b/>
        </w:rPr>
      </w:pPr>
      <w:r>
        <w:rPr>
          <w:b/>
        </w:rPr>
        <w:t>Световая информация</w:t>
      </w:r>
    </w:p>
    <w:p w:rsidR="000B2CA3" w:rsidRDefault="000B2CA3" w:rsidP="000B2CA3">
      <w:pPr>
        <w:ind w:firstLine="709"/>
        <w:jc w:val="both"/>
      </w:pPr>
      <w:r>
        <w:t>2.8.6. Световая информация (СИ), в том числе, световая реклама должна помогать ориентации пешеходов и водителей автотранспорта в городском пространстве. Следует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0B2CA3" w:rsidRDefault="000B2CA3" w:rsidP="000B2CA3">
      <w:pPr>
        <w:ind w:firstLine="709"/>
        <w:jc w:val="both"/>
      </w:pPr>
    </w:p>
    <w:p w:rsidR="000B2CA3" w:rsidRDefault="000B2CA3" w:rsidP="000B2CA3">
      <w:pPr>
        <w:ind w:firstLine="709"/>
        <w:jc w:val="center"/>
        <w:rPr>
          <w:b/>
        </w:rPr>
      </w:pPr>
      <w:r>
        <w:rPr>
          <w:b/>
        </w:rPr>
        <w:t>Источники света</w:t>
      </w:r>
    </w:p>
    <w:p w:rsidR="000B2CA3" w:rsidRDefault="000B2CA3" w:rsidP="000B2CA3">
      <w:pPr>
        <w:ind w:firstLine="709"/>
        <w:jc w:val="both"/>
      </w:pPr>
      <w:r>
        <w:t>2.8.7.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B2CA3" w:rsidRDefault="000B2CA3" w:rsidP="000B2CA3">
      <w:pPr>
        <w:ind w:firstLine="709"/>
        <w:jc w:val="both"/>
      </w:pPr>
      <w:r>
        <w:lastRenderedPageBreak/>
        <w:t>2.8.8. Источники света в установках ФО рекомендуется  выбирать с учетом требований, улучшения ориентации, формирования благоприятных зрительных условий.</w:t>
      </w:r>
    </w:p>
    <w:p w:rsidR="000B2CA3" w:rsidRDefault="000B2CA3" w:rsidP="000B2CA3">
      <w:pPr>
        <w:ind w:firstLine="709"/>
        <w:jc w:val="both"/>
      </w:pPr>
      <w:r>
        <w:t>2.8.9. В установках АО и СИ рекомендуется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0B2CA3" w:rsidRDefault="000B2CA3" w:rsidP="000B2CA3">
      <w:pPr>
        <w:ind w:firstLine="709"/>
        <w:jc w:val="both"/>
      </w:pPr>
    </w:p>
    <w:p w:rsidR="000B2CA3" w:rsidRDefault="000B2CA3" w:rsidP="000B2CA3">
      <w:pPr>
        <w:ind w:firstLine="709"/>
        <w:jc w:val="center"/>
        <w:rPr>
          <w:b/>
        </w:rPr>
      </w:pPr>
      <w:r>
        <w:rPr>
          <w:b/>
        </w:rPr>
        <w:t>Освещение транспортных и пешеходных зон.</w:t>
      </w:r>
    </w:p>
    <w:p w:rsidR="000B2CA3" w:rsidRDefault="000B2CA3" w:rsidP="000B2CA3">
      <w:pPr>
        <w:ind w:firstLine="709"/>
        <w:jc w:val="both"/>
      </w:pPr>
      <w:r>
        <w:t>2.8.10.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0B2CA3" w:rsidRDefault="000B2CA3" w:rsidP="000B2CA3">
      <w:pPr>
        <w:ind w:firstLine="709"/>
        <w:jc w:val="both"/>
      </w:pPr>
      <w:r>
        <w:t>2.8.11.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0B2CA3" w:rsidRDefault="000B2CA3" w:rsidP="000B2CA3">
      <w:pPr>
        <w:ind w:firstLine="709"/>
        <w:jc w:val="both"/>
      </w:pPr>
      <w:r>
        <w:t>2.8.12. 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0B2CA3" w:rsidRDefault="000B2CA3" w:rsidP="000B2CA3">
      <w:pPr>
        <w:ind w:firstLine="709"/>
        <w:jc w:val="both"/>
      </w:pPr>
      <w:r>
        <w:t>2.8.13. Опоры уличных светильников на уличной сети местного значения могут располагаться на расстоянии не менее 0,3 м от лицевой грани бортового камня до цоколя опоры. Опора не должна находиться между пожарным гидрантом и проезжей частью улиц и дорог.</w:t>
      </w:r>
    </w:p>
    <w:p w:rsidR="000B2CA3" w:rsidRDefault="000B2CA3" w:rsidP="000B2CA3">
      <w:pPr>
        <w:ind w:firstLine="709"/>
        <w:jc w:val="both"/>
      </w:pPr>
    </w:p>
    <w:p w:rsidR="000B2CA3" w:rsidRDefault="000B2CA3" w:rsidP="000B2CA3">
      <w:pPr>
        <w:ind w:firstLine="709"/>
        <w:jc w:val="both"/>
      </w:pPr>
    </w:p>
    <w:p w:rsidR="000B2CA3" w:rsidRDefault="000B2CA3" w:rsidP="000B2CA3">
      <w:pPr>
        <w:ind w:firstLine="709"/>
        <w:jc w:val="center"/>
        <w:rPr>
          <w:b/>
        </w:rPr>
      </w:pPr>
      <w:r>
        <w:rPr>
          <w:b/>
        </w:rPr>
        <w:t>Режимы работы осветительных установок</w:t>
      </w:r>
    </w:p>
    <w:p w:rsidR="000B2CA3" w:rsidRDefault="000B2CA3" w:rsidP="000B2CA3">
      <w:pPr>
        <w:ind w:firstLine="709"/>
        <w:jc w:val="both"/>
      </w:pPr>
      <w:r>
        <w:t>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0B2CA3" w:rsidRDefault="000B2CA3" w:rsidP="000B2CA3">
      <w:pPr>
        <w:ind w:firstLine="709"/>
        <w:jc w:val="both"/>
      </w:pPr>
      <w:r>
        <w:t>- вечерний будничный режим, когда функционируют все стационарные установки ФО, АО и СИ, за исключением систем праздничного освещения;</w:t>
      </w:r>
    </w:p>
    <w:p w:rsidR="000B2CA3" w:rsidRDefault="000B2CA3" w:rsidP="000B2CA3">
      <w:pPr>
        <w:ind w:firstLine="709"/>
        <w:jc w:val="both"/>
      </w:pPr>
      <w: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0B2CA3" w:rsidRDefault="000B2CA3" w:rsidP="000B2CA3">
      <w:pPr>
        <w:ind w:firstLine="709"/>
        <w:jc w:val="both"/>
      </w:pPr>
      <w: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города.</w:t>
      </w:r>
    </w:p>
    <w:p w:rsidR="000B2CA3" w:rsidRDefault="000B2CA3" w:rsidP="000B2CA3">
      <w:pPr>
        <w:ind w:firstLine="709"/>
        <w:jc w:val="both"/>
      </w:pPr>
      <w:r>
        <w:t>2.8.16.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0B2CA3" w:rsidRDefault="000B2CA3" w:rsidP="000B2CA3">
      <w:pPr>
        <w:ind w:firstLine="709"/>
        <w:jc w:val="both"/>
      </w:pPr>
      <w:r>
        <w:lastRenderedPageBreak/>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w:t>
      </w:r>
    </w:p>
    <w:p w:rsidR="000B2CA3" w:rsidRDefault="000B2CA3" w:rsidP="000B2CA3">
      <w:pPr>
        <w:ind w:firstLine="709"/>
        <w:jc w:val="both"/>
      </w:pPr>
      <w:r>
        <w:t>- установок АО - в соответствии с решением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установки АО могут функционировать от заката до рассвета;</w:t>
      </w:r>
    </w:p>
    <w:p w:rsidR="000B2CA3" w:rsidRDefault="000B2CA3" w:rsidP="000B2CA3">
      <w:pPr>
        <w:ind w:firstLine="709"/>
        <w:jc w:val="both"/>
      </w:pPr>
      <w:r>
        <w:t>- установок СИ - по решению соответствующих ведомств или владельцев.</w:t>
      </w:r>
    </w:p>
    <w:p w:rsidR="000B2CA3" w:rsidRDefault="000B2CA3" w:rsidP="000B2CA3">
      <w:pPr>
        <w:ind w:firstLine="709"/>
        <w:jc w:val="both"/>
      </w:pPr>
    </w:p>
    <w:p w:rsidR="000B2CA3" w:rsidRDefault="000B2CA3" w:rsidP="000B2CA3">
      <w:pPr>
        <w:ind w:firstLine="709"/>
        <w:jc w:val="center"/>
        <w:rPr>
          <w:b/>
        </w:rPr>
      </w:pPr>
      <w:r>
        <w:rPr>
          <w:b/>
        </w:rPr>
        <w:t>2.9. Средства наружной рекламы и информации</w:t>
      </w:r>
    </w:p>
    <w:p w:rsidR="000B2CA3" w:rsidRDefault="000B2CA3" w:rsidP="000B2CA3">
      <w:pPr>
        <w:ind w:firstLine="709"/>
        <w:jc w:val="both"/>
      </w:pPr>
      <w:r>
        <w:t>2.9.1. Размещение средств наружной рекламы и информации на территории населенного пункта рекомендуется производить согласно ГОСТ Р 52044.</w:t>
      </w:r>
    </w:p>
    <w:p w:rsidR="000B2CA3" w:rsidRDefault="000B2CA3" w:rsidP="000B2CA3">
      <w:pPr>
        <w:ind w:firstLine="709"/>
        <w:jc w:val="both"/>
      </w:pPr>
    </w:p>
    <w:p w:rsidR="000B2CA3" w:rsidRDefault="000B2CA3" w:rsidP="000B2CA3">
      <w:pPr>
        <w:ind w:firstLine="709"/>
        <w:jc w:val="center"/>
        <w:rPr>
          <w:b/>
        </w:rPr>
      </w:pPr>
      <w:r>
        <w:rPr>
          <w:b/>
        </w:rPr>
        <w:t>2.10. Некапитальные нестационарные сооружения</w:t>
      </w:r>
    </w:p>
    <w:p w:rsidR="000B2CA3" w:rsidRDefault="000B2CA3" w:rsidP="000B2CA3">
      <w:pPr>
        <w:ind w:firstLine="709"/>
        <w:jc w:val="both"/>
      </w:pPr>
      <w:r>
        <w:t>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 возводимых модульных комплексов, выполняемых из легких конструкций.</w:t>
      </w:r>
    </w:p>
    <w:p w:rsidR="000B2CA3" w:rsidRDefault="000B2CA3" w:rsidP="000B2CA3">
      <w:pPr>
        <w:ind w:firstLine="709"/>
        <w:jc w:val="both"/>
      </w:pPr>
      <w:r>
        <w:t>2.10.2.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0B2CA3" w:rsidRDefault="000B2CA3" w:rsidP="000B2CA3">
      <w:pPr>
        <w:ind w:firstLine="709"/>
        <w:jc w:val="both"/>
      </w:pPr>
      <w:r>
        <w:t>2.10.2.1. 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25 м от вентиляционных шахт, 20 м от окон жилых помещений, перед витринами торговых предприятий, 3 м от ствола дерева.</w:t>
      </w:r>
    </w:p>
    <w:p w:rsidR="000B2CA3" w:rsidRDefault="000B2CA3" w:rsidP="000B2CA3">
      <w:pPr>
        <w:ind w:firstLine="709"/>
        <w:jc w:val="both"/>
      </w:pPr>
      <w:r>
        <w:t>2.10.2.2. Возможно размещение сооружений на тротуарах шириной более 3 м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0B2CA3" w:rsidRDefault="000B2CA3" w:rsidP="000B2CA3">
      <w:pPr>
        <w:ind w:firstLine="709"/>
        <w:jc w:val="both"/>
      </w:pPr>
      <w:r>
        <w:t>2.10.3.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0B2CA3" w:rsidRDefault="000B2CA3" w:rsidP="000B2CA3">
      <w:pPr>
        <w:ind w:firstLine="709"/>
        <w:jc w:val="both"/>
      </w:pPr>
      <w:r>
        <w:lastRenderedPageBreak/>
        <w:t>2.10.4.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2,0x5,0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0B2CA3" w:rsidRDefault="000B2CA3" w:rsidP="000B2CA3">
      <w:pPr>
        <w:ind w:firstLine="709"/>
        <w:jc w:val="both"/>
      </w:pPr>
      <w:r>
        <w:t>2.10.5. Размещение туалетных кабин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0B2CA3" w:rsidRDefault="000B2CA3" w:rsidP="000B2CA3">
      <w:pPr>
        <w:jc w:val="both"/>
      </w:pPr>
    </w:p>
    <w:p w:rsidR="000B2CA3" w:rsidRDefault="000B2CA3" w:rsidP="000B2CA3">
      <w:pPr>
        <w:ind w:firstLine="709"/>
        <w:jc w:val="center"/>
        <w:rPr>
          <w:b/>
        </w:rPr>
      </w:pPr>
      <w:r>
        <w:rPr>
          <w:b/>
        </w:rPr>
        <w:t>2.11. Оформление и оборудование зданий и сооружений</w:t>
      </w:r>
    </w:p>
    <w:p w:rsidR="000B2CA3" w:rsidRDefault="000B2CA3" w:rsidP="000B2CA3">
      <w:pPr>
        <w:ind w:firstLine="709"/>
        <w:jc w:val="both"/>
      </w:pPr>
      <w:r>
        <w:t>2.11.1.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0B2CA3" w:rsidRDefault="000B2CA3" w:rsidP="000B2CA3">
      <w:pPr>
        <w:ind w:firstLine="709"/>
        <w:jc w:val="both"/>
      </w:pPr>
      <w:r>
        <w:t>2.11.2.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w:t>
      </w:r>
    </w:p>
    <w:p w:rsidR="000B2CA3" w:rsidRDefault="000B2CA3" w:rsidP="000B2CA3">
      <w:pPr>
        <w:ind w:firstLine="709"/>
        <w:jc w:val="both"/>
      </w:pPr>
      <w:r>
        <w:t>2.11.2.1.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0B2CA3" w:rsidRDefault="000B2CA3" w:rsidP="000B2CA3">
      <w:pPr>
        <w:ind w:firstLine="709"/>
        <w:jc w:val="both"/>
      </w:pPr>
      <w:r>
        <w:t>2.11.3. 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0B2CA3" w:rsidRDefault="000B2CA3" w:rsidP="000B2CA3">
      <w:pPr>
        <w:ind w:firstLine="709"/>
        <w:jc w:val="both"/>
      </w:pPr>
      <w:r>
        <w:t>2.11.4. Для обеспечения поверхностного водоотовода от зданий и сооружений по их периметру следует предусматривать устройство отмостки с надежной гидроизоляцией. Уклон отмостки рекомендуется принимать не менее 10%</w:t>
      </w:r>
      <w:r>
        <w:rPr>
          <w:i/>
          <w:iCs/>
        </w:rPr>
        <w:t xml:space="preserve"> </w:t>
      </w:r>
      <w:r>
        <w:t>в сторону от здания. Ширину отмостки для зданий и сооружений рекомендуется принимать 0,8-1,2 м. В случае примыкания здания к пешеходным коммуникациям, роль отмостки может выполнять тротуар с твердым видом покрытия.</w:t>
      </w:r>
    </w:p>
    <w:p w:rsidR="000B2CA3" w:rsidRDefault="000B2CA3" w:rsidP="000B2CA3">
      <w:pPr>
        <w:ind w:firstLine="709"/>
        <w:jc w:val="both"/>
      </w:pPr>
      <w:r>
        <w:t>2.11.5. При организации стока воды со скатных крыш через водосточные трубы следует:</w:t>
      </w:r>
    </w:p>
    <w:p w:rsidR="000B2CA3" w:rsidRDefault="000B2CA3" w:rsidP="000B2CA3">
      <w:pPr>
        <w:ind w:firstLine="709"/>
        <w:jc w:val="both"/>
      </w:pPr>
      <w: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B2CA3" w:rsidRDefault="000B2CA3" w:rsidP="000B2CA3">
      <w:pPr>
        <w:ind w:firstLine="709"/>
        <w:jc w:val="both"/>
      </w:pPr>
      <w:r>
        <w:lastRenderedPageBreak/>
        <w:t>- не допускать высоты свободного падения воды из выходного отверстия трубы более 200 мм;</w:t>
      </w:r>
    </w:p>
    <w:p w:rsidR="000B2CA3" w:rsidRDefault="000B2CA3" w:rsidP="000B2CA3">
      <w:pPr>
        <w:ind w:firstLine="709"/>
        <w:jc w:val="both"/>
      </w:pPr>
      <w:r>
        <w:t>- предусматривать в местах стока воды из трубы на основные пешеходные коммуникации наличие твердого покрытия с уклоном не менее 5о</w:t>
      </w:r>
      <w:r>
        <w:rPr>
          <w:i/>
          <w:iCs/>
        </w:rPr>
        <w:t xml:space="preserve"> </w:t>
      </w:r>
      <w:r>
        <w:t>в направлении водоотводных лотков, либо - устройство лотков в покрытии;</w:t>
      </w:r>
    </w:p>
    <w:p w:rsidR="000B2CA3" w:rsidRDefault="000B2CA3" w:rsidP="000B2CA3">
      <w:pPr>
        <w:ind w:firstLine="709"/>
        <w:jc w:val="both"/>
      </w:pPr>
      <w:r>
        <w:t>- предусматривать устройство дренажа в местах стока воды из трубы на газон или иные мягкие виды покрытия.</w:t>
      </w:r>
    </w:p>
    <w:p w:rsidR="000B2CA3" w:rsidRDefault="000B2CA3" w:rsidP="000B2CA3">
      <w:pPr>
        <w:ind w:firstLine="709"/>
        <w:jc w:val="both"/>
      </w:pPr>
      <w:r>
        <w:t>2.11.6.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B2CA3" w:rsidRDefault="000B2CA3" w:rsidP="000B2CA3">
      <w:pPr>
        <w:ind w:firstLine="709"/>
        <w:jc w:val="both"/>
      </w:pPr>
      <w:r>
        <w:t>2.11.6.1.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0B2CA3" w:rsidRDefault="000B2CA3" w:rsidP="000B2CA3">
      <w:pPr>
        <w:ind w:firstLine="709"/>
        <w:jc w:val="both"/>
      </w:pPr>
      <w:r>
        <w:t>2.11.6.2. 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w:t>
      </w:r>
    </w:p>
    <w:p w:rsidR="000B2CA3" w:rsidRDefault="000B2CA3" w:rsidP="000B2CA3">
      <w:pPr>
        <w:ind w:firstLine="709"/>
        <w:jc w:val="both"/>
      </w:pPr>
      <w:r>
        <w:t>2.11.6.3.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допустимо выносить на прилегающий тротуар не более чем на 0,5 м.</w:t>
      </w:r>
    </w:p>
    <w:p w:rsidR="000B2CA3" w:rsidRDefault="000B2CA3" w:rsidP="000B2CA3">
      <w:pPr>
        <w:ind w:firstLine="709"/>
        <w:jc w:val="both"/>
        <w:rPr>
          <w:b/>
        </w:rPr>
      </w:pPr>
    </w:p>
    <w:p w:rsidR="000B2CA3" w:rsidRDefault="000B2CA3" w:rsidP="000B2CA3">
      <w:pPr>
        <w:ind w:firstLine="709"/>
        <w:jc w:val="center"/>
        <w:rPr>
          <w:b/>
        </w:rPr>
      </w:pPr>
      <w:r>
        <w:rPr>
          <w:b/>
        </w:rPr>
        <w:t>2.12. Площадки</w:t>
      </w:r>
    </w:p>
    <w:p w:rsidR="000B2CA3" w:rsidRDefault="000B2CA3" w:rsidP="000B2CA3">
      <w:pPr>
        <w:ind w:firstLine="709"/>
        <w:jc w:val="both"/>
      </w:pPr>
      <w:r>
        <w:t>2.12.1. 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следует согласовывать с уполномоченными органами охраны памятников, природопользования и охраны окружающей среды.</w:t>
      </w:r>
    </w:p>
    <w:p w:rsidR="000B2CA3" w:rsidRDefault="000B2CA3" w:rsidP="000B2CA3">
      <w:pPr>
        <w:ind w:firstLine="709"/>
        <w:jc w:val="both"/>
      </w:pPr>
    </w:p>
    <w:p w:rsidR="000B2CA3" w:rsidRDefault="000B2CA3" w:rsidP="000B2CA3">
      <w:pPr>
        <w:ind w:firstLine="709"/>
        <w:jc w:val="center"/>
        <w:rPr>
          <w:b/>
        </w:rPr>
      </w:pPr>
      <w:r>
        <w:rPr>
          <w:b/>
        </w:rPr>
        <w:t>Детские площадки</w:t>
      </w:r>
    </w:p>
    <w:p w:rsidR="000B2CA3" w:rsidRDefault="000B2CA3" w:rsidP="000B2CA3">
      <w:pPr>
        <w:ind w:firstLine="709"/>
        <w:jc w:val="both"/>
      </w:pPr>
      <w:r>
        <w:t>2.12.2.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и оборудование специальных мест для катания на самокатах, роликовых досках и коньках.</w:t>
      </w:r>
    </w:p>
    <w:p w:rsidR="000B2CA3" w:rsidRDefault="000B2CA3" w:rsidP="000B2CA3">
      <w:pPr>
        <w:ind w:firstLine="709"/>
        <w:jc w:val="both"/>
      </w:pPr>
      <w:r>
        <w:t>2.12.3. 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спортивно-игровые комплексы и места для катания - в парках жилого района.</w:t>
      </w:r>
    </w:p>
    <w:p w:rsidR="000B2CA3" w:rsidRDefault="000B2CA3" w:rsidP="000B2CA3">
      <w:pPr>
        <w:ind w:firstLine="709"/>
        <w:jc w:val="both"/>
      </w:pPr>
      <w:r>
        <w:t>2.12.4. Площадки для игр детей на территориях жилого назначения рекомендуется проектировать из расчета 0,5-0,7 кв.м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0B2CA3" w:rsidRDefault="000B2CA3" w:rsidP="000B2CA3">
      <w:pPr>
        <w:ind w:firstLine="709"/>
        <w:jc w:val="both"/>
      </w:pPr>
      <w:r>
        <w:lastRenderedPageBreak/>
        <w:t>2.12.4.1. Площадки детей преддошкольного возраста могут иметь незначительные размеры (50-75 кв.м),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кв.м.</w:t>
      </w:r>
    </w:p>
    <w:p w:rsidR="000B2CA3" w:rsidRDefault="000B2CA3" w:rsidP="000B2CA3">
      <w:pPr>
        <w:ind w:firstLine="709"/>
        <w:jc w:val="both"/>
      </w:pPr>
      <w:r>
        <w:t>2.12.4.2. Оптимальный размер игровых площадок для детей дошкольного возраста - 70-150 кв.м, школьного возраста - 100-300 кв.м, комплексных игровых площадок - 900-1600 кв.м. При этом возможно объединение площадок дошкольного возраста с площадками отдыха взрослых (размер площадки - не менее 150 кв.м).</w:t>
      </w:r>
    </w:p>
    <w:p w:rsidR="000B2CA3" w:rsidRDefault="000B2CA3" w:rsidP="000B2CA3">
      <w:pPr>
        <w:ind w:firstLine="709"/>
        <w:jc w:val="both"/>
      </w:pPr>
      <w:r>
        <w:t>2.12.4.3.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0B2CA3" w:rsidRDefault="000B2CA3" w:rsidP="000B2CA3">
      <w:pPr>
        <w:ind w:firstLine="709"/>
        <w:jc w:val="both"/>
      </w:pPr>
      <w:r>
        <w:t>2.12.5.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w:t>
      </w:r>
    </w:p>
    <w:p w:rsidR="000B2CA3" w:rsidRDefault="000B2CA3" w:rsidP="000B2CA3">
      <w:pPr>
        <w:ind w:firstLine="709"/>
        <w:jc w:val="both"/>
      </w:pPr>
      <w:r>
        <w:t>2.12.6.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0B2CA3" w:rsidRDefault="000B2CA3" w:rsidP="000B2CA3">
      <w:pPr>
        <w:ind w:firstLine="709"/>
        <w:jc w:val="both"/>
      </w:pPr>
      <w:r>
        <w:t>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B2CA3" w:rsidRDefault="000B2CA3" w:rsidP="000B2CA3">
      <w:pPr>
        <w:ind w:firstLine="709"/>
        <w:jc w:val="both"/>
      </w:pPr>
      <w:r>
        <w:t>2.12.7.1.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0B2CA3" w:rsidRDefault="000B2CA3" w:rsidP="000B2CA3">
      <w:pPr>
        <w:ind w:firstLine="709"/>
        <w:jc w:val="both"/>
      </w:pPr>
      <w:r>
        <w:t>2.12.7.2. Для сопряжения поверхностей площадки и газона рекомендуется применять садовые бортовые камни со скошенными или закругленными краями.</w:t>
      </w:r>
    </w:p>
    <w:p w:rsidR="000B2CA3" w:rsidRDefault="000B2CA3" w:rsidP="000B2CA3">
      <w:pPr>
        <w:ind w:firstLine="709"/>
        <w:jc w:val="both"/>
      </w:pPr>
      <w:r>
        <w:t>2.12.7.3.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0B2CA3" w:rsidRDefault="000B2CA3" w:rsidP="000B2CA3">
      <w:pPr>
        <w:ind w:firstLine="709"/>
        <w:jc w:val="both"/>
      </w:pPr>
      <w:r>
        <w:t>2.12.7.4. Размещение игрового оборудования следует проектировать с учетом нормативных параметров безопасности.</w:t>
      </w:r>
    </w:p>
    <w:p w:rsidR="000B2CA3" w:rsidRDefault="000B2CA3" w:rsidP="000B2CA3">
      <w:pPr>
        <w:ind w:firstLine="709"/>
        <w:jc w:val="both"/>
      </w:pPr>
      <w:r>
        <w:t>2.12.7.5. Осветительное оборудование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0B2CA3" w:rsidRDefault="000B2CA3" w:rsidP="000B2CA3">
      <w:pPr>
        <w:ind w:firstLine="709"/>
        <w:jc w:val="both"/>
      </w:pPr>
    </w:p>
    <w:p w:rsidR="000B2CA3" w:rsidRDefault="000B2CA3" w:rsidP="000B2CA3">
      <w:pPr>
        <w:ind w:firstLine="709"/>
        <w:jc w:val="center"/>
        <w:rPr>
          <w:b/>
        </w:rPr>
      </w:pPr>
      <w:r>
        <w:rPr>
          <w:b/>
        </w:rPr>
        <w:t>Площадки отдыха</w:t>
      </w:r>
    </w:p>
    <w:p w:rsidR="000B2CA3" w:rsidRDefault="000B2CA3" w:rsidP="000B2CA3">
      <w:pPr>
        <w:ind w:firstLine="709"/>
        <w:jc w:val="both"/>
      </w:pPr>
      <w:r>
        <w:t xml:space="preserve">2.12.8.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в парках и лесопарках. Расстояние от границы площадки отдыха до мест хранения автомобилей следует принимать согласно СанПиН 2.2.1/2.1.1.1200. Расстояние от окон жилых домов до границ площадок тихого отдыха следует устанавливать не менее 10 м. </w:t>
      </w:r>
    </w:p>
    <w:p w:rsidR="000B2CA3" w:rsidRDefault="000B2CA3" w:rsidP="000B2CA3">
      <w:pPr>
        <w:ind w:firstLine="709"/>
        <w:jc w:val="both"/>
      </w:pPr>
      <w:r>
        <w:t>2.12.9.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 пункту 2.12.4.1 настоящих Правил. На территориях парков рекомендуется организация площадок-лужаек для отдыха на траве.</w:t>
      </w:r>
    </w:p>
    <w:p w:rsidR="000B2CA3" w:rsidRDefault="000B2CA3" w:rsidP="000B2CA3">
      <w:pPr>
        <w:ind w:firstLine="709"/>
        <w:jc w:val="both"/>
      </w:pPr>
      <w:r>
        <w:t>2.12.10.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B2CA3" w:rsidRDefault="000B2CA3" w:rsidP="000B2CA3">
      <w:pPr>
        <w:ind w:firstLine="709"/>
        <w:jc w:val="both"/>
      </w:pPr>
      <w:r>
        <w:t>2.12.10.1.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0B2CA3" w:rsidRDefault="000B2CA3" w:rsidP="000B2CA3">
      <w:pPr>
        <w:ind w:firstLine="709"/>
        <w:jc w:val="both"/>
      </w:pPr>
      <w:r>
        <w:t>2.12.10.2. Функционирование осветительного оборудования рекомендуется обеспечивать в режиме освещения территории, на которой расположена площадка.</w:t>
      </w:r>
    </w:p>
    <w:p w:rsidR="000B2CA3" w:rsidRDefault="000B2CA3" w:rsidP="000B2CA3">
      <w:pPr>
        <w:ind w:firstLine="709"/>
        <w:jc w:val="both"/>
      </w:pPr>
      <w:r>
        <w:t>2.12.10.3. Минимальный размер площадки с установкой одного стола со скамьями для настольных игр рекомендуется устанавливать в пределах 12-15 кв.м.</w:t>
      </w:r>
    </w:p>
    <w:p w:rsidR="000B2CA3" w:rsidRDefault="000B2CA3" w:rsidP="000B2CA3">
      <w:pPr>
        <w:ind w:firstLine="709"/>
        <w:jc w:val="both"/>
      </w:pPr>
    </w:p>
    <w:p w:rsidR="000B2CA3" w:rsidRDefault="000B2CA3" w:rsidP="000B2CA3">
      <w:pPr>
        <w:ind w:firstLine="709"/>
        <w:jc w:val="center"/>
        <w:rPr>
          <w:b/>
        </w:rPr>
      </w:pPr>
      <w:r>
        <w:rPr>
          <w:b/>
        </w:rPr>
        <w:t>Спортивные площадки</w:t>
      </w:r>
    </w:p>
    <w:p w:rsidR="000B2CA3" w:rsidRDefault="000B2CA3" w:rsidP="000B2CA3">
      <w:pPr>
        <w:ind w:firstLine="709"/>
        <w:jc w:val="both"/>
      </w:pPr>
      <w:r>
        <w:t>2.12.11.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0B2CA3" w:rsidRDefault="000B2CA3" w:rsidP="000B2CA3">
      <w:pPr>
        <w:ind w:firstLine="709"/>
        <w:jc w:val="both"/>
      </w:pPr>
      <w:r>
        <w:t>2.12.12.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кв.м, школьного возраста (100 детей) -  не менее 250 кв.м.</w:t>
      </w:r>
    </w:p>
    <w:p w:rsidR="000B2CA3" w:rsidRDefault="000B2CA3" w:rsidP="000B2CA3">
      <w:pPr>
        <w:ind w:firstLine="709"/>
        <w:jc w:val="both"/>
      </w:pPr>
      <w:r>
        <w:t>2.12.13.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0B2CA3" w:rsidRDefault="000B2CA3" w:rsidP="000B2CA3">
      <w:pPr>
        <w:ind w:firstLine="709"/>
        <w:jc w:val="both"/>
      </w:pPr>
      <w:r>
        <w:t>2.12.13.1.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0B2CA3" w:rsidRDefault="000B2CA3" w:rsidP="000B2CA3">
      <w:pPr>
        <w:ind w:firstLine="709"/>
        <w:jc w:val="both"/>
      </w:pPr>
      <w:r>
        <w:lastRenderedPageBreak/>
        <w:t>2.12.13.1.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0B2CA3" w:rsidRDefault="000B2CA3" w:rsidP="000B2CA3">
      <w:pPr>
        <w:ind w:firstLine="709"/>
        <w:jc w:val="both"/>
      </w:pPr>
    </w:p>
    <w:p w:rsidR="000B2CA3" w:rsidRDefault="000B2CA3" w:rsidP="000B2CA3">
      <w:pPr>
        <w:ind w:firstLine="709"/>
        <w:jc w:val="center"/>
        <w:rPr>
          <w:b/>
        </w:rPr>
      </w:pPr>
      <w:r>
        <w:rPr>
          <w:b/>
        </w:rPr>
        <w:t>Площадки для установки мусоросборников</w:t>
      </w:r>
    </w:p>
    <w:p w:rsidR="000B2CA3" w:rsidRDefault="000B2CA3" w:rsidP="000B2CA3">
      <w:pPr>
        <w:ind w:firstLine="709"/>
        <w:jc w:val="both"/>
      </w:pPr>
      <w:r>
        <w:t>2.12.14. Площадки для установки мусоросборников, - специально оборудованные места, предназначенные для сбора твердых бытовых отходов (ТБО).</w:t>
      </w:r>
    </w:p>
    <w:p w:rsidR="000B2CA3" w:rsidRDefault="000B2CA3" w:rsidP="000B2CA3">
      <w:pPr>
        <w:ind w:firstLine="709"/>
        <w:jc w:val="both"/>
      </w:pPr>
      <w:r>
        <w:t>2.12.15.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0B2CA3" w:rsidRDefault="000B2CA3" w:rsidP="000B2CA3">
      <w:pPr>
        <w:ind w:firstLine="709"/>
        <w:jc w:val="both"/>
      </w:pPr>
      <w:r>
        <w:t>2.12.16. Размер площадки на один контейнер 2-3 кв.м. Между контейнером и краем площадки размер прохода рекомендуется устанавливать не менее 1,0 м, между контейнерами - не менее 0,35 м. На территории жилого назначения площадки рекомендуется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0B2CA3" w:rsidRDefault="000B2CA3" w:rsidP="000B2CA3">
      <w:pPr>
        <w:ind w:firstLine="709"/>
        <w:jc w:val="both"/>
      </w:pPr>
      <w:r>
        <w:t>2.12.17.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p w:rsidR="000B2CA3" w:rsidRDefault="000B2CA3" w:rsidP="000B2CA3">
      <w:pPr>
        <w:ind w:firstLine="709"/>
        <w:jc w:val="both"/>
      </w:pPr>
      <w:r>
        <w:t>2.12.17.1. Покрытие площадки следует устанавливать аналогичным  покрытию транспортных проездов. Уклон покрытия площадки должен составлять 5-10</w:t>
      </w:r>
      <w:r>
        <w:rPr>
          <w:i/>
          <w:iCs/>
        </w:rPr>
        <w:t xml:space="preserve">° </w:t>
      </w:r>
      <w:r>
        <w:t>в сторону проезжей части, чтобы не допускать застаивания воды и скатывания контейнера.</w:t>
      </w:r>
    </w:p>
    <w:p w:rsidR="000B2CA3" w:rsidRDefault="000B2CA3" w:rsidP="000B2CA3">
      <w:pPr>
        <w:ind w:firstLine="709"/>
        <w:jc w:val="both"/>
      </w:pPr>
      <w:r>
        <w:t>2.12.17.2. Функционирование осветительного оборудования устанавливается в режиме освещения прилегающей территории с высотой опор - не менее 3 м.</w:t>
      </w:r>
    </w:p>
    <w:p w:rsidR="000B2CA3" w:rsidRDefault="000B2CA3" w:rsidP="000B2CA3">
      <w:pPr>
        <w:ind w:firstLine="709"/>
        <w:jc w:val="both"/>
      </w:pPr>
      <w:r>
        <w:t>2.12.17.3. Озеленение рекомендуется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или периметральной живой изгороди в виде высоких кустарников без плодов и ягод.</w:t>
      </w:r>
    </w:p>
    <w:p w:rsidR="000B2CA3" w:rsidRDefault="000B2CA3" w:rsidP="000B2CA3">
      <w:pPr>
        <w:ind w:firstLine="709"/>
        <w:jc w:val="both"/>
      </w:pPr>
    </w:p>
    <w:p w:rsidR="000B2CA3" w:rsidRDefault="000B2CA3" w:rsidP="000B2CA3">
      <w:pPr>
        <w:ind w:firstLine="709"/>
        <w:jc w:val="center"/>
        <w:rPr>
          <w:b/>
        </w:rPr>
      </w:pPr>
      <w:r>
        <w:rPr>
          <w:b/>
        </w:rPr>
        <w:t>Площадки для выгула собак</w:t>
      </w:r>
    </w:p>
    <w:p w:rsidR="000B2CA3" w:rsidRDefault="000B2CA3" w:rsidP="000B2CA3">
      <w:pPr>
        <w:ind w:firstLine="709"/>
        <w:jc w:val="both"/>
      </w:pPr>
      <w:r>
        <w:t>2.12.18. Площадки для выгула собак рекомендуется размещать на территориях общего пользования жилого района, свободных от зелёных насаждений, под линиями электропередач с напряжением не более 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0B2CA3" w:rsidRDefault="000B2CA3" w:rsidP="000B2CA3">
      <w:pPr>
        <w:ind w:firstLine="709"/>
        <w:jc w:val="both"/>
      </w:pPr>
      <w:r>
        <w:t xml:space="preserve">2.12.19. Размеры площадок для выгула собак, размещаемые на территориях жилого назначения рекомендуется принимать 400-600 кв.м, на прочих территориях - до 800 кв.м,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с плотной жилой застройкой - </w:t>
      </w:r>
      <w:r>
        <w:lastRenderedPageBreak/>
        <w:t>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0B2CA3" w:rsidRDefault="000B2CA3" w:rsidP="000B2CA3">
      <w:pPr>
        <w:ind w:firstLine="709"/>
        <w:jc w:val="both"/>
      </w:pPr>
      <w:r>
        <w:t>2.12.20.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0B2CA3" w:rsidRDefault="000B2CA3" w:rsidP="000B2CA3">
      <w:pPr>
        <w:ind w:firstLine="709"/>
        <w:jc w:val="both"/>
      </w:pPr>
      <w:r>
        <w:t>2.12.20.1.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0B2CA3" w:rsidRDefault="000B2CA3" w:rsidP="000B2CA3">
      <w:pPr>
        <w:ind w:firstLine="709"/>
        <w:jc w:val="both"/>
      </w:pPr>
      <w:r>
        <w:t>2.12.20.2. Ограждение площадки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B2CA3" w:rsidRDefault="000B2CA3" w:rsidP="000B2CA3">
      <w:pPr>
        <w:ind w:firstLine="709"/>
        <w:jc w:val="both"/>
      </w:pPr>
      <w:r>
        <w:t>2.12.20.3. На территории площадки рекомендуется предусматривать информационный стенд с правилами пользования площадкой.</w:t>
      </w:r>
    </w:p>
    <w:p w:rsidR="000B2CA3" w:rsidRDefault="000B2CA3" w:rsidP="000B2CA3">
      <w:pPr>
        <w:ind w:firstLine="709"/>
        <w:jc w:val="both"/>
      </w:pPr>
      <w:r>
        <w:t>2.12.20.4. 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0B2CA3" w:rsidRDefault="000B2CA3" w:rsidP="000B2CA3">
      <w:pPr>
        <w:ind w:firstLine="709"/>
        <w:jc w:val="both"/>
      </w:pPr>
    </w:p>
    <w:p w:rsidR="000B2CA3" w:rsidRDefault="000B2CA3" w:rsidP="000B2CA3">
      <w:pPr>
        <w:ind w:firstLine="709"/>
        <w:jc w:val="center"/>
        <w:rPr>
          <w:b/>
        </w:rPr>
      </w:pPr>
      <w:r>
        <w:rPr>
          <w:b/>
        </w:rPr>
        <w:t>Площадки автостоянок</w:t>
      </w:r>
    </w:p>
    <w:p w:rsidR="000B2CA3" w:rsidRDefault="000B2CA3" w:rsidP="000B2CA3">
      <w:pPr>
        <w:ind w:firstLine="709"/>
        <w:jc w:val="both"/>
      </w:pPr>
      <w:r>
        <w:t>2.12.21. На территории муниципального образования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(районные), приобъектных (у объекта или группы объектов), прочих (грузовых, перехватывающих и др.).</w:t>
      </w:r>
    </w:p>
    <w:p w:rsidR="000B2CA3" w:rsidRDefault="000B2CA3" w:rsidP="000B2CA3">
      <w:pPr>
        <w:ind w:firstLine="709"/>
        <w:jc w:val="both"/>
      </w:pPr>
      <w:r>
        <w:t>2.12.22.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0B2CA3" w:rsidRDefault="000B2CA3" w:rsidP="000B2CA3">
      <w:pPr>
        <w:ind w:firstLine="709"/>
        <w:jc w:val="both"/>
      </w:pPr>
      <w:r>
        <w:t>2.12.23.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0B2CA3" w:rsidRDefault="000B2CA3" w:rsidP="000B2CA3">
      <w:pPr>
        <w:ind w:firstLine="709"/>
        <w:jc w:val="both"/>
      </w:pPr>
      <w:r>
        <w:t>2.12.24.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0B2CA3" w:rsidRDefault="000B2CA3" w:rsidP="000B2CA3">
      <w:pPr>
        <w:ind w:firstLine="709"/>
        <w:jc w:val="both"/>
      </w:pPr>
      <w:r>
        <w:t>2.12.26.1. Покрытие площадок рекомендуется проектировать аналогичным покрытию транспортных проездов.</w:t>
      </w:r>
    </w:p>
    <w:p w:rsidR="000B2CA3" w:rsidRDefault="000B2CA3" w:rsidP="000B2CA3">
      <w:pPr>
        <w:ind w:firstLine="709"/>
        <w:jc w:val="both"/>
      </w:pPr>
      <w:r>
        <w:t>2.12.26.2. Сопряжение покрытия площадки с проездом рекомендуется выполнять в одном уровне без укладки бортового камня, с газоном.</w:t>
      </w:r>
    </w:p>
    <w:p w:rsidR="000B2CA3" w:rsidRDefault="000B2CA3" w:rsidP="000B2CA3">
      <w:pPr>
        <w:ind w:firstLine="709"/>
        <w:jc w:val="both"/>
      </w:pPr>
      <w:r>
        <w:t>2.12.26.3. Разделительные элементы на площадках могут быть выполнены в виде разметки (белых полос), озелененных полос (газонов), контейнерного озеленения.</w:t>
      </w:r>
    </w:p>
    <w:p w:rsidR="000B2CA3" w:rsidRDefault="000B2CA3" w:rsidP="000B2CA3">
      <w:pPr>
        <w:ind w:firstLine="709"/>
        <w:jc w:val="both"/>
      </w:pPr>
    </w:p>
    <w:p w:rsidR="000B2CA3" w:rsidRDefault="000B2CA3" w:rsidP="000B2CA3">
      <w:pPr>
        <w:ind w:firstLine="709"/>
        <w:jc w:val="center"/>
        <w:rPr>
          <w:b/>
        </w:rPr>
      </w:pPr>
      <w:r>
        <w:rPr>
          <w:b/>
        </w:rPr>
        <w:t>2.13. Пешеходные коммуникации</w:t>
      </w:r>
    </w:p>
    <w:p w:rsidR="000B2CA3" w:rsidRDefault="000B2CA3" w:rsidP="000B2CA3">
      <w:pPr>
        <w:ind w:firstLine="709"/>
        <w:jc w:val="both"/>
      </w:pPr>
      <w:r>
        <w:lastRenderedPageBreak/>
        <w:t>2.13.1.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0B2CA3" w:rsidRDefault="000B2CA3" w:rsidP="000B2CA3">
      <w:pPr>
        <w:ind w:firstLine="709"/>
        <w:jc w:val="both"/>
      </w:pPr>
      <w:r>
        <w:t>2.13.2. При проектировании пешеходных коммуникаций продольный уклон рекомендуется принимать не более 60°</w:t>
      </w:r>
      <w:r>
        <w:rPr>
          <w:i/>
          <w:iCs/>
        </w:rPr>
        <w:t xml:space="preserve">, </w:t>
      </w:r>
      <w:r>
        <w:t>поперечный уклон (односкатный или двускатный) - оптимальный 20°</w:t>
      </w:r>
      <w:r>
        <w:rPr>
          <w:i/>
          <w:iCs/>
        </w:rPr>
        <w:t xml:space="preserve">, </w:t>
      </w:r>
      <w:r>
        <w:t>минимальный - 5°</w:t>
      </w:r>
      <w:r>
        <w:rPr>
          <w:i/>
          <w:iCs/>
        </w:rPr>
        <w:t xml:space="preserve">, </w:t>
      </w:r>
      <w:r>
        <w:t>максимальный - 30°</w:t>
      </w:r>
      <w:r>
        <w:rPr>
          <w:i/>
          <w:iCs/>
        </w:rPr>
        <w:t xml:space="preserve">. </w:t>
      </w:r>
      <w:r>
        <w:t>Уклоны пешеходных коммуникаций с учетом обеспечения передвижения инвалидных колясок рекомендуется предусматривать  не  превышающими:   продольный  -  50°</w:t>
      </w:r>
      <w:r>
        <w:rPr>
          <w:i/>
          <w:iCs/>
        </w:rPr>
        <w:t xml:space="preserve">, </w:t>
      </w:r>
      <w:r>
        <w:t>поперечный - 20°</w:t>
      </w:r>
      <w:r>
        <w:rPr>
          <w:i/>
          <w:iCs/>
        </w:rPr>
        <w:t xml:space="preserve">. </w:t>
      </w:r>
      <w:r>
        <w:t>На пешеходных коммуникациях с уклонами 30-60°</w:t>
      </w:r>
      <w:r>
        <w:rPr>
          <w:i/>
          <w:iCs/>
        </w:rPr>
        <w:t xml:space="preserve"> </w:t>
      </w:r>
      <w:r>
        <w:t>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0B2CA3" w:rsidRDefault="000B2CA3" w:rsidP="000B2CA3">
      <w:pPr>
        <w:ind w:firstLine="709"/>
        <w:jc w:val="both"/>
      </w:pPr>
    </w:p>
    <w:p w:rsidR="000B2CA3" w:rsidRDefault="000B2CA3" w:rsidP="000B2CA3">
      <w:pPr>
        <w:ind w:firstLine="709"/>
        <w:jc w:val="center"/>
        <w:rPr>
          <w:b/>
        </w:rPr>
      </w:pPr>
      <w:r>
        <w:rPr>
          <w:b/>
        </w:rPr>
        <w:t>Основные пешеходные коммуникации</w:t>
      </w:r>
    </w:p>
    <w:p w:rsidR="000B2CA3" w:rsidRDefault="000B2CA3" w:rsidP="000B2CA3">
      <w:pPr>
        <w:ind w:firstLine="709"/>
        <w:jc w:val="both"/>
      </w:pPr>
      <w:r>
        <w:t>2.13.3.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B2CA3" w:rsidRDefault="000B2CA3" w:rsidP="000B2CA3">
      <w:pPr>
        <w:ind w:firstLine="709"/>
        <w:jc w:val="both"/>
      </w:pPr>
      <w:r>
        <w:t>2.13.4.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0B2CA3" w:rsidRDefault="000B2CA3" w:rsidP="000B2CA3">
      <w:pPr>
        <w:ind w:firstLine="709"/>
        <w:jc w:val="both"/>
      </w:pPr>
      <w:r>
        <w:t>2.13.5.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0B2CA3" w:rsidRDefault="000B2CA3" w:rsidP="000B2CA3">
      <w:pPr>
        <w:ind w:firstLine="709"/>
        <w:jc w:val="both"/>
      </w:pPr>
      <w:r>
        <w:t>2.13.6.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0B2CA3" w:rsidRDefault="000B2CA3" w:rsidP="000B2CA3">
      <w:pPr>
        <w:ind w:firstLine="709"/>
        <w:jc w:val="both"/>
      </w:pPr>
      <w:r>
        <w:t>2.13.7.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0B2CA3" w:rsidRDefault="000B2CA3" w:rsidP="000B2CA3">
      <w:pPr>
        <w:ind w:firstLine="709"/>
        <w:jc w:val="both"/>
      </w:pPr>
      <w:r>
        <w:lastRenderedPageBreak/>
        <w:t>2.13.8. 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0B2CA3" w:rsidRDefault="000B2CA3" w:rsidP="000B2CA3">
      <w:pPr>
        <w:ind w:firstLine="709"/>
        <w:jc w:val="both"/>
      </w:pPr>
      <w:r>
        <w:t>2.13.9.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B2CA3" w:rsidRDefault="000B2CA3" w:rsidP="000B2CA3">
      <w:pPr>
        <w:ind w:firstLine="709"/>
        <w:jc w:val="both"/>
      </w:pPr>
      <w:r>
        <w:t>2.13.9.1. 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w:t>
      </w:r>
    </w:p>
    <w:p w:rsidR="000B2CA3" w:rsidRDefault="000B2CA3" w:rsidP="000B2CA3">
      <w:pPr>
        <w:ind w:firstLine="709"/>
        <w:jc w:val="both"/>
      </w:pPr>
      <w:r>
        <w:t>2.13.9.2. Возможно размещение некапитальных нестационарных сооружений.</w:t>
      </w:r>
    </w:p>
    <w:p w:rsidR="000B2CA3" w:rsidRDefault="000B2CA3" w:rsidP="000B2CA3">
      <w:pPr>
        <w:ind w:firstLine="709"/>
        <w:jc w:val="both"/>
      </w:pPr>
    </w:p>
    <w:p w:rsidR="000B2CA3" w:rsidRDefault="000B2CA3" w:rsidP="000B2CA3">
      <w:pPr>
        <w:ind w:firstLine="709"/>
        <w:jc w:val="center"/>
        <w:rPr>
          <w:b/>
        </w:rPr>
      </w:pPr>
      <w:r>
        <w:rPr>
          <w:b/>
        </w:rPr>
        <w:t>Второстепенные пешеходные коммуникации</w:t>
      </w:r>
    </w:p>
    <w:p w:rsidR="000B2CA3" w:rsidRDefault="000B2CA3" w:rsidP="000B2CA3">
      <w:pPr>
        <w:ind w:firstLine="709"/>
        <w:jc w:val="both"/>
      </w:pPr>
      <w:r>
        <w:t>2.13.10.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1,0-1,5 м.</w:t>
      </w:r>
    </w:p>
    <w:p w:rsidR="000B2CA3" w:rsidRDefault="000B2CA3" w:rsidP="000B2CA3">
      <w:pPr>
        <w:ind w:firstLine="709"/>
        <w:jc w:val="both"/>
      </w:pPr>
      <w:r>
        <w:t>2.13.11.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0B2CA3" w:rsidRDefault="000B2CA3" w:rsidP="000B2CA3">
      <w:pPr>
        <w:ind w:firstLine="709"/>
        <w:jc w:val="both"/>
      </w:pPr>
      <w:r>
        <w:t>2.13.11.1. 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0B2CA3" w:rsidRDefault="000B2CA3" w:rsidP="000B2CA3">
      <w:pPr>
        <w:ind w:firstLine="709"/>
        <w:jc w:val="both"/>
      </w:pPr>
    </w:p>
    <w:p w:rsidR="000B2CA3" w:rsidRDefault="000B2CA3" w:rsidP="000B2CA3">
      <w:pPr>
        <w:ind w:firstLine="709"/>
        <w:jc w:val="center"/>
        <w:rPr>
          <w:b/>
          <w:bCs/>
          <w:color w:val="000000"/>
        </w:rPr>
      </w:pPr>
      <w:r>
        <w:rPr>
          <w:b/>
          <w:bCs/>
          <w:color w:val="000000"/>
        </w:rPr>
        <w:t>2.14. Транспортные проезды</w:t>
      </w:r>
    </w:p>
    <w:p w:rsidR="000B2CA3" w:rsidRDefault="000B2CA3" w:rsidP="000B2CA3">
      <w:pPr>
        <w:ind w:firstLine="709"/>
        <w:jc w:val="both"/>
        <w:rPr>
          <w:b/>
          <w:bCs/>
          <w:color w:val="000000"/>
        </w:rPr>
      </w:pPr>
      <w:r>
        <w:rPr>
          <w:color w:val="000000"/>
        </w:rPr>
        <w:t>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0B2CA3" w:rsidRDefault="000B2CA3" w:rsidP="000B2CA3">
      <w:pPr>
        <w:ind w:firstLine="709"/>
        <w:jc w:val="both"/>
        <w:rPr>
          <w:color w:val="000000"/>
        </w:rPr>
      </w:pPr>
      <w:r>
        <w:rPr>
          <w:color w:val="000000"/>
        </w:rPr>
        <w:t>2.14.2. 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0B2CA3" w:rsidRDefault="000B2CA3" w:rsidP="000B2CA3">
      <w:pPr>
        <w:ind w:firstLine="709"/>
        <w:jc w:val="both"/>
      </w:pPr>
    </w:p>
    <w:p w:rsidR="000B2CA3" w:rsidRDefault="000B2CA3" w:rsidP="000B2CA3">
      <w:pPr>
        <w:jc w:val="center"/>
        <w:rPr>
          <w:b/>
          <w:bCs/>
        </w:rPr>
      </w:pPr>
      <w:r>
        <w:rPr>
          <w:b/>
          <w:bCs/>
        </w:rPr>
        <w:t>Раздел 3. Благоустройство на территориях общего назначения</w:t>
      </w:r>
    </w:p>
    <w:p w:rsidR="000B2CA3" w:rsidRDefault="000B2CA3" w:rsidP="000B2CA3">
      <w:pPr>
        <w:jc w:val="both"/>
      </w:pPr>
    </w:p>
    <w:p w:rsidR="000B2CA3" w:rsidRDefault="000B2CA3" w:rsidP="000B2CA3">
      <w:pPr>
        <w:ind w:firstLine="709"/>
        <w:jc w:val="center"/>
        <w:rPr>
          <w:b/>
          <w:bCs/>
        </w:rPr>
      </w:pPr>
      <w:r>
        <w:rPr>
          <w:b/>
          <w:bCs/>
        </w:rPr>
        <w:t>3.1. Общие положения</w:t>
      </w:r>
    </w:p>
    <w:p w:rsidR="000B2CA3" w:rsidRDefault="000B2CA3" w:rsidP="000B2CA3">
      <w:pPr>
        <w:ind w:firstLine="709"/>
        <w:jc w:val="both"/>
      </w:pPr>
      <w:r>
        <w:t>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0B2CA3" w:rsidRDefault="000B2CA3" w:rsidP="000B2CA3">
      <w:pPr>
        <w:ind w:firstLine="709"/>
        <w:jc w:val="both"/>
      </w:pPr>
      <w:r>
        <w:t xml:space="preserve">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w:t>
      </w:r>
      <w:r>
        <w:lastRenderedPageBreak/>
        <w:t>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B2CA3" w:rsidRDefault="000B2CA3" w:rsidP="000B2CA3">
      <w:pPr>
        <w:ind w:firstLine="709"/>
        <w:jc w:val="both"/>
        <w:rPr>
          <w:b/>
          <w:bCs/>
        </w:rPr>
      </w:pPr>
    </w:p>
    <w:p w:rsidR="000B2CA3" w:rsidRDefault="000B2CA3" w:rsidP="000B2CA3">
      <w:pPr>
        <w:ind w:firstLine="709"/>
        <w:jc w:val="center"/>
        <w:rPr>
          <w:b/>
        </w:rPr>
      </w:pPr>
      <w:r>
        <w:rPr>
          <w:b/>
          <w:bCs/>
        </w:rPr>
        <w:t>3.2. Общественные пространства</w:t>
      </w:r>
    </w:p>
    <w:p w:rsidR="000B2CA3" w:rsidRDefault="000B2CA3" w:rsidP="000B2CA3">
      <w:pPr>
        <w:ind w:firstLine="709"/>
        <w:jc w:val="both"/>
      </w:pPr>
      <w:r>
        <w:t xml:space="preserve">3.2.1. Общественные пространства муниципального образования включают пешеходные коммуникации, </w:t>
      </w:r>
      <w:r>
        <w:rPr>
          <w:iCs/>
        </w:rPr>
        <w:t>пешеходные зоны,</w:t>
      </w:r>
      <w:r>
        <w:rPr>
          <w:i/>
          <w:iCs/>
        </w:rPr>
        <w:t xml:space="preserve"> </w:t>
      </w:r>
      <w:r>
        <w:t>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0B2CA3" w:rsidRDefault="000B2CA3" w:rsidP="000B2CA3">
      <w:pPr>
        <w:ind w:firstLine="709"/>
        <w:jc w:val="both"/>
      </w:pPr>
      <w:r>
        <w:t>3.2.1.1. Пешеходные коммуникации и пешеходные зоны, обеспечивают пешеходные связи и передвижения по территории населенного пункта.</w:t>
      </w:r>
    </w:p>
    <w:p w:rsidR="000B2CA3" w:rsidRDefault="000B2CA3" w:rsidP="000B2CA3">
      <w:pPr>
        <w:ind w:firstLine="709"/>
        <w:jc w:val="both"/>
      </w:pPr>
      <w:r>
        <w:t>3.2.1.2. Участки общественной застройки с активным режимом посещения - это учреждения торговли, культуры, искусства, образования и т.п.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0B2CA3" w:rsidRDefault="000B2CA3" w:rsidP="000B2CA3">
      <w:pPr>
        <w:ind w:firstLine="709"/>
        <w:jc w:val="both"/>
      </w:pPr>
      <w:r>
        <w:t>3.2.1.3. 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0B2CA3" w:rsidRDefault="000B2CA3" w:rsidP="000B2CA3">
      <w:pPr>
        <w:ind w:firstLine="709"/>
        <w:jc w:val="both"/>
      </w:pPr>
      <w:r>
        <w:t>3.2.2. Обязательный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0B2CA3" w:rsidRDefault="000B2CA3" w:rsidP="000B2CA3">
      <w:pPr>
        <w:ind w:firstLine="709"/>
        <w:jc w:val="both"/>
      </w:pPr>
      <w:r>
        <w:t>3.2.2.1.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0B2CA3" w:rsidRDefault="000B2CA3" w:rsidP="000B2CA3">
      <w:pPr>
        <w:ind w:firstLine="709"/>
        <w:jc w:val="both"/>
      </w:pPr>
      <w:r>
        <w:t>3.2.2.2.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0B2CA3" w:rsidRDefault="000B2CA3" w:rsidP="000B2CA3">
      <w:pPr>
        <w:ind w:firstLine="709"/>
        <w:jc w:val="both"/>
      </w:pPr>
      <w:r>
        <w:t>3.2.2.3. 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0B2CA3" w:rsidRDefault="000B2CA3" w:rsidP="000B2CA3">
      <w:pPr>
        <w:ind w:firstLine="709"/>
        <w:jc w:val="both"/>
        <w:rPr>
          <w:b/>
          <w:bCs/>
        </w:rPr>
      </w:pPr>
    </w:p>
    <w:p w:rsidR="000B2CA3" w:rsidRDefault="000B2CA3" w:rsidP="000B2CA3">
      <w:pPr>
        <w:ind w:firstLine="709"/>
        <w:jc w:val="center"/>
        <w:rPr>
          <w:b/>
        </w:rPr>
      </w:pPr>
      <w:r>
        <w:rPr>
          <w:b/>
          <w:bCs/>
        </w:rPr>
        <w:t>3.3. Участки и специализированные зоны общественной застройки</w:t>
      </w:r>
    </w:p>
    <w:p w:rsidR="000B2CA3" w:rsidRDefault="000B2CA3" w:rsidP="000B2CA3">
      <w:pPr>
        <w:ind w:firstLine="709"/>
        <w:jc w:val="both"/>
      </w:pPr>
      <w:r>
        <w:t>3.3.1. Участки общественной застройки (за исключением рассмотренных в пункте 3.2.1.2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
    <w:p w:rsidR="000B2CA3" w:rsidRDefault="000B2CA3" w:rsidP="000B2CA3">
      <w:pPr>
        <w:ind w:firstLine="709"/>
        <w:jc w:val="both"/>
      </w:pPr>
      <w:r>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0B2CA3" w:rsidRDefault="000B2CA3" w:rsidP="000B2CA3">
      <w:pPr>
        <w:ind w:firstLine="709"/>
        <w:jc w:val="both"/>
      </w:pPr>
      <w:r>
        <w:t xml:space="preserve">3.3.2.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w:t>
      </w:r>
      <w:r>
        <w:lastRenderedPageBreak/>
        <w:t>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0B2CA3" w:rsidRDefault="000B2CA3" w:rsidP="000B2CA3">
      <w:pPr>
        <w:ind w:firstLine="709"/>
        <w:jc w:val="both"/>
      </w:pPr>
      <w:r>
        <w:t>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0B2CA3" w:rsidRDefault="000B2CA3" w:rsidP="000B2CA3">
      <w:pPr>
        <w:ind w:firstLine="709"/>
        <w:jc w:val="both"/>
        <w:rPr>
          <w:rFonts w:ascii="Arial" w:hAnsi="Arial" w:cs="Arial"/>
        </w:rPr>
      </w:pPr>
    </w:p>
    <w:p w:rsidR="000B2CA3" w:rsidRDefault="000B2CA3" w:rsidP="000B2CA3">
      <w:pPr>
        <w:ind w:firstLine="709"/>
        <w:jc w:val="center"/>
        <w:rPr>
          <w:rFonts w:ascii="Arial" w:hAnsi="Arial" w:cs="Arial"/>
          <w:b/>
          <w:bCs/>
        </w:rPr>
      </w:pPr>
      <w:r>
        <w:rPr>
          <w:rFonts w:ascii="Arial" w:hAnsi="Arial" w:cs="Arial"/>
          <w:b/>
          <w:bCs/>
        </w:rPr>
        <w:t>Раздел 4. Благоустройство на территориях жилого назначения</w:t>
      </w:r>
    </w:p>
    <w:p w:rsidR="000B2CA3" w:rsidRDefault="000B2CA3" w:rsidP="000B2CA3">
      <w:pPr>
        <w:ind w:firstLine="709"/>
        <w:jc w:val="both"/>
        <w:rPr>
          <w:rFonts w:ascii="Arial" w:hAnsi="Arial" w:cs="Arial"/>
        </w:rPr>
      </w:pPr>
    </w:p>
    <w:p w:rsidR="000B2CA3" w:rsidRDefault="000B2CA3" w:rsidP="000B2CA3">
      <w:pPr>
        <w:ind w:firstLine="709"/>
        <w:jc w:val="center"/>
        <w:rPr>
          <w:b/>
        </w:rPr>
      </w:pPr>
      <w:r>
        <w:rPr>
          <w:b/>
          <w:bCs/>
        </w:rPr>
        <w:t>4.1. Общие положения</w:t>
      </w:r>
    </w:p>
    <w:p w:rsidR="000B2CA3" w:rsidRDefault="000B2CA3" w:rsidP="000B2CA3">
      <w:pPr>
        <w:ind w:firstLine="709"/>
        <w:jc w:val="both"/>
      </w:pPr>
      <w:r>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0B2CA3" w:rsidRDefault="000B2CA3" w:rsidP="000B2CA3">
      <w:pPr>
        <w:ind w:firstLine="709"/>
        <w:jc w:val="both"/>
        <w:rPr>
          <w:b/>
          <w:bCs/>
        </w:rPr>
      </w:pPr>
    </w:p>
    <w:p w:rsidR="000B2CA3" w:rsidRDefault="000B2CA3" w:rsidP="000B2CA3">
      <w:pPr>
        <w:ind w:firstLine="709"/>
        <w:jc w:val="center"/>
        <w:rPr>
          <w:b/>
        </w:rPr>
      </w:pPr>
      <w:r>
        <w:rPr>
          <w:b/>
          <w:bCs/>
        </w:rPr>
        <w:t>4.2. Общественные пространства</w:t>
      </w:r>
    </w:p>
    <w:p w:rsidR="000B2CA3" w:rsidRDefault="000B2CA3" w:rsidP="000B2CA3">
      <w:pPr>
        <w:ind w:firstLine="709"/>
        <w:jc w:val="both"/>
      </w:pPr>
      <w:r>
        <w:t>4.2.1. Общественные пространства на территориях жилого назначения формируются с системой пешеходных коммуникаций, участков учреждений обслуживания жилых групп, жилых районов и озелененных территорий общего пользования.</w:t>
      </w:r>
    </w:p>
    <w:p w:rsidR="000B2CA3" w:rsidRDefault="000B2CA3" w:rsidP="000B2CA3">
      <w:pPr>
        <w:ind w:firstLine="709"/>
        <w:jc w:val="both"/>
      </w:pPr>
      <w:r>
        <w:t>4.2.2. Учреждения обслуживания жилых групп,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0B2CA3" w:rsidRDefault="000B2CA3" w:rsidP="000B2CA3">
      <w:pPr>
        <w:ind w:firstLine="709"/>
        <w:jc w:val="both"/>
      </w:pPr>
      <w:r>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0B2CA3" w:rsidRDefault="000B2CA3" w:rsidP="000B2CA3">
      <w:pPr>
        <w:ind w:firstLine="709"/>
        <w:jc w:val="both"/>
      </w:pPr>
      <w:r>
        <w:t>4.2.3.1.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0B2CA3" w:rsidRDefault="000B2CA3" w:rsidP="000B2CA3">
      <w:pPr>
        <w:ind w:firstLine="709"/>
        <w:jc w:val="both"/>
      </w:pPr>
      <w:r>
        <w:t>4.2.3.2. Возможно размещение средств наружной рекламы, некапитальных нестационарных сооружений.</w:t>
      </w:r>
    </w:p>
    <w:p w:rsidR="000B2CA3" w:rsidRDefault="000B2CA3" w:rsidP="000B2CA3">
      <w:pPr>
        <w:ind w:firstLine="709"/>
        <w:jc w:val="both"/>
      </w:pPr>
      <w:r>
        <w:t>4.2.4.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парки).</w:t>
      </w:r>
    </w:p>
    <w:p w:rsidR="000B2CA3" w:rsidRDefault="000B2CA3" w:rsidP="000B2CA3">
      <w:pPr>
        <w:ind w:firstLine="709"/>
        <w:jc w:val="both"/>
        <w:rPr>
          <w:b/>
          <w:bCs/>
        </w:rPr>
      </w:pPr>
    </w:p>
    <w:p w:rsidR="000B2CA3" w:rsidRDefault="000B2CA3" w:rsidP="000B2CA3">
      <w:pPr>
        <w:ind w:firstLine="709"/>
        <w:jc w:val="center"/>
        <w:rPr>
          <w:b/>
        </w:rPr>
      </w:pPr>
      <w:r>
        <w:rPr>
          <w:b/>
          <w:bCs/>
        </w:rPr>
        <w:t>4.3. Участки жилой застройки</w:t>
      </w:r>
    </w:p>
    <w:p w:rsidR="000B2CA3" w:rsidRDefault="000B2CA3" w:rsidP="000B2CA3">
      <w:pPr>
        <w:ind w:firstLine="709"/>
        <w:jc w:val="both"/>
      </w:pPr>
      <w:r>
        <w:t>4.3.1.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B2CA3" w:rsidRDefault="000B2CA3" w:rsidP="000B2CA3">
      <w:pPr>
        <w:ind w:firstLine="709"/>
        <w:jc w:val="both"/>
      </w:pPr>
      <w:r>
        <w:t xml:space="preserve">4.3.2. На территории участка жилой застройки с коллективным пользованием придомовой территорией (многоквартирная застройка) рекомендуется предусматривать: </w:t>
      </w:r>
      <w:r>
        <w:lastRenderedPageBreak/>
        <w:t>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0B2CA3" w:rsidRDefault="000B2CA3" w:rsidP="000B2CA3">
      <w:pPr>
        <w:ind w:firstLine="709"/>
        <w:jc w:val="both"/>
      </w:pPr>
      <w:r>
        <w:t>4.3.3.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0B2CA3" w:rsidRDefault="000B2CA3" w:rsidP="000B2CA3">
      <w:pPr>
        <w:ind w:firstLine="709"/>
        <w:jc w:val="both"/>
      </w:pPr>
      <w:r>
        <w:t>4.3.3.1. 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0B2CA3" w:rsidRDefault="000B2CA3" w:rsidP="000B2CA3">
      <w:pPr>
        <w:ind w:firstLine="709"/>
        <w:jc w:val="both"/>
      </w:pPr>
      <w:r>
        <w:t>4.3.4.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0B2CA3" w:rsidRDefault="000B2CA3" w:rsidP="000B2CA3">
      <w:pPr>
        <w:ind w:firstLine="709"/>
        <w:jc w:val="both"/>
      </w:pPr>
      <w:r>
        <w:t>4.3.4.1.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0B2CA3" w:rsidRDefault="000B2CA3" w:rsidP="000B2CA3">
      <w:pPr>
        <w:ind w:firstLine="709"/>
        <w:jc w:val="both"/>
      </w:pPr>
      <w:r>
        <w:t>4.3.4.2. На реконструируемых территориях участков жилой застройки следует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0B2CA3" w:rsidRDefault="000B2CA3" w:rsidP="000B2CA3">
      <w:pPr>
        <w:ind w:firstLine="709"/>
        <w:jc w:val="both"/>
        <w:rPr>
          <w:b/>
          <w:bCs/>
        </w:rPr>
      </w:pPr>
    </w:p>
    <w:p w:rsidR="000B2CA3" w:rsidRDefault="000B2CA3" w:rsidP="000B2CA3">
      <w:pPr>
        <w:ind w:firstLine="709"/>
        <w:jc w:val="center"/>
        <w:rPr>
          <w:b/>
        </w:rPr>
      </w:pPr>
      <w:r>
        <w:rPr>
          <w:b/>
          <w:bCs/>
        </w:rPr>
        <w:t>4.4. Участки детских садов и школ</w:t>
      </w:r>
    </w:p>
    <w:p w:rsidR="000B2CA3" w:rsidRDefault="000B2CA3" w:rsidP="000B2CA3">
      <w:pPr>
        <w:ind w:firstLine="709"/>
        <w:jc w:val="both"/>
      </w:pPr>
      <w:r>
        <w:t>4.4.1. 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0B2CA3" w:rsidRDefault="000B2CA3" w:rsidP="000B2CA3">
      <w:pPr>
        <w:ind w:firstLine="709"/>
        <w:jc w:val="both"/>
      </w:pPr>
      <w:r>
        <w:t>4.4.2.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0B2CA3" w:rsidRDefault="000B2CA3" w:rsidP="000B2CA3">
      <w:pPr>
        <w:ind w:firstLine="709"/>
        <w:jc w:val="both"/>
      </w:pPr>
      <w:r>
        <w:t>4.4.2.1. В качестве твердых видов покрытий рекомендуется применение цементобетона и плиточного мощения.</w:t>
      </w:r>
    </w:p>
    <w:p w:rsidR="000B2CA3" w:rsidRDefault="000B2CA3" w:rsidP="000B2CA3">
      <w:pPr>
        <w:ind w:firstLine="709"/>
        <w:jc w:val="both"/>
      </w:pPr>
      <w:r>
        <w:t>4.4.2.2. При озеленении территории детских садов и школ не допускается применение растений с ядовитыми плодами.</w:t>
      </w:r>
    </w:p>
    <w:p w:rsidR="000B2CA3" w:rsidRDefault="000B2CA3" w:rsidP="000B2CA3">
      <w:pPr>
        <w:ind w:firstLine="709"/>
        <w:jc w:val="both"/>
      </w:pPr>
      <w:r>
        <w:t xml:space="preserve">4.4.3. 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w:t>
      </w:r>
      <w:r>
        <w:lastRenderedPageBreak/>
        <w:t>в границах участка рекомендуется огородить или выделить предупреждающими об опасности знаками.</w:t>
      </w:r>
    </w:p>
    <w:p w:rsidR="000B2CA3" w:rsidRDefault="000B2CA3" w:rsidP="000B2CA3">
      <w:pPr>
        <w:ind w:firstLine="709"/>
        <w:jc w:val="both"/>
      </w:pPr>
    </w:p>
    <w:p w:rsidR="000B2CA3" w:rsidRDefault="000B2CA3" w:rsidP="000B2CA3">
      <w:pPr>
        <w:ind w:firstLine="709"/>
        <w:jc w:val="center"/>
        <w:rPr>
          <w:b/>
          <w:bCs/>
        </w:rPr>
      </w:pPr>
      <w:r>
        <w:rPr>
          <w:b/>
          <w:bCs/>
        </w:rPr>
        <w:t>4.5. Участки длительного и кратковременного хранения автотранспортных средств</w:t>
      </w:r>
    </w:p>
    <w:p w:rsidR="000B2CA3" w:rsidRDefault="000B2CA3" w:rsidP="000B2CA3">
      <w:pPr>
        <w:ind w:firstLine="709"/>
        <w:jc w:val="both"/>
      </w:pPr>
      <w:r>
        <w:t>4.5.1. 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rsidR="000B2CA3" w:rsidRDefault="000B2CA3" w:rsidP="000B2CA3">
      <w:pPr>
        <w:ind w:firstLine="709"/>
        <w:jc w:val="both"/>
      </w:pPr>
      <w:r>
        <w:t>4.5.2.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0B2CA3" w:rsidRDefault="000B2CA3" w:rsidP="000B2CA3">
      <w:pPr>
        <w:ind w:firstLine="709"/>
        <w:jc w:val="both"/>
      </w:pPr>
      <w:r>
        <w:t>4.5.2.1. На пешеходных дорожках рекомендуется предусматривать съезд – бордюрный пандус - на уровень проезда (не менее одного на участок).</w:t>
      </w:r>
    </w:p>
    <w:p w:rsidR="000B2CA3" w:rsidRDefault="000B2CA3" w:rsidP="000B2CA3">
      <w:pPr>
        <w:ind w:firstLine="709"/>
        <w:jc w:val="both"/>
      </w:pPr>
      <w:r>
        <w:t>4.5.2.2. Рекомендуется формировать посадки густого высокорастущего кустарника с высокой степенью фитонцидности и посадки деревьев вдоль границ участка.</w:t>
      </w:r>
    </w:p>
    <w:p w:rsidR="000B2CA3" w:rsidRDefault="000B2CA3" w:rsidP="000B2CA3">
      <w:pPr>
        <w:ind w:firstLine="709"/>
        <w:jc w:val="both"/>
      </w:pPr>
      <w:r>
        <w:t>4.5.3.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0B2CA3" w:rsidRDefault="000B2CA3" w:rsidP="000B2CA3">
      <w:pPr>
        <w:ind w:firstLine="709"/>
        <w:jc w:val="both"/>
      </w:pPr>
    </w:p>
    <w:p w:rsidR="000B2CA3" w:rsidRDefault="000B2CA3" w:rsidP="000B2CA3">
      <w:pPr>
        <w:ind w:firstLine="709"/>
        <w:jc w:val="center"/>
        <w:rPr>
          <w:b/>
        </w:rPr>
      </w:pPr>
      <w:r>
        <w:rPr>
          <w:b/>
        </w:rPr>
        <w:t>Раздел 5. Благоустройство на территориях рекреационного назначения</w:t>
      </w:r>
    </w:p>
    <w:p w:rsidR="000B2CA3" w:rsidRDefault="000B2CA3" w:rsidP="000B2CA3">
      <w:pPr>
        <w:ind w:firstLine="709"/>
        <w:jc w:val="both"/>
      </w:pPr>
    </w:p>
    <w:p w:rsidR="000B2CA3" w:rsidRDefault="000B2CA3" w:rsidP="000B2CA3">
      <w:pPr>
        <w:ind w:firstLine="709"/>
        <w:jc w:val="center"/>
        <w:rPr>
          <w:b/>
        </w:rPr>
      </w:pPr>
      <w:r>
        <w:rPr>
          <w:b/>
        </w:rPr>
        <w:t>5.1. Общие положения</w:t>
      </w:r>
    </w:p>
    <w:p w:rsidR="000B2CA3" w:rsidRDefault="000B2CA3" w:rsidP="000B2CA3">
      <w:pPr>
        <w:ind w:firstLine="709"/>
        <w:jc w:val="both"/>
      </w:pPr>
      <w:r>
        <w:t>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0B2CA3" w:rsidRDefault="000B2CA3" w:rsidP="000B2CA3">
      <w:pPr>
        <w:ind w:firstLine="709"/>
        <w:jc w:val="both"/>
      </w:pPr>
      <w:r>
        <w:t>5.1</w:t>
      </w:r>
      <w:r>
        <w:rPr>
          <w:iCs/>
        </w:rPr>
        <w:t>.2.</w:t>
      </w:r>
      <w:r>
        <w:rPr>
          <w:i/>
          <w:iCs/>
        </w:rPr>
        <w:t xml:space="preserve"> </w:t>
      </w:r>
      <w: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0B2CA3" w:rsidRDefault="000B2CA3" w:rsidP="000B2CA3">
      <w:pPr>
        <w:ind w:firstLine="709"/>
        <w:jc w:val="both"/>
      </w:pPr>
      <w:r>
        <w:t>5.1.3.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0B2CA3" w:rsidRDefault="000B2CA3" w:rsidP="000B2CA3">
      <w:pPr>
        <w:ind w:firstLine="709"/>
        <w:jc w:val="both"/>
      </w:pPr>
      <w:r>
        <w:lastRenderedPageBreak/>
        <w:t>5.1.4. При реконструкции объектов рекреации рекомендуется предусматривать:</w:t>
      </w:r>
    </w:p>
    <w:p w:rsidR="000B2CA3" w:rsidRDefault="000B2CA3" w:rsidP="000B2CA3">
      <w:pPr>
        <w:ind w:firstLine="709"/>
        <w:jc w:val="both"/>
      </w:pPr>
      <w: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0B2CA3" w:rsidRDefault="000B2CA3" w:rsidP="000B2CA3">
      <w:pPr>
        <w:ind w:firstLine="709"/>
        <w:jc w:val="both"/>
      </w:pPr>
      <w: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0B2CA3" w:rsidRDefault="000B2CA3" w:rsidP="000B2CA3">
      <w:pPr>
        <w:ind w:firstLine="709"/>
        <w:jc w:val="both"/>
      </w:pPr>
      <w: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0B2CA3" w:rsidRDefault="000B2CA3" w:rsidP="000B2CA3">
      <w:pPr>
        <w:ind w:firstLine="709"/>
        <w:jc w:val="both"/>
      </w:pPr>
      <w:r>
        <w:t>5.1.5.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0B2CA3" w:rsidRDefault="000B2CA3" w:rsidP="000B2CA3">
      <w:pPr>
        <w:ind w:firstLine="709"/>
        <w:jc w:val="both"/>
      </w:pPr>
    </w:p>
    <w:p w:rsidR="000B2CA3" w:rsidRDefault="000B2CA3" w:rsidP="000B2CA3">
      <w:pPr>
        <w:ind w:firstLine="709"/>
        <w:jc w:val="center"/>
        <w:rPr>
          <w:b/>
        </w:rPr>
      </w:pPr>
      <w:r>
        <w:rPr>
          <w:b/>
        </w:rPr>
        <w:t>5.2. Зоны отдыха</w:t>
      </w:r>
    </w:p>
    <w:p w:rsidR="000B2CA3" w:rsidRDefault="000B2CA3" w:rsidP="000B2CA3">
      <w:pPr>
        <w:ind w:firstLine="709"/>
        <w:jc w:val="both"/>
      </w:pPr>
      <w:r>
        <w:t>5.2.1. Зоны отдыха - территории, предназначенные и обустроенные для организации активного массового отдыха, купания и рекреации.</w:t>
      </w:r>
    </w:p>
    <w:p w:rsidR="000B2CA3" w:rsidRDefault="000B2CA3" w:rsidP="000B2CA3">
      <w:pPr>
        <w:ind w:firstLine="709"/>
        <w:jc w:val="both"/>
      </w:pPr>
      <w:r>
        <w:t>5.2.2.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0B2CA3" w:rsidRDefault="000B2CA3" w:rsidP="000B2CA3">
      <w:pPr>
        <w:ind w:firstLine="709"/>
        <w:jc w:val="both"/>
      </w:pPr>
      <w:r>
        <w:t xml:space="preserve">5.2.3.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w:t>
      </w:r>
    </w:p>
    <w:p w:rsidR="000B2CA3" w:rsidRDefault="000B2CA3" w:rsidP="000B2CA3">
      <w:pPr>
        <w:ind w:firstLine="709"/>
        <w:jc w:val="both"/>
      </w:pPr>
      <w:r>
        <w:t>5.2.4.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w:t>
      </w:r>
    </w:p>
    <w:p w:rsidR="000B2CA3" w:rsidRDefault="000B2CA3" w:rsidP="000B2CA3">
      <w:pPr>
        <w:ind w:firstLine="709"/>
        <w:jc w:val="both"/>
      </w:pPr>
      <w:r>
        <w:t>5.2.4.1. При проектировании озеленения рекомендуется обеспечивать: сохранение травяного покрова, древесно-кустарниковой и прибрежной растительности не менее, чем на 80 % общей площади зоны отдыха;</w:t>
      </w:r>
    </w:p>
    <w:p w:rsidR="000B2CA3" w:rsidRDefault="000B2CA3" w:rsidP="000B2CA3">
      <w:pPr>
        <w:ind w:firstLine="709"/>
        <w:jc w:val="both"/>
      </w:pPr>
      <w: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B2CA3" w:rsidRDefault="000B2CA3" w:rsidP="000B2CA3">
      <w:pPr>
        <w:ind w:firstLine="709"/>
        <w:jc w:val="both"/>
      </w:pPr>
      <w:r>
        <w:t>- недопущение использования территории зоны отдыха для иных целей  устройства игровых городков, аттракционов и т.п.</w:t>
      </w:r>
    </w:p>
    <w:p w:rsidR="000B2CA3" w:rsidRDefault="000B2CA3" w:rsidP="000B2CA3">
      <w:pPr>
        <w:ind w:firstLine="709"/>
        <w:jc w:val="both"/>
      </w:pPr>
      <w:r>
        <w:t>5.2.4.2. Возможно размещение ограждения, уличного технического оборудования (торговые тележки «вода», «мороженое»).</w:t>
      </w:r>
    </w:p>
    <w:p w:rsidR="000B2CA3" w:rsidRDefault="000B2CA3" w:rsidP="000B2CA3">
      <w:pPr>
        <w:ind w:firstLine="709"/>
        <w:jc w:val="both"/>
      </w:pPr>
    </w:p>
    <w:p w:rsidR="000B2CA3" w:rsidRDefault="000B2CA3" w:rsidP="000B2CA3">
      <w:pPr>
        <w:ind w:firstLine="709"/>
        <w:jc w:val="center"/>
      </w:pPr>
    </w:p>
    <w:p w:rsidR="000B2CA3" w:rsidRDefault="000B2CA3" w:rsidP="000B2CA3">
      <w:pPr>
        <w:ind w:firstLine="709"/>
        <w:jc w:val="center"/>
        <w:rPr>
          <w:b/>
        </w:rPr>
      </w:pPr>
    </w:p>
    <w:p w:rsidR="000B2CA3" w:rsidRDefault="000B2CA3" w:rsidP="000B2CA3">
      <w:pPr>
        <w:ind w:firstLine="709"/>
        <w:jc w:val="center"/>
        <w:rPr>
          <w:b/>
        </w:rPr>
      </w:pPr>
    </w:p>
    <w:p w:rsidR="000B2CA3" w:rsidRDefault="000B2CA3" w:rsidP="000B2CA3">
      <w:pPr>
        <w:ind w:firstLine="709"/>
        <w:jc w:val="center"/>
        <w:rPr>
          <w:b/>
        </w:rPr>
      </w:pPr>
      <w:r>
        <w:rPr>
          <w:b/>
        </w:rPr>
        <w:lastRenderedPageBreak/>
        <w:t>5.3. Парки</w:t>
      </w:r>
    </w:p>
    <w:p w:rsidR="000B2CA3" w:rsidRDefault="000B2CA3" w:rsidP="000B2CA3">
      <w:pPr>
        <w:ind w:firstLine="709"/>
        <w:jc w:val="both"/>
      </w:pPr>
      <w:r>
        <w:t>5.3.1. 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w:t>
      </w:r>
    </w:p>
    <w:p w:rsidR="000B2CA3" w:rsidRDefault="000B2CA3" w:rsidP="000B2CA3">
      <w:pPr>
        <w:ind w:firstLine="709"/>
        <w:jc w:val="both"/>
      </w:pPr>
    </w:p>
    <w:p w:rsidR="000B2CA3" w:rsidRDefault="000B2CA3" w:rsidP="000B2CA3">
      <w:pPr>
        <w:ind w:firstLine="709"/>
        <w:jc w:val="center"/>
        <w:rPr>
          <w:b/>
        </w:rPr>
      </w:pPr>
      <w:r>
        <w:rPr>
          <w:b/>
        </w:rPr>
        <w:t>Многофункциональный парк</w:t>
      </w:r>
    </w:p>
    <w:p w:rsidR="000B2CA3" w:rsidRDefault="000B2CA3" w:rsidP="000B2CA3">
      <w:pPr>
        <w:ind w:firstLine="709"/>
        <w:jc w:val="both"/>
      </w:pPr>
      <w:r>
        <w:t>5.3.2.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0B2CA3" w:rsidRDefault="000B2CA3" w:rsidP="000B2CA3">
      <w:pPr>
        <w:ind w:firstLine="709"/>
        <w:jc w:val="both"/>
      </w:pPr>
      <w:r>
        <w:t>5.3.3.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w:t>
      </w:r>
    </w:p>
    <w:p w:rsidR="000B2CA3" w:rsidRDefault="000B2CA3" w:rsidP="000B2CA3">
      <w:pPr>
        <w:ind w:firstLine="709"/>
        <w:jc w:val="both"/>
      </w:pPr>
      <w:r>
        <w:t>5.3.4.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0B2CA3" w:rsidRDefault="000B2CA3" w:rsidP="000B2CA3">
      <w:pPr>
        <w:ind w:firstLine="709"/>
        <w:jc w:val="both"/>
      </w:pPr>
      <w:r>
        <w:t>5.3.4.1. Рекомендуется применение различных видов и приемов озеленения: вертикального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0B2CA3" w:rsidRDefault="000B2CA3" w:rsidP="000B2CA3">
      <w:pPr>
        <w:ind w:firstLine="709"/>
        <w:jc w:val="both"/>
      </w:pPr>
      <w:r>
        <w:t>5.3.4.2. Возможно размещение некапитальных нестационарных сооружений мелкорозничной торговли и питания, туалетных кабин.</w:t>
      </w:r>
    </w:p>
    <w:p w:rsidR="000B2CA3" w:rsidRDefault="000B2CA3" w:rsidP="000B2CA3">
      <w:pPr>
        <w:ind w:firstLine="709"/>
        <w:jc w:val="both"/>
      </w:pPr>
    </w:p>
    <w:p w:rsidR="000B2CA3" w:rsidRDefault="000B2CA3" w:rsidP="000B2CA3">
      <w:pPr>
        <w:ind w:firstLine="709"/>
        <w:jc w:val="center"/>
        <w:rPr>
          <w:b/>
        </w:rPr>
      </w:pPr>
      <w:r>
        <w:rPr>
          <w:b/>
        </w:rPr>
        <w:t>Специализированные парки</w:t>
      </w:r>
    </w:p>
    <w:p w:rsidR="000B2CA3" w:rsidRDefault="000B2CA3" w:rsidP="000B2CA3">
      <w:pPr>
        <w:ind w:firstLine="709"/>
        <w:jc w:val="both"/>
      </w:pPr>
      <w:r>
        <w:t>5.3.5.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0B2CA3" w:rsidRDefault="000B2CA3" w:rsidP="000B2CA3">
      <w:pPr>
        <w:ind w:firstLine="709"/>
        <w:jc w:val="both"/>
      </w:pPr>
      <w:r>
        <w:t>5.3.6. 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0B2CA3" w:rsidRDefault="000B2CA3" w:rsidP="000B2CA3">
      <w:pPr>
        <w:ind w:firstLine="709"/>
        <w:jc w:val="both"/>
      </w:pPr>
    </w:p>
    <w:p w:rsidR="000B2CA3" w:rsidRDefault="000B2CA3" w:rsidP="000B2CA3">
      <w:pPr>
        <w:ind w:firstLine="709"/>
        <w:jc w:val="center"/>
        <w:rPr>
          <w:b/>
        </w:rPr>
      </w:pPr>
      <w:r>
        <w:rPr>
          <w:b/>
        </w:rPr>
        <w:t>5.4. Скверы</w:t>
      </w:r>
    </w:p>
    <w:p w:rsidR="000B2CA3" w:rsidRDefault="000B2CA3" w:rsidP="000B2CA3">
      <w:pPr>
        <w:ind w:firstLine="709"/>
        <w:jc w:val="both"/>
      </w:pPr>
      <w:r>
        <w:t>5.5.1. Скверы обычно предназначены для организации кратковременного отдыха, прогулок, транзитных пешеходных передвижений.</w:t>
      </w:r>
    </w:p>
    <w:p w:rsidR="000B2CA3" w:rsidRDefault="000B2CA3" w:rsidP="000B2CA3">
      <w:pPr>
        <w:ind w:firstLine="709"/>
        <w:jc w:val="both"/>
      </w:pPr>
      <w:r>
        <w:t>5.5.2.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B2CA3" w:rsidRDefault="000B2CA3" w:rsidP="000B2CA3">
      <w:pPr>
        <w:ind w:firstLine="709"/>
        <w:jc w:val="both"/>
      </w:pPr>
      <w:r>
        <w:t>5.5.2.1.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0B2CA3" w:rsidRDefault="000B2CA3" w:rsidP="000B2CA3">
      <w:pPr>
        <w:ind w:firstLine="709"/>
        <w:jc w:val="both"/>
      </w:pPr>
      <w:r>
        <w:t>5.5.2.2. При озеленении скверов рекомендуется использовать приемы зрительного расширения озеленяемого пространства.</w:t>
      </w:r>
    </w:p>
    <w:p w:rsidR="000B2CA3" w:rsidRDefault="000B2CA3" w:rsidP="000B2CA3">
      <w:pPr>
        <w:ind w:firstLine="709"/>
        <w:jc w:val="both"/>
      </w:pPr>
      <w:r>
        <w:lastRenderedPageBreak/>
        <w:t>5.5.2.3. Возможно размещение технического оборудования (тележки «вода», «мороженое»).</w:t>
      </w:r>
    </w:p>
    <w:p w:rsidR="000B2CA3" w:rsidRDefault="000B2CA3" w:rsidP="000B2CA3">
      <w:pPr>
        <w:ind w:firstLine="709"/>
        <w:jc w:val="both"/>
      </w:pPr>
    </w:p>
    <w:p w:rsidR="000B2CA3" w:rsidRDefault="000B2CA3" w:rsidP="000B2CA3">
      <w:pPr>
        <w:jc w:val="center"/>
        <w:rPr>
          <w:b/>
        </w:rPr>
      </w:pPr>
      <w:r>
        <w:rPr>
          <w:b/>
        </w:rPr>
        <w:t>Раздел 6. Благоустройство на территориях производственного назначения</w:t>
      </w:r>
    </w:p>
    <w:p w:rsidR="000B2CA3" w:rsidRDefault="000B2CA3" w:rsidP="000B2CA3">
      <w:pPr>
        <w:ind w:firstLine="709"/>
        <w:jc w:val="both"/>
      </w:pPr>
    </w:p>
    <w:p w:rsidR="000B2CA3" w:rsidRDefault="000B2CA3" w:rsidP="000B2CA3">
      <w:pPr>
        <w:ind w:firstLine="709"/>
        <w:jc w:val="center"/>
        <w:rPr>
          <w:b/>
        </w:rPr>
      </w:pPr>
      <w:r>
        <w:rPr>
          <w:b/>
        </w:rPr>
        <w:t>6.1. Общие положения</w:t>
      </w:r>
    </w:p>
    <w:p w:rsidR="000B2CA3" w:rsidRDefault="000B2CA3" w:rsidP="000B2CA3">
      <w:pPr>
        <w:ind w:firstLine="709"/>
        <w:jc w:val="both"/>
      </w:pPr>
      <w:r>
        <w:t>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0B2CA3" w:rsidRDefault="000B2CA3" w:rsidP="000B2CA3">
      <w:pPr>
        <w:ind w:firstLine="709"/>
        <w:jc w:val="both"/>
      </w:pPr>
    </w:p>
    <w:p w:rsidR="000B2CA3" w:rsidRDefault="000B2CA3" w:rsidP="000B2CA3">
      <w:pPr>
        <w:ind w:firstLine="709"/>
        <w:jc w:val="center"/>
        <w:rPr>
          <w:b/>
        </w:rPr>
      </w:pPr>
      <w:r>
        <w:rPr>
          <w:b/>
        </w:rPr>
        <w:t>6.2. Озелененные территории санитарно-защитных зон</w:t>
      </w:r>
    </w:p>
    <w:p w:rsidR="000B2CA3" w:rsidRDefault="000B2CA3" w:rsidP="000B2CA3">
      <w:pPr>
        <w:ind w:firstLine="709"/>
        <w:jc w:val="both"/>
      </w:pPr>
      <w:r>
        <w:t>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0B2CA3" w:rsidRDefault="000B2CA3" w:rsidP="000B2CA3">
      <w:pPr>
        <w:ind w:firstLine="709"/>
        <w:jc w:val="both"/>
      </w:pPr>
      <w:r>
        <w:t>6.2.2.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0B2CA3" w:rsidRDefault="000B2CA3" w:rsidP="000B2CA3">
      <w:pPr>
        <w:ind w:firstLine="709"/>
        <w:jc w:val="both"/>
      </w:pPr>
      <w:r>
        <w:t>6.2.2.1. Озеленение рекомендуется формировать в виде живописных композиций, исключающих однообразие и монотонность.</w:t>
      </w:r>
    </w:p>
    <w:p w:rsidR="000B2CA3" w:rsidRDefault="000B2CA3" w:rsidP="000B2CA3">
      <w:pPr>
        <w:ind w:firstLine="709"/>
        <w:jc w:val="both"/>
      </w:pPr>
    </w:p>
    <w:p w:rsidR="000B2CA3" w:rsidRDefault="000B2CA3" w:rsidP="000B2CA3">
      <w:pPr>
        <w:jc w:val="center"/>
        <w:rPr>
          <w:b/>
        </w:rPr>
      </w:pPr>
      <w:r>
        <w:rPr>
          <w:b/>
        </w:rPr>
        <w:t>Раздел 7. Объекты благоустройства на территориях транспортных и инженерных коммуникаций муниципального образования</w:t>
      </w:r>
    </w:p>
    <w:p w:rsidR="000B2CA3" w:rsidRDefault="000B2CA3" w:rsidP="000B2CA3">
      <w:pPr>
        <w:ind w:firstLine="709"/>
        <w:jc w:val="both"/>
      </w:pPr>
    </w:p>
    <w:p w:rsidR="000B2CA3" w:rsidRDefault="000B2CA3" w:rsidP="000B2CA3">
      <w:pPr>
        <w:ind w:firstLine="709"/>
        <w:jc w:val="center"/>
        <w:rPr>
          <w:b/>
        </w:rPr>
      </w:pPr>
      <w:r>
        <w:rPr>
          <w:b/>
        </w:rPr>
        <w:t>7.1. Общие положения</w:t>
      </w:r>
    </w:p>
    <w:p w:rsidR="000B2CA3" w:rsidRDefault="000B2CA3" w:rsidP="000B2CA3">
      <w:pPr>
        <w:ind w:firstLine="709"/>
        <w:jc w:val="both"/>
      </w:pPr>
      <w:r>
        <w:t>7.1.1. 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0B2CA3" w:rsidRDefault="000B2CA3" w:rsidP="000B2CA3">
      <w:pPr>
        <w:ind w:firstLine="709"/>
        <w:jc w:val="both"/>
      </w:pPr>
      <w:r>
        <w:t>7.1.2.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0B2CA3" w:rsidRDefault="000B2CA3" w:rsidP="000B2CA3">
      <w:pPr>
        <w:ind w:firstLine="709"/>
        <w:jc w:val="both"/>
      </w:pPr>
      <w:r>
        <w:t>7.1.3. 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0B2CA3" w:rsidRDefault="000B2CA3" w:rsidP="000B2CA3">
      <w:pPr>
        <w:ind w:firstLine="709"/>
        <w:jc w:val="both"/>
      </w:pPr>
    </w:p>
    <w:p w:rsidR="000B2CA3" w:rsidRDefault="000B2CA3" w:rsidP="000B2CA3">
      <w:pPr>
        <w:ind w:firstLine="709"/>
        <w:jc w:val="center"/>
        <w:rPr>
          <w:b/>
        </w:rPr>
      </w:pPr>
      <w:r>
        <w:rPr>
          <w:b/>
        </w:rPr>
        <w:t>7.2. Улицы и дороги</w:t>
      </w:r>
    </w:p>
    <w:p w:rsidR="000B2CA3" w:rsidRDefault="000B2CA3" w:rsidP="000B2CA3">
      <w:pPr>
        <w:ind w:firstLine="709"/>
        <w:jc w:val="both"/>
      </w:pPr>
      <w:r>
        <w:t>7.2.1. Улицы и дороги на территории населенного пункта по назначению и транспортным характеристикам подразделяются на магистральные улицы общегородского и районного значения, улицы и дороги местного значения.</w:t>
      </w:r>
    </w:p>
    <w:p w:rsidR="000B2CA3" w:rsidRDefault="000B2CA3" w:rsidP="000B2CA3">
      <w:pPr>
        <w:ind w:firstLine="709"/>
        <w:jc w:val="both"/>
      </w:pPr>
      <w:r>
        <w:t>7.2.2.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B2CA3" w:rsidRDefault="000B2CA3" w:rsidP="000B2CA3">
      <w:pPr>
        <w:ind w:firstLine="709"/>
        <w:jc w:val="both"/>
      </w:pPr>
      <w:r>
        <w:lastRenderedPageBreak/>
        <w:t>7.2.2.1. Виды и конструкции дорожного покрытия проектируются с учетом категории улицы и обеспечением безопасности движения.</w:t>
      </w:r>
    </w:p>
    <w:p w:rsidR="000B2CA3" w:rsidRDefault="000B2CA3" w:rsidP="000B2CA3">
      <w:pPr>
        <w:ind w:firstLine="709"/>
        <w:jc w:val="both"/>
      </w:pPr>
      <w:r>
        <w:t>7.2.2.2.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w:t>
      </w:r>
    </w:p>
    <w:p w:rsidR="000B2CA3" w:rsidRDefault="000B2CA3" w:rsidP="000B2CA3">
      <w:pPr>
        <w:ind w:firstLine="709"/>
        <w:jc w:val="both"/>
      </w:pPr>
      <w:r>
        <w:t>7.2.2.3.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0B2CA3" w:rsidRDefault="000B2CA3" w:rsidP="000B2CA3">
      <w:pPr>
        <w:ind w:firstLine="709"/>
        <w:jc w:val="both"/>
      </w:pPr>
      <w:r>
        <w:t>7.2.2.4.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0B2CA3" w:rsidRDefault="000B2CA3" w:rsidP="000B2CA3">
      <w:pPr>
        <w:ind w:firstLine="709"/>
        <w:jc w:val="both"/>
      </w:pPr>
    </w:p>
    <w:p w:rsidR="000B2CA3" w:rsidRDefault="000B2CA3" w:rsidP="000B2CA3">
      <w:pPr>
        <w:ind w:firstLine="709"/>
        <w:jc w:val="center"/>
        <w:rPr>
          <w:b/>
        </w:rPr>
      </w:pPr>
      <w:r>
        <w:rPr>
          <w:b/>
        </w:rPr>
        <w:t>7.3. Площади</w:t>
      </w:r>
    </w:p>
    <w:p w:rsidR="000B2CA3" w:rsidRDefault="000B2CA3" w:rsidP="000B2CA3">
      <w:pPr>
        <w:ind w:firstLine="709"/>
        <w:jc w:val="both"/>
      </w:pPr>
      <w:r>
        <w:t>7.3.1.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0B2CA3" w:rsidRDefault="000B2CA3" w:rsidP="000B2CA3">
      <w:pPr>
        <w:ind w:firstLine="709"/>
        <w:jc w:val="both"/>
      </w:pPr>
      <w:r>
        <w:t>7.3.2. Территории площади, как правило, включают: проезжую часть, пешеходную часть, участки и территории озеленения.</w:t>
      </w:r>
    </w:p>
    <w:p w:rsidR="000B2CA3" w:rsidRDefault="000B2CA3" w:rsidP="000B2CA3">
      <w:pPr>
        <w:ind w:firstLine="709"/>
        <w:jc w:val="both"/>
      </w:pPr>
      <w:r>
        <w:t>7.3.3. Обязательный перечень элементов благоустройства на территории площади рекомендуется принимать в соответствии с пунктом 7.2.2 настоящих Правил. В зависимости от функционального назначения площади рекомендуется размещать следующие дополнительные элементы благоустройства:</w:t>
      </w:r>
    </w:p>
    <w:p w:rsidR="000B2CA3" w:rsidRDefault="000B2CA3" w:rsidP="000B2CA3">
      <w:pPr>
        <w:ind w:firstLine="709"/>
        <w:jc w:val="both"/>
      </w:pPr>
      <w:r>
        <w:t>- на главных, приобъектных, мемориальных площадях - произведения монументально-декоративного искусства, водные устройства (фонтаны);</w:t>
      </w:r>
    </w:p>
    <w:p w:rsidR="000B2CA3" w:rsidRDefault="000B2CA3" w:rsidP="000B2CA3">
      <w:pPr>
        <w:ind w:firstLine="709"/>
        <w:jc w:val="both"/>
      </w:pPr>
      <w: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0B2CA3" w:rsidRDefault="000B2CA3" w:rsidP="000B2CA3">
      <w:pPr>
        <w:ind w:firstLine="709"/>
        <w:jc w:val="both"/>
      </w:pPr>
      <w:r>
        <w:t>7.3.3.1.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0B2CA3" w:rsidRDefault="000B2CA3" w:rsidP="000B2CA3">
      <w:pPr>
        <w:ind w:firstLine="709"/>
        <w:jc w:val="both"/>
      </w:pPr>
      <w:r>
        <w:t xml:space="preserve">7.3.3.2.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w:t>
      </w:r>
    </w:p>
    <w:p w:rsidR="000B2CA3" w:rsidRDefault="000B2CA3" w:rsidP="000B2CA3">
      <w:pPr>
        <w:ind w:firstLine="709"/>
        <w:jc w:val="both"/>
      </w:pPr>
      <w:r>
        <w:t xml:space="preserve">7.3.3.3. 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w:t>
      </w:r>
      <w:r>
        <w:lastRenderedPageBreak/>
        <w:t>осуществлять в виде партерного озеленения или высоких насаждений с учетом необходимого угла видимости для водителей согласно пункту 7.4.2. настоящих Правил.</w:t>
      </w:r>
    </w:p>
    <w:p w:rsidR="000B2CA3" w:rsidRDefault="000B2CA3" w:rsidP="000B2CA3">
      <w:pPr>
        <w:ind w:firstLine="709"/>
        <w:jc w:val="both"/>
      </w:pPr>
    </w:p>
    <w:p w:rsidR="000B2CA3" w:rsidRDefault="000B2CA3" w:rsidP="000B2CA3">
      <w:pPr>
        <w:ind w:firstLine="709"/>
        <w:jc w:val="center"/>
        <w:rPr>
          <w:b/>
        </w:rPr>
      </w:pPr>
      <w:r>
        <w:rPr>
          <w:b/>
        </w:rPr>
        <w:t>7.4. Пешеходные переходы</w:t>
      </w:r>
    </w:p>
    <w:p w:rsidR="000B2CA3" w:rsidRDefault="000B2CA3" w:rsidP="000B2CA3">
      <w:pPr>
        <w:ind w:firstLine="709"/>
        <w:jc w:val="both"/>
      </w:pPr>
      <w:r>
        <w:t>7.4.1. 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w:t>
      </w:r>
    </w:p>
    <w:p w:rsidR="000B2CA3" w:rsidRDefault="000B2CA3" w:rsidP="000B2CA3">
      <w:pPr>
        <w:ind w:firstLine="709"/>
        <w:jc w:val="both"/>
      </w:pPr>
      <w:r>
        <w:t>7.4.2.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8x40 м при разрешенной скорости движения транспорта 40 км/ч; 10x50 м – при скорости 60 км/ч.</w:t>
      </w:r>
    </w:p>
    <w:p w:rsidR="000B2CA3" w:rsidRDefault="000B2CA3" w:rsidP="000B2CA3">
      <w:pPr>
        <w:ind w:firstLine="709"/>
        <w:jc w:val="both"/>
      </w:pPr>
      <w:r>
        <w:t>7.4.3.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0B2CA3" w:rsidRDefault="000B2CA3" w:rsidP="000B2CA3">
      <w:pPr>
        <w:ind w:firstLine="709"/>
        <w:jc w:val="both"/>
      </w:pPr>
    </w:p>
    <w:p w:rsidR="000B2CA3" w:rsidRDefault="000B2CA3" w:rsidP="000B2CA3">
      <w:pPr>
        <w:jc w:val="center"/>
      </w:pPr>
      <w:r>
        <w:t>7.5. Технические зоны транспортных, инженерных коммуникаций, водоохранные зоны</w:t>
      </w:r>
    </w:p>
    <w:p w:rsidR="000B2CA3" w:rsidRDefault="000B2CA3" w:rsidP="000B2CA3">
      <w:pPr>
        <w:ind w:firstLine="709"/>
        <w:jc w:val="both"/>
      </w:pPr>
      <w:r>
        <w:t>7.5.1. На территории населенного пункта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0B2CA3" w:rsidRDefault="000B2CA3" w:rsidP="000B2CA3">
      <w:pPr>
        <w:ind w:firstLine="709"/>
        <w:jc w:val="both"/>
      </w:pPr>
      <w:r>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рекомендуется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0B2CA3" w:rsidRDefault="000B2CA3" w:rsidP="000B2CA3">
      <w:pPr>
        <w:ind w:firstLine="709"/>
        <w:jc w:val="both"/>
      </w:pPr>
      <w:r>
        <w:t>7.5.3. Благоустройство полосы отвода железной дороги следует проектировать с учетом СНиП 32-01.</w:t>
      </w:r>
    </w:p>
    <w:p w:rsidR="000B2CA3" w:rsidRDefault="000B2CA3" w:rsidP="000B2CA3">
      <w:pPr>
        <w:ind w:firstLine="709"/>
        <w:jc w:val="both"/>
      </w:pPr>
      <w:r>
        <w:t>7.5.4. Благоустройство территорий водоохранных зон следует проектировать в соответствии с водным законодательством.</w:t>
      </w:r>
    </w:p>
    <w:p w:rsidR="000B2CA3" w:rsidRDefault="000B2CA3" w:rsidP="000B2CA3">
      <w:pPr>
        <w:jc w:val="both"/>
      </w:pPr>
    </w:p>
    <w:p w:rsidR="000B2CA3" w:rsidRDefault="000B2CA3" w:rsidP="000B2CA3">
      <w:pPr>
        <w:jc w:val="center"/>
        <w:rPr>
          <w:b/>
        </w:rPr>
      </w:pPr>
      <w:r>
        <w:rPr>
          <w:b/>
        </w:rPr>
        <w:t>Раздел 8. Эксплуатация объектов благоустройства</w:t>
      </w:r>
    </w:p>
    <w:p w:rsidR="000B2CA3" w:rsidRDefault="000B2CA3" w:rsidP="000B2CA3">
      <w:pPr>
        <w:jc w:val="both"/>
      </w:pPr>
    </w:p>
    <w:p w:rsidR="000B2CA3" w:rsidRDefault="000B2CA3" w:rsidP="000B2CA3">
      <w:pPr>
        <w:jc w:val="center"/>
        <w:rPr>
          <w:b/>
        </w:rPr>
      </w:pPr>
      <w:r>
        <w:rPr>
          <w:b/>
        </w:rPr>
        <w:t>8.1. Общие положения</w:t>
      </w:r>
    </w:p>
    <w:p w:rsidR="000B2CA3" w:rsidRDefault="000B2CA3" w:rsidP="000B2CA3">
      <w:pPr>
        <w:ind w:firstLine="709"/>
        <w:jc w:val="both"/>
      </w:pPr>
      <w:r>
        <w:t>8.1.1. Настоящий раздел Правил содержит основные принципы и рекомендации по эксплуатации объектов благоустройства.</w:t>
      </w:r>
    </w:p>
    <w:p w:rsidR="000B2CA3" w:rsidRDefault="000B2CA3" w:rsidP="000B2CA3">
      <w:pPr>
        <w:ind w:firstLine="709"/>
        <w:jc w:val="both"/>
      </w:pPr>
      <w:r>
        <w:t>8.1.2. В состав настоящего раздела включены следующие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среды, праздничное оформление населенного пункта, основные положения о контроле за эксплуатацией объектов благоустройства.</w:t>
      </w:r>
    </w:p>
    <w:p w:rsidR="000B2CA3" w:rsidRDefault="000B2CA3" w:rsidP="000B2CA3">
      <w:pPr>
        <w:ind w:firstLine="709"/>
        <w:jc w:val="center"/>
        <w:rPr>
          <w:b/>
        </w:rPr>
      </w:pPr>
      <w:r>
        <w:rPr>
          <w:b/>
        </w:rPr>
        <w:t>8.2. Уборка территории</w:t>
      </w:r>
    </w:p>
    <w:p w:rsidR="000B2CA3" w:rsidRDefault="000B2CA3" w:rsidP="000B2CA3">
      <w:pPr>
        <w:ind w:firstLine="709"/>
        <w:jc w:val="both"/>
      </w:pPr>
      <w:r>
        <w:t xml:space="preserve">8.2.1.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разделом 8 </w:t>
      </w:r>
      <w:r>
        <w:lastRenderedPageBreak/>
        <w:t>настоящих Норм</w:t>
      </w:r>
      <w:r>
        <w:rPr>
          <w:b/>
        </w:rPr>
        <w:t xml:space="preserve">, Порядком сбора и вывоза бытовых отходов и мусора на территории сельского поселения от=========, </w:t>
      </w:r>
      <w:r>
        <w:t>Организация уборки иных территорий осуществляется администрацией сельского поселения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0B2CA3" w:rsidRDefault="000B2CA3" w:rsidP="000B2CA3">
      <w:pPr>
        <w:ind w:firstLine="709"/>
        <w:jc w:val="both"/>
      </w:pPr>
      <w:r>
        <w:t>8.2.2. Промышленным организациям рекомендуется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0B2CA3" w:rsidRDefault="000B2CA3" w:rsidP="000B2CA3">
      <w:pPr>
        <w:ind w:firstLine="709"/>
        <w:jc w:val="both"/>
      </w:pPr>
      <w:r>
        <w:t>8.2.3. На территории сельского поселения  запрещается накапливать и размещать отходы производства и потребления в несанкционированных местах.</w:t>
      </w:r>
    </w:p>
    <w:p w:rsidR="000B2CA3" w:rsidRDefault="000B2CA3" w:rsidP="000B2CA3">
      <w:pPr>
        <w:ind w:firstLine="709"/>
        <w:jc w:val="both"/>
      </w:pPr>
      <w: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B2CA3" w:rsidRDefault="000B2CA3" w:rsidP="000B2CA3">
      <w:pPr>
        <w:ind w:firstLine="709"/>
        <w:jc w:val="both"/>
      </w:pPr>
      <w: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пунктом 8.2.1 настоящих Правил.</w:t>
      </w:r>
    </w:p>
    <w:p w:rsidR="000B2CA3" w:rsidRDefault="000B2CA3" w:rsidP="000B2CA3">
      <w:pPr>
        <w:ind w:firstLine="709"/>
        <w:jc w:val="both"/>
      </w:pPr>
      <w:r>
        <w:t>8.2.4. Сбор и вывоз отходов производства и потребления осуществлять по контейнерной или бестарной системе.</w:t>
      </w:r>
    </w:p>
    <w:p w:rsidR="000B2CA3" w:rsidRDefault="000B2CA3" w:rsidP="000B2CA3">
      <w:pPr>
        <w:ind w:firstLine="709"/>
        <w:jc w:val="both"/>
      </w:pPr>
      <w:r>
        <w:t>8.2.5. На территории общего пользования сельского поселения   запрещено сжигание отходов производства и потребления.</w:t>
      </w:r>
    </w:p>
    <w:p w:rsidR="000B2CA3" w:rsidRDefault="000B2CA3" w:rsidP="000B2CA3">
      <w:pPr>
        <w:ind w:firstLine="709"/>
        <w:jc w:val="both"/>
      </w:pPr>
      <w:r>
        <w:t>8.2.6. Организация уборки территорий муниципального образования осуществляется на основании использования показателей нормативных объемов образования отходов у их производителей.</w:t>
      </w:r>
    </w:p>
    <w:p w:rsidR="000B2CA3" w:rsidRDefault="000B2CA3" w:rsidP="000B2CA3">
      <w:pPr>
        <w:ind w:firstLine="709"/>
        <w:jc w:val="both"/>
      </w:pPr>
      <w:r>
        <w:t>8.2.7.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на основании договоров со специализированными организациями.</w:t>
      </w:r>
    </w:p>
    <w:p w:rsidR="000B2CA3" w:rsidRDefault="000B2CA3" w:rsidP="000B2CA3">
      <w:pPr>
        <w:ind w:firstLine="709"/>
        <w:jc w:val="both"/>
      </w:pPr>
      <w:r>
        <w:t>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 Запрещено складирование отходов, образовавшихся во время ремонта, в места временного хранения отходов.</w:t>
      </w:r>
    </w:p>
    <w:p w:rsidR="000B2CA3" w:rsidRDefault="000B2CA3" w:rsidP="000B2CA3">
      <w:pPr>
        <w:ind w:firstLine="709"/>
        <w:jc w:val="both"/>
      </w:pPr>
      <w:r>
        <w:t>8.2.8. Для сбора отходов производства и потребления физических и юридических лиц, указанных в пункте 8.2.1 настоящих Правил организовать места временного хранения отходов и осуществлять его уборку и техническое обслуживание.</w:t>
      </w:r>
    </w:p>
    <w:p w:rsidR="000B2CA3" w:rsidRDefault="000B2CA3" w:rsidP="000B2CA3">
      <w:pPr>
        <w:ind w:firstLine="709"/>
        <w:jc w:val="both"/>
      </w:pPr>
      <w:r>
        <w:t>Разрешение на размещение мест временного хранения отходов дает орган местного самоуправления.</w:t>
      </w:r>
    </w:p>
    <w:p w:rsidR="000B2CA3" w:rsidRDefault="000B2CA3" w:rsidP="000B2CA3">
      <w:pPr>
        <w:ind w:firstLine="709"/>
        <w:jc w:val="both"/>
      </w:pPr>
      <w:r>
        <w:t>8.2.9.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разделом 8 настоящих Правил.</w:t>
      </w:r>
    </w:p>
    <w:p w:rsidR="000B2CA3" w:rsidRDefault="000B2CA3" w:rsidP="000B2CA3">
      <w:pPr>
        <w:ind w:firstLine="709"/>
        <w:jc w:val="both"/>
      </w:pPr>
      <w:r>
        <w:t>8.2.10.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0B2CA3" w:rsidRDefault="000B2CA3" w:rsidP="000B2CA3">
      <w:pPr>
        <w:ind w:firstLine="709"/>
        <w:jc w:val="both"/>
      </w:pPr>
      <w:r>
        <w:lastRenderedPageBreak/>
        <w:t>Установка емкостей для временного хранения отходов производства и потребления и их очистку осуществляется лицами, ответственными за уборку соответствующих территорий в соответствии с пунктом 8.2.1 настоящих Правил.</w:t>
      </w:r>
    </w:p>
    <w:p w:rsidR="000B2CA3" w:rsidRDefault="000B2CA3" w:rsidP="000B2CA3">
      <w:pPr>
        <w:ind w:firstLine="709"/>
        <w:jc w:val="both"/>
      </w:pPr>
      <w: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0B2CA3" w:rsidRDefault="000B2CA3" w:rsidP="000B2CA3">
      <w:pPr>
        <w:ind w:firstLine="709"/>
        <w:jc w:val="both"/>
      </w:pPr>
      <w:r>
        <w:t>8.2.11.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производить работниками организации, осуществляющей вывоз отходов.</w:t>
      </w:r>
    </w:p>
    <w:p w:rsidR="000B2CA3" w:rsidRDefault="000B2CA3" w:rsidP="000B2CA3">
      <w:pPr>
        <w:ind w:firstLine="709"/>
        <w:jc w:val="both"/>
      </w:pPr>
      <w:r>
        <w:t>8.2.12.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B2CA3" w:rsidRDefault="000B2CA3" w:rsidP="000B2CA3">
      <w:pPr>
        <w:ind w:firstLine="709"/>
        <w:jc w:val="both"/>
      </w:pPr>
      <w:r>
        <w:t>Вывоз опасных отходов следует осуществлять организациями, имеющими лицензию, в соответствии с требованиями законодательства Российской Федерации.</w:t>
      </w:r>
    </w:p>
    <w:p w:rsidR="000B2CA3" w:rsidRDefault="000B2CA3" w:rsidP="000B2CA3">
      <w:pPr>
        <w:ind w:firstLine="709"/>
        <w:jc w:val="both"/>
      </w:pPr>
      <w:r>
        <w:t>8.2.13. При уборке в ночное время следует принимать меры, предупреждающие шум.</w:t>
      </w:r>
    </w:p>
    <w:p w:rsidR="000B2CA3" w:rsidRDefault="000B2CA3" w:rsidP="000B2CA3">
      <w:pPr>
        <w:ind w:firstLine="709"/>
        <w:jc w:val="both"/>
      </w:pPr>
      <w:r>
        <w:t>8.2.14.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0B2CA3" w:rsidRDefault="000B2CA3" w:rsidP="000B2CA3">
      <w:pPr>
        <w:ind w:firstLine="709"/>
        <w:jc w:val="both"/>
      </w:pPr>
      <w:r>
        <w:t>Уборка и очистка конечных автобусных остановок, территорий диспетчерских пунктов обеспечивается организациями, эксплуатирующими данные объекты.</w:t>
      </w:r>
    </w:p>
    <w:p w:rsidR="000B2CA3" w:rsidRDefault="000B2CA3" w:rsidP="000B2CA3">
      <w:pPr>
        <w:ind w:firstLine="709"/>
        <w:jc w:val="both"/>
      </w:pPr>
      <w:r>
        <w:t>Уборка и очистка остановок, на которых расположены некапитальные объекты торговли, осуществляется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0B2CA3" w:rsidRDefault="000B2CA3" w:rsidP="000B2CA3">
      <w:pPr>
        <w:ind w:firstLine="709"/>
        <w:jc w:val="both"/>
      </w:pPr>
      <w:r>
        <w:t>8.2.15. Границы прилегающих территорий определяются:</w:t>
      </w:r>
    </w:p>
    <w:p w:rsidR="000B2CA3" w:rsidRDefault="000B2CA3" w:rsidP="000B2CA3">
      <w:pPr>
        <w:ind w:firstLine="709"/>
        <w:jc w:val="both"/>
      </w:pPr>
      <w:r>
        <w:t>- на улицах с двухсторонней застройкой по длине занимаемого участка, по ширине - до оси проезжей части улицы;</w:t>
      </w:r>
    </w:p>
    <w:p w:rsidR="000B2CA3" w:rsidRDefault="000B2CA3" w:rsidP="000B2CA3">
      <w:pPr>
        <w:ind w:firstLine="709"/>
        <w:jc w:val="both"/>
      </w:pPr>
      <w: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0B2CA3" w:rsidRDefault="000B2CA3" w:rsidP="000B2CA3">
      <w:pPr>
        <w:ind w:firstLine="709"/>
        <w:jc w:val="both"/>
      </w:pPr>
      <w: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0B2CA3" w:rsidRDefault="000B2CA3" w:rsidP="000B2CA3">
      <w:pPr>
        <w:ind w:firstLine="709"/>
        <w:jc w:val="both"/>
      </w:pPr>
      <w:r>
        <w:t>- на строительных площадках - территория не менее 15 метров от ограждения стройки по всему периметру;</w:t>
      </w:r>
    </w:p>
    <w:p w:rsidR="000B2CA3" w:rsidRDefault="000B2CA3" w:rsidP="000B2CA3">
      <w:pPr>
        <w:ind w:firstLine="709"/>
        <w:jc w:val="both"/>
      </w:pPr>
      <w:r>
        <w:t>- для некапитальных объектов торговли, общественного питания и бытового обслуживания населения - в радиусе не менее 10 метров.</w:t>
      </w:r>
    </w:p>
    <w:p w:rsidR="000B2CA3" w:rsidRDefault="000B2CA3" w:rsidP="000B2CA3">
      <w:pPr>
        <w:ind w:firstLine="709"/>
        <w:jc w:val="both"/>
      </w:pPr>
      <w:r>
        <w:t>8.2.16.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
    <w:p w:rsidR="000B2CA3" w:rsidRDefault="000B2CA3" w:rsidP="000B2CA3">
      <w:pPr>
        <w:ind w:firstLine="709"/>
        <w:jc w:val="both"/>
      </w:pPr>
      <w:r>
        <w:t>8.2.17.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0B2CA3" w:rsidRDefault="000B2CA3" w:rsidP="000B2CA3">
      <w:pPr>
        <w:ind w:firstLine="709"/>
        <w:jc w:val="both"/>
      </w:pPr>
      <w:r>
        <w:t>8.2.18. Содержание и уборка скверов и прилегающих к ним тротуаров, проездов и газонов осуществляется специализированным организациям по озеленению города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0B2CA3" w:rsidRDefault="000B2CA3" w:rsidP="000B2CA3">
      <w:pPr>
        <w:ind w:firstLine="709"/>
        <w:jc w:val="both"/>
      </w:pPr>
      <w:r>
        <w:t xml:space="preserve">8.2.19. Содержание и уборка садов, скверов, парков, зеленых насаждений, находящихся в собственности организаций, собственников помещений либо на </w:t>
      </w:r>
      <w:r>
        <w:lastRenderedPageBreak/>
        <w:t>прилегающих территориях,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0B2CA3" w:rsidRDefault="000B2CA3" w:rsidP="000B2CA3">
      <w:pPr>
        <w:ind w:firstLine="709"/>
        <w:jc w:val="both"/>
      </w:pPr>
      <w:r>
        <w:t>8.2.20. В жилых зданиях, не имеющих канализации, рекомендуется предусматривать утепленные выгребные ямы для совместного сбора нечистот с непроницаемым дном, стенками и крышками, препятствующими попаданию крупных предметов в яму.</w:t>
      </w:r>
    </w:p>
    <w:p w:rsidR="000B2CA3" w:rsidRDefault="000B2CA3" w:rsidP="000B2CA3">
      <w:pPr>
        <w:ind w:firstLine="709"/>
        <w:jc w:val="both"/>
      </w:pPr>
      <w:r>
        <w:t>Запрещены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0B2CA3" w:rsidRDefault="000B2CA3" w:rsidP="000B2CA3">
      <w:pPr>
        <w:ind w:firstLine="709"/>
        <w:jc w:val="both"/>
      </w:pPr>
      <w:r>
        <w:t>8.2.21. Жидкие нечистоты следует вывозить по договорам или разовым заявкам организациям, имеющим специальный транспорт.</w:t>
      </w:r>
    </w:p>
    <w:p w:rsidR="000B2CA3" w:rsidRDefault="000B2CA3" w:rsidP="000B2CA3">
      <w:pPr>
        <w:ind w:firstLine="709"/>
        <w:jc w:val="both"/>
      </w:pPr>
      <w:r>
        <w:t>8.2.22. Собственникам помещений рекомендуется обеспечивать подъезды непосредственно к выгребным ямам.</w:t>
      </w:r>
    </w:p>
    <w:p w:rsidR="000B2CA3" w:rsidRDefault="000B2CA3" w:rsidP="000B2CA3">
      <w:pPr>
        <w:ind w:firstLine="709"/>
        <w:jc w:val="both"/>
      </w:pPr>
      <w:r>
        <w:t>8.2.23. Очистку и уборку водосточных канав, лотков, труб, дренажей, предназначенных для отвода поверхностных и грунтовых вод из дворов производить лицами, указанными в пункте 8.2.1 настоящих Правил.</w:t>
      </w:r>
    </w:p>
    <w:p w:rsidR="000B2CA3" w:rsidRDefault="000B2CA3" w:rsidP="000B2CA3">
      <w:pPr>
        <w:ind w:firstLine="709"/>
        <w:jc w:val="both"/>
      </w:pPr>
      <w:r>
        <w:t>8.2.24.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канализации по согласованию с владельцами коммуникаций и с возмещением затрат на работы по водоотведению сброшенных стоков.</w:t>
      </w:r>
    </w:p>
    <w:p w:rsidR="000B2CA3" w:rsidRDefault="000B2CA3" w:rsidP="000B2CA3">
      <w:pPr>
        <w:ind w:firstLine="709"/>
        <w:jc w:val="both"/>
      </w:pPr>
      <w:r>
        <w:t>8.2.25. Вывоз пищевых отходов следует осуществлять с территории ежедневно. Остальной мусор вывозить систематически, по мере накопления, но не реже одного раза в три дня, а в периоды года с температурой выше 14 градусов - ежедневно.</w:t>
      </w:r>
    </w:p>
    <w:p w:rsidR="000B2CA3" w:rsidRDefault="000B2CA3" w:rsidP="000B2CA3">
      <w:pPr>
        <w:ind w:firstLine="709"/>
        <w:jc w:val="both"/>
      </w:pPr>
      <w:r>
        <w:t>8.2.26. 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0B2CA3" w:rsidRDefault="000B2CA3" w:rsidP="000B2CA3">
      <w:pPr>
        <w:ind w:firstLine="709"/>
        <w:jc w:val="both"/>
      </w:pPr>
      <w:r>
        <w:t>8.2.27. Железнодорожные пути, проходящие в черте муниципального образования в пределах полосы отчуждения (откосы выемок и насыпей, переезды, переходы через пути), убирать и содержать силами и средствами железнодорожных организаций, эксплуатирующих данные сооружения.</w:t>
      </w:r>
    </w:p>
    <w:p w:rsidR="000B2CA3" w:rsidRDefault="000B2CA3" w:rsidP="000B2CA3">
      <w:pPr>
        <w:ind w:firstLine="709"/>
        <w:jc w:val="both"/>
      </w:pPr>
      <w:r>
        <w:t>8.2.28. Уборку и очистку территорий, отведенных для размещения и эксплуатации линий электропередач, газовых, водопроводных и тепловых сетей,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осуществлять организацией, с которой заключен договор об обеспечении сохранности и эксплуатации бесхозяйного имущества.</w:t>
      </w:r>
    </w:p>
    <w:p w:rsidR="000B2CA3" w:rsidRDefault="000B2CA3" w:rsidP="000B2CA3">
      <w:pPr>
        <w:ind w:firstLine="709"/>
        <w:jc w:val="both"/>
      </w:pPr>
      <w:r>
        <w:t>8.2.29.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0B2CA3" w:rsidRDefault="000B2CA3" w:rsidP="000B2CA3">
      <w:pPr>
        <w:ind w:firstLine="709"/>
        <w:jc w:val="both"/>
      </w:pPr>
      <w:r>
        <w:t>Складирование нечистот на проезжей части улиц, тротуарах и газонах запрещено.</w:t>
      </w:r>
    </w:p>
    <w:p w:rsidR="000B2CA3" w:rsidRDefault="000B2CA3" w:rsidP="000B2CA3">
      <w:pPr>
        <w:ind w:firstLine="709"/>
        <w:jc w:val="both"/>
      </w:pPr>
      <w:r>
        <w:t>8.2.30. Сбор брошенных на улицах предметов, создающих помехи дорожному движению, возлагается на организации, обслуживающие данные объекты.</w:t>
      </w:r>
    </w:p>
    <w:p w:rsidR="000B2CA3" w:rsidRDefault="000B2CA3" w:rsidP="000B2CA3">
      <w:pPr>
        <w:ind w:firstLine="709"/>
        <w:jc w:val="both"/>
      </w:pPr>
      <w:r>
        <w:t>8.2.31.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0B2CA3" w:rsidRDefault="000B2CA3" w:rsidP="000B2CA3">
      <w:pPr>
        <w:ind w:firstLine="709"/>
        <w:jc w:val="both"/>
      </w:pPr>
      <w: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сельского поселения.</w:t>
      </w:r>
    </w:p>
    <w:p w:rsidR="000B2CA3" w:rsidRDefault="000B2CA3" w:rsidP="000B2CA3">
      <w:pPr>
        <w:ind w:firstLine="709"/>
        <w:jc w:val="both"/>
      </w:pPr>
    </w:p>
    <w:p w:rsidR="000B2CA3" w:rsidRDefault="000B2CA3" w:rsidP="000B2CA3">
      <w:pPr>
        <w:ind w:firstLine="709"/>
        <w:jc w:val="center"/>
        <w:rPr>
          <w:b/>
        </w:rPr>
      </w:pPr>
    </w:p>
    <w:p w:rsidR="000B2CA3" w:rsidRDefault="000B2CA3" w:rsidP="000B2CA3">
      <w:pPr>
        <w:ind w:firstLine="709"/>
        <w:jc w:val="center"/>
        <w:rPr>
          <w:b/>
        </w:rPr>
      </w:pPr>
    </w:p>
    <w:p w:rsidR="000B2CA3" w:rsidRDefault="000B2CA3" w:rsidP="000B2CA3">
      <w:pPr>
        <w:ind w:firstLine="709"/>
        <w:jc w:val="center"/>
        <w:rPr>
          <w:b/>
        </w:rPr>
      </w:pPr>
      <w:r>
        <w:rPr>
          <w:b/>
        </w:rPr>
        <w:lastRenderedPageBreak/>
        <w:t>8.3. Особенности уборки территории в весенне-летний период</w:t>
      </w:r>
    </w:p>
    <w:p w:rsidR="000B2CA3" w:rsidRDefault="000B2CA3" w:rsidP="000B2CA3">
      <w:pPr>
        <w:ind w:firstLine="709"/>
        <w:jc w:val="both"/>
      </w:pPr>
      <w:r>
        <w:t>8.3.1. Весенне-летнюю уборку территории рекомендуется производить с 1 апреля по 31 октября и предусматривать мойку, полив и подметание проезжей части улиц, тротуаров, площадей.</w:t>
      </w:r>
    </w:p>
    <w:p w:rsidR="000B2CA3" w:rsidRDefault="000B2CA3" w:rsidP="000B2CA3">
      <w:pPr>
        <w:ind w:firstLine="709"/>
        <w:jc w:val="both"/>
      </w:pPr>
      <w:r>
        <w:t>8.3.2. Мойке следует подвергать всю ширину проезжей части улиц и площадей.</w:t>
      </w:r>
    </w:p>
    <w:p w:rsidR="000B2CA3" w:rsidRDefault="000B2CA3" w:rsidP="000B2CA3">
      <w:pPr>
        <w:ind w:firstLine="709"/>
        <w:jc w:val="both"/>
      </w:pPr>
      <w:r>
        <w:t>8.3.3. Мойка и поливка тротуаров и дворовых территорий, зеленых насаждений и газонов производится силами организаций и собственниками помещений.</w:t>
      </w:r>
    </w:p>
    <w:p w:rsidR="000B2CA3" w:rsidRDefault="000B2CA3" w:rsidP="000B2CA3">
      <w:pPr>
        <w:ind w:firstLine="709"/>
        <w:jc w:val="both"/>
      </w:pPr>
    </w:p>
    <w:p w:rsidR="000B2CA3" w:rsidRDefault="000B2CA3" w:rsidP="000B2CA3">
      <w:pPr>
        <w:ind w:firstLine="709"/>
        <w:jc w:val="center"/>
        <w:rPr>
          <w:b/>
        </w:rPr>
      </w:pPr>
      <w:r>
        <w:rPr>
          <w:b/>
        </w:rPr>
        <w:t>8.4. Особенности уборки территории в осенне-зимний период</w:t>
      </w:r>
    </w:p>
    <w:p w:rsidR="000B2CA3" w:rsidRDefault="000B2CA3" w:rsidP="000B2CA3">
      <w:pPr>
        <w:ind w:firstLine="709"/>
        <w:jc w:val="both"/>
      </w:pPr>
      <w:r>
        <w:t>8.4.1. Осенне-зимнюю уборку территории рекомендуется проводить с 1 ноября по 31 марта и предусматривать уборку и вывоз мусора, снега и льда, грязи, посыпку улиц песком.</w:t>
      </w:r>
    </w:p>
    <w:p w:rsidR="000B2CA3" w:rsidRDefault="000B2CA3" w:rsidP="000B2CA3">
      <w:pPr>
        <w:ind w:firstLine="709"/>
        <w:jc w:val="both"/>
      </w:pPr>
      <w:r>
        <w:t>8.4.2. Укладка свежевыпавшего снега в валы и кучи разрешается на всех улицах, площадях и скверах с последующей вывозкой.</w:t>
      </w:r>
    </w:p>
    <w:p w:rsidR="000B2CA3" w:rsidRDefault="000B2CA3" w:rsidP="000B2CA3">
      <w:pPr>
        <w:ind w:firstLine="709"/>
        <w:jc w:val="both"/>
      </w:pPr>
      <w:r>
        <w:t>8.4.3. 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0B2CA3" w:rsidRDefault="000B2CA3" w:rsidP="000B2CA3">
      <w:pPr>
        <w:ind w:firstLine="709"/>
        <w:jc w:val="both"/>
      </w:pPr>
      <w:r>
        <w:t>8.4.4. Посыпку песком следует начинать немедленно с начала снегопада или появления гололеда.</w:t>
      </w:r>
    </w:p>
    <w:p w:rsidR="000B2CA3" w:rsidRDefault="000B2CA3" w:rsidP="000B2CA3">
      <w:pPr>
        <w:ind w:firstLine="709"/>
        <w:jc w:val="both"/>
      </w:pPr>
      <w:r>
        <w:t>В первую очередь при гололеде посыпаются спуски, подъемы, перекрестки, места остановок общественного транспорта, пешеходные переходы.</w:t>
      </w:r>
    </w:p>
    <w:p w:rsidR="000B2CA3" w:rsidRDefault="000B2CA3" w:rsidP="000B2CA3">
      <w:pPr>
        <w:ind w:firstLine="709"/>
        <w:jc w:val="both"/>
      </w:pPr>
      <w:r>
        <w:t>Тротуары посыпать сухим песком без хлоридов.</w:t>
      </w:r>
    </w:p>
    <w:p w:rsidR="000B2CA3" w:rsidRDefault="000B2CA3" w:rsidP="000B2CA3">
      <w:pPr>
        <w:ind w:firstLine="709"/>
        <w:jc w:val="both"/>
      </w:pPr>
      <w:r>
        <w:t>8.4.5.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0B2CA3" w:rsidRDefault="000B2CA3" w:rsidP="000B2CA3">
      <w:pPr>
        <w:ind w:firstLine="709"/>
        <w:jc w:val="both"/>
      </w:pPr>
      <w:r>
        <w:t>Снег, сброшенный с крыш, следует немедленно вывозить.</w:t>
      </w:r>
    </w:p>
    <w:p w:rsidR="000B2CA3" w:rsidRDefault="000B2CA3" w:rsidP="000B2CA3">
      <w:pPr>
        <w:ind w:firstLine="709"/>
        <w:jc w:val="both"/>
      </w:pPr>
      <w: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0B2CA3" w:rsidRDefault="000B2CA3" w:rsidP="000B2CA3">
      <w:pPr>
        <w:ind w:firstLine="709"/>
        <w:jc w:val="both"/>
      </w:pPr>
      <w:r>
        <w:t>8.4.6.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w:t>
      </w:r>
    </w:p>
    <w:p w:rsidR="000B2CA3" w:rsidRDefault="000B2CA3" w:rsidP="000B2CA3">
      <w:pPr>
        <w:ind w:firstLine="709"/>
        <w:jc w:val="both"/>
      </w:pPr>
      <w:r>
        <w:t>8.4.7. Вывоз снега разрешается только на специально отведенные места отвала. Места отвала снега рекомендуется обеспечить удобными подъездами, необходимыми механизмами для складирования снега.</w:t>
      </w:r>
    </w:p>
    <w:p w:rsidR="000B2CA3" w:rsidRDefault="000B2CA3" w:rsidP="000B2CA3">
      <w:pPr>
        <w:ind w:firstLine="709"/>
        <w:jc w:val="both"/>
      </w:pPr>
      <w:r>
        <w:t>8.4.8. Уборку и вывозку снега и льда с улиц, площадей, мостов, скверов и бульваров рекомендуется начинать немедленно с начала снегопада и производить, в первую очередь, с магистральных улиц, мостов и путепроводов для обеспечения бесперебойного движения транспорта во избежание наката.</w:t>
      </w:r>
    </w:p>
    <w:p w:rsidR="000B2CA3" w:rsidRDefault="000B2CA3" w:rsidP="000B2CA3">
      <w:pPr>
        <w:ind w:firstLine="709"/>
        <w:jc w:val="both"/>
      </w:pPr>
      <w:r>
        <w:t>8.4.9. При уборке улиц, проездов, площадей специализированными организациями лицам, указанным в пункте 8.2.1 настоящих Правил,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0B2CA3" w:rsidRDefault="000B2CA3" w:rsidP="000B2CA3">
      <w:pPr>
        <w:ind w:firstLine="709"/>
        <w:jc w:val="both"/>
      </w:pPr>
    </w:p>
    <w:p w:rsidR="000B2CA3" w:rsidRDefault="000B2CA3" w:rsidP="000B2CA3">
      <w:pPr>
        <w:ind w:firstLine="709"/>
        <w:jc w:val="center"/>
        <w:rPr>
          <w:b/>
        </w:rPr>
      </w:pPr>
      <w:r>
        <w:rPr>
          <w:b/>
        </w:rPr>
        <w:t>8.5. Порядок содержания элементов благоустройства</w:t>
      </w:r>
    </w:p>
    <w:p w:rsidR="000B2CA3" w:rsidRDefault="000B2CA3" w:rsidP="000B2CA3">
      <w:pPr>
        <w:ind w:firstLine="709"/>
        <w:jc w:val="both"/>
      </w:pPr>
      <w:r>
        <w:t>8.5.1. Общие требования к содержанию элементов благоустройства.</w:t>
      </w:r>
    </w:p>
    <w:p w:rsidR="000B2CA3" w:rsidRDefault="000B2CA3" w:rsidP="000B2CA3">
      <w:pPr>
        <w:ind w:firstLine="709"/>
        <w:jc w:val="both"/>
      </w:pPr>
      <w:r>
        <w:t xml:space="preserve">8.5.1.1.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w:t>
      </w:r>
      <w:r>
        <w:lastRenderedPageBreak/>
        <w:t>ведения, оперативного управления, либо на основании соглашений с собственником или лицом, уполномоченным собственником.</w:t>
      </w:r>
    </w:p>
    <w:p w:rsidR="000B2CA3" w:rsidRDefault="000B2CA3" w:rsidP="000B2CA3">
      <w:pPr>
        <w:ind w:firstLine="709"/>
        <w:jc w:val="both"/>
      </w:pPr>
      <w:r>
        <w:t>Физическими и юридическими лицами осуществляется организация содержания элементов благоустройства, расположенных на прилегающих территориях.</w:t>
      </w:r>
    </w:p>
    <w:p w:rsidR="000B2CA3" w:rsidRDefault="000B2CA3" w:rsidP="000B2CA3">
      <w:pPr>
        <w:ind w:firstLine="709"/>
        <w:jc w:val="both"/>
      </w:pPr>
      <w:r>
        <w:t>Организация содержания иных элементов благоустройства осуществляется администрацией сельского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0B2CA3" w:rsidRDefault="000B2CA3" w:rsidP="000B2CA3">
      <w:pPr>
        <w:ind w:firstLine="709"/>
        <w:jc w:val="both"/>
      </w:pPr>
      <w:r>
        <w:t>8.5.1.2.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нормативными правовыми актами органов местного самоуправления.</w:t>
      </w:r>
    </w:p>
    <w:p w:rsidR="000B2CA3" w:rsidRDefault="000B2CA3" w:rsidP="000B2CA3">
      <w:pPr>
        <w:ind w:firstLine="709"/>
        <w:jc w:val="both"/>
      </w:pPr>
      <w:r>
        <w:t>8.5.1.3.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0B2CA3" w:rsidRDefault="000B2CA3" w:rsidP="000B2CA3">
      <w:pPr>
        <w:ind w:firstLine="709"/>
        <w:jc w:val="both"/>
      </w:pPr>
      <w:r>
        <w:t>Проезды должны выходить на второстепенные улицы и оборудоваться шлагбаумами или воротами.</w:t>
      </w:r>
    </w:p>
    <w:p w:rsidR="000B2CA3" w:rsidRDefault="000B2CA3" w:rsidP="000B2CA3">
      <w:pPr>
        <w:ind w:firstLine="709"/>
        <w:jc w:val="both"/>
      </w:pPr>
      <w: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0B2CA3" w:rsidRDefault="000B2CA3" w:rsidP="000B2CA3">
      <w:pPr>
        <w:ind w:firstLine="709"/>
        <w:jc w:val="both"/>
      </w:pPr>
      <w:r>
        <w:t>8.5.2.</w:t>
      </w:r>
      <w:r>
        <w:tab/>
        <w:t>Световые вывески, реклама и витрины.</w:t>
      </w:r>
    </w:p>
    <w:p w:rsidR="000B2CA3" w:rsidRDefault="000B2CA3" w:rsidP="000B2CA3">
      <w:pPr>
        <w:ind w:firstLine="709"/>
        <w:jc w:val="both"/>
      </w:pPr>
      <w:r>
        <w:t>8.5.2.1. Установка всякого рода вывесок разрешатся только после согласования эскизов с администрацией муниципального образования.</w:t>
      </w:r>
    </w:p>
    <w:p w:rsidR="000B2CA3" w:rsidRDefault="000B2CA3" w:rsidP="000B2CA3">
      <w:pPr>
        <w:ind w:firstLine="709"/>
        <w:jc w:val="both"/>
      </w:pPr>
      <w:r>
        <w:t>8.5.2.2.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0B2CA3" w:rsidRDefault="000B2CA3" w:rsidP="000B2CA3">
      <w:pPr>
        <w:ind w:firstLine="709"/>
        <w:jc w:val="both"/>
      </w:pPr>
      <w:r>
        <w:t>В случае неисправности отдельных знаков рекламы или вывески выключать полностью.</w:t>
      </w:r>
    </w:p>
    <w:p w:rsidR="000B2CA3" w:rsidRDefault="000B2CA3" w:rsidP="000B2CA3">
      <w:pPr>
        <w:ind w:firstLine="709"/>
        <w:jc w:val="both"/>
      </w:pPr>
      <w:r>
        <w:t>8.5.2.3. Витрины рекомендуется оборудовать специальными осветительными приборами.</w:t>
      </w:r>
    </w:p>
    <w:p w:rsidR="000B2CA3" w:rsidRDefault="000B2CA3" w:rsidP="000B2CA3">
      <w:pPr>
        <w:ind w:firstLine="709"/>
        <w:jc w:val="both"/>
      </w:pPr>
      <w:r>
        <w:t>8.5.2.4. Расклейка газет, афиш, плакатов, различного рода объявлений и реклам разрешатся только на специально установленных стендах.</w:t>
      </w:r>
    </w:p>
    <w:p w:rsidR="000B2CA3" w:rsidRDefault="000B2CA3" w:rsidP="000B2CA3">
      <w:pPr>
        <w:ind w:firstLine="709"/>
        <w:jc w:val="both"/>
      </w:pPr>
      <w:r>
        <w:t>8.5.2.5.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0B2CA3" w:rsidRDefault="000B2CA3" w:rsidP="000B2CA3">
      <w:pPr>
        <w:ind w:firstLine="709"/>
        <w:jc w:val="both"/>
      </w:pPr>
      <w:r>
        <w:t>8.5.3. Строительство, установка и содержание малых архитектурных форм.</w:t>
      </w:r>
    </w:p>
    <w:p w:rsidR="000B2CA3" w:rsidRDefault="000B2CA3" w:rsidP="000B2CA3">
      <w:pPr>
        <w:ind w:firstLine="709"/>
        <w:jc w:val="both"/>
      </w:pPr>
      <w:r>
        <w:t>8.5.3.1. Физическим или юридическим лицам при содержании малых архитектурных форм, производить их ремонт и окраску, согласовывая кодеры с администрацией муниципального образования.</w:t>
      </w:r>
    </w:p>
    <w:p w:rsidR="000B2CA3" w:rsidRDefault="000B2CA3" w:rsidP="000B2CA3">
      <w:pPr>
        <w:ind w:firstLine="709"/>
        <w:jc w:val="both"/>
      </w:pPr>
      <w:r>
        <w:t>8.5.3.2.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производить не реже одного раза в год.</w:t>
      </w:r>
    </w:p>
    <w:p w:rsidR="000B2CA3" w:rsidRDefault="000B2CA3" w:rsidP="000B2CA3">
      <w:pPr>
        <w:ind w:firstLine="709"/>
        <w:jc w:val="both"/>
      </w:pPr>
      <w:r>
        <w:t>8.5.3.3.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w:t>
      </w:r>
    </w:p>
    <w:p w:rsidR="000B2CA3" w:rsidRDefault="000B2CA3" w:rsidP="000B2CA3">
      <w:pPr>
        <w:ind w:firstLine="709"/>
        <w:jc w:val="both"/>
      </w:pPr>
      <w:r>
        <w:t>8.5.4. Ремонт и содержание зданий и сооружений.</w:t>
      </w:r>
    </w:p>
    <w:p w:rsidR="000B2CA3" w:rsidRDefault="000B2CA3" w:rsidP="000B2CA3">
      <w:pPr>
        <w:ind w:firstLine="709"/>
        <w:jc w:val="both"/>
      </w:pPr>
      <w:r>
        <w:t>8.5.4.1. Эксплуатацию зданий и сооружений, их ремонт производить в соответствии с установленными правилами и нормами технической эксплуатации.</w:t>
      </w:r>
    </w:p>
    <w:p w:rsidR="000B2CA3" w:rsidRDefault="000B2CA3" w:rsidP="000B2CA3">
      <w:pPr>
        <w:ind w:firstLine="709"/>
        <w:jc w:val="both"/>
      </w:pPr>
      <w:r>
        <w:lastRenderedPageBreak/>
        <w:t>8.5.4.2.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0B2CA3" w:rsidRDefault="000B2CA3" w:rsidP="000B2CA3">
      <w:pPr>
        <w:ind w:firstLine="709"/>
        <w:jc w:val="both"/>
      </w:pPr>
      <w:r>
        <w:t>8.5.4.3.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
    <w:p w:rsidR="000B2CA3" w:rsidRDefault="000B2CA3" w:rsidP="000B2CA3">
      <w:pPr>
        <w:ind w:firstLine="709"/>
        <w:jc w:val="both"/>
      </w:pPr>
      <w:r>
        <w:t>8.5.4.4. Запрещено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w:t>
      </w:r>
    </w:p>
    <w:p w:rsidR="000B2CA3" w:rsidRDefault="000B2CA3" w:rsidP="000B2CA3">
      <w:pPr>
        <w:ind w:firstLine="709"/>
        <w:jc w:val="both"/>
      </w:pPr>
      <w:r>
        <w:t>8.5.4.5. Запрещено производить какие-либо изменения балконов, лоджий, без разрешения органов местного самоуправления,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0B2CA3" w:rsidRDefault="000B2CA3" w:rsidP="000B2CA3">
      <w:pPr>
        <w:ind w:firstLine="709"/>
        <w:jc w:val="both"/>
      </w:pPr>
      <w:r>
        <w:t>8.5.4.6.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0B2CA3" w:rsidRDefault="000B2CA3" w:rsidP="000B2CA3">
      <w:pPr>
        <w:ind w:firstLine="709"/>
        <w:jc w:val="both"/>
      </w:pPr>
      <w:r>
        <w:t>8.5.4.7. Производить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0B2CA3" w:rsidRDefault="000B2CA3" w:rsidP="000B2CA3">
      <w:pPr>
        <w:ind w:firstLine="709"/>
        <w:jc w:val="both"/>
      </w:pPr>
    </w:p>
    <w:p w:rsidR="000B2CA3" w:rsidRDefault="000B2CA3" w:rsidP="000B2CA3">
      <w:pPr>
        <w:ind w:firstLine="709"/>
        <w:jc w:val="center"/>
        <w:rPr>
          <w:b/>
        </w:rPr>
      </w:pPr>
      <w:r>
        <w:rPr>
          <w:b/>
        </w:rPr>
        <w:t>8.6. Работы по озеленению территорий и содержанию зеленых насаждений</w:t>
      </w:r>
    </w:p>
    <w:p w:rsidR="000B2CA3" w:rsidRDefault="000B2CA3" w:rsidP="000B2CA3">
      <w:pPr>
        <w:ind w:firstLine="709"/>
        <w:jc w:val="both"/>
      </w:pPr>
      <w:r>
        <w:t>8.6.1. Озеленение территории, работы по содержанию и восстановлению парков, скверов, зеленых зон осуществлять специализированным 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0B2CA3" w:rsidRDefault="000B2CA3" w:rsidP="000B2CA3">
      <w:pPr>
        <w:ind w:firstLine="709"/>
        <w:jc w:val="both"/>
      </w:pPr>
      <w:r>
        <w:t>8.6.2. Физическим и юридическим лицам, в собственности или в пользовании которых находятся земельные участки, обеспечивать содержание и сохранность зеленых насаждений, находящихся на этих участках, а также на прилегающих территориях.</w:t>
      </w:r>
    </w:p>
    <w:p w:rsidR="000B2CA3" w:rsidRDefault="000B2CA3" w:rsidP="000B2CA3">
      <w:pPr>
        <w:ind w:firstLine="709"/>
        <w:jc w:val="both"/>
      </w:pPr>
      <w:r>
        <w:t>8.6.3.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производить только по проектам, согласованным с администрацией муниципального образования.</w:t>
      </w:r>
    </w:p>
    <w:p w:rsidR="000B2CA3" w:rsidRDefault="000B2CA3" w:rsidP="000B2CA3">
      <w:pPr>
        <w:ind w:firstLine="709"/>
        <w:jc w:val="both"/>
      </w:pPr>
      <w:r>
        <w:t>8.6.4. Лицам, указанным в пунктах 8.6.1 и 8.6.2 настоящих Правил:</w:t>
      </w:r>
    </w:p>
    <w:p w:rsidR="000B2CA3" w:rsidRDefault="000B2CA3" w:rsidP="000B2CA3">
      <w:pPr>
        <w:ind w:firstLine="709"/>
        <w:jc w:val="both"/>
      </w:pPr>
      <w: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B2CA3" w:rsidRDefault="000B2CA3" w:rsidP="000B2CA3">
      <w:pPr>
        <w:ind w:firstLine="709"/>
        <w:jc w:val="both"/>
      </w:pPr>
      <w: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B2CA3" w:rsidRDefault="000B2CA3" w:rsidP="000B2CA3">
      <w:pPr>
        <w:ind w:firstLine="709"/>
        <w:jc w:val="both"/>
      </w:pPr>
      <w: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0B2CA3" w:rsidRDefault="000B2CA3" w:rsidP="000B2CA3">
      <w:pPr>
        <w:ind w:firstLine="709"/>
        <w:jc w:val="both"/>
      </w:pPr>
      <w:r>
        <w:t>- проводить своевременный ремонт ограждений зеленых насаждений.</w:t>
      </w:r>
    </w:p>
    <w:p w:rsidR="000B2CA3" w:rsidRDefault="000B2CA3" w:rsidP="000B2CA3">
      <w:pPr>
        <w:ind w:firstLine="709"/>
        <w:jc w:val="both"/>
      </w:pPr>
      <w:r>
        <w:t>8.6.5. На площадях зеленых насаждений запрещено:</w:t>
      </w:r>
    </w:p>
    <w:p w:rsidR="000B2CA3" w:rsidRDefault="000B2CA3" w:rsidP="000B2CA3">
      <w:pPr>
        <w:ind w:firstLine="709"/>
        <w:jc w:val="both"/>
      </w:pPr>
      <w:r>
        <w:t>- ходить и лежать на газонах и в молодых лесных посадках;</w:t>
      </w:r>
    </w:p>
    <w:p w:rsidR="000B2CA3" w:rsidRDefault="000B2CA3" w:rsidP="000B2CA3">
      <w:pPr>
        <w:ind w:firstLine="709"/>
        <w:jc w:val="both"/>
      </w:pPr>
      <w:r>
        <w:t>- ломать деревья, кустарники, сучья и ветви, срывать листья и цветы, сбивать и собирать плоды;</w:t>
      </w:r>
    </w:p>
    <w:p w:rsidR="000B2CA3" w:rsidRDefault="000B2CA3" w:rsidP="000B2CA3">
      <w:pPr>
        <w:ind w:firstLine="709"/>
        <w:jc w:val="both"/>
      </w:pPr>
      <w:r>
        <w:t>- разбивать палатки и разводить костры;</w:t>
      </w:r>
    </w:p>
    <w:p w:rsidR="000B2CA3" w:rsidRDefault="000B2CA3" w:rsidP="000B2CA3">
      <w:pPr>
        <w:ind w:firstLine="709"/>
        <w:jc w:val="both"/>
      </w:pPr>
      <w:r>
        <w:t>- засорять газоны, цветники, дорожки и водоемы;</w:t>
      </w:r>
    </w:p>
    <w:p w:rsidR="000B2CA3" w:rsidRDefault="000B2CA3" w:rsidP="000B2CA3">
      <w:pPr>
        <w:ind w:firstLine="709"/>
        <w:jc w:val="both"/>
      </w:pPr>
      <w:r>
        <w:t>- портить скульптуры, скамейки, ограды;</w:t>
      </w:r>
    </w:p>
    <w:p w:rsidR="000B2CA3" w:rsidRDefault="000B2CA3" w:rsidP="000B2CA3">
      <w:pPr>
        <w:ind w:firstLine="709"/>
        <w:jc w:val="both"/>
      </w:pPr>
      <w:r>
        <w:lastRenderedPageBreak/>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B2CA3" w:rsidRDefault="000B2CA3" w:rsidP="000B2CA3">
      <w:pPr>
        <w:ind w:firstLine="709"/>
        <w:jc w:val="both"/>
      </w:pPr>
      <w:r>
        <w:t>- ездить на велосипедах, мотоциклах, лошадях, тракторах и автомашинах;</w:t>
      </w:r>
    </w:p>
    <w:p w:rsidR="000B2CA3" w:rsidRDefault="000B2CA3" w:rsidP="000B2CA3">
      <w:pPr>
        <w:ind w:firstLine="709"/>
        <w:jc w:val="both"/>
      </w:pPr>
      <w:r>
        <w:t>- мыть автотранспортные средства, стирать белье, а также купать животных в водоемах, расположенных на территории зеленых насаждений;</w:t>
      </w:r>
    </w:p>
    <w:p w:rsidR="000B2CA3" w:rsidRDefault="000B2CA3" w:rsidP="000B2CA3">
      <w:pPr>
        <w:ind w:firstLine="709"/>
        <w:jc w:val="both"/>
      </w:pPr>
      <w:r>
        <w:t>- парковать автотранспортные средства на газонах;</w:t>
      </w:r>
    </w:p>
    <w:p w:rsidR="000B2CA3" w:rsidRDefault="000B2CA3" w:rsidP="000B2CA3">
      <w:pPr>
        <w:ind w:firstLine="709"/>
        <w:jc w:val="both"/>
      </w:pPr>
      <w:r>
        <w:t>- пасти скот;</w:t>
      </w:r>
    </w:p>
    <w:p w:rsidR="000B2CA3" w:rsidRDefault="000B2CA3" w:rsidP="000B2CA3">
      <w:pPr>
        <w:ind w:firstLine="709"/>
        <w:jc w:val="both"/>
      </w:pPr>
      <w: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B2CA3" w:rsidRDefault="000B2CA3" w:rsidP="000B2CA3">
      <w:pPr>
        <w:ind w:firstLine="709"/>
        <w:jc w:val="both"/>
      </w:pPr>
      <w:r>
        <w:t>- производить строительные и ремонтные работы без ограждений насаждений щитами, гарантирующими защиту их от повреждений;</w:t>
      </w:r>
    </w:p>
    <w:p w:rsidR="000B2CA3" w:rsidRDefault="000B2CA3" w:rsidP="000B2CA3">
      <w:pPr>
        <w:ind w:firstLine="709"/>
        <w:jc w:val="both"/>
      </w:pPr>
      <w:r>
        <w:t>- обнажать корни деревьев на расстоянии ближе 1,5 м от ствола и засыпать шейки деревьев землей или строительным мусором;</w:t>
      </w:r>
    </w:p>
    <w:p w:rsidR="000B2CA3" w:rsidRDefault="000B2CA3" w:rsidP="000B2CA3">
      <w:pPr>
        <w:ind w:firstLine="709"/>
        <w:jc w:val="both"/>
      </w:pPr>
      <w: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B2CA3" w:rsidRDefault="000B2CA3" w:rsidP="000B2CA3">
      <w:pPr>
        <w:ind w:firstLine="709"/>
        <w:jc w:val="both"/>
      </w:pPr>
      <w: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B2CA3" w:rsidRDefault="000B2CA3" w:rsidP="000B2CA3">
      <w:pPr>
        <w:ind w:firstLine="709"/>
        <w:jc w:val="both"/>
      </w:pPr>
      <w:r>
        <w:t>- добывать растительную землю, песок и производить другие раскопки;</w:t>
      </w:r>
    </w:p>
    <w:p w:rsidR="000B2CA3" w:rsidRDefault="000B2CA3" w:rsidP="000B2CA3">
      <w:pPr>
        <w:ind w:firstLine="709"/>
        <w:jc w:val="both"/>
      </w:pPr>
      <w:r>
        <w:t>- выгуливать и отпускать с поводка собак в парках, лесопарках, скверах и иных территориях зеленых насаждений;</w:t>
      </w:r>
    </w:p>
    <w:p w:rsidR="000B2CA3" w:rsidRDefault="000B2CA3" w:rsidP="000B2CA3">
      <w:pPr>
        <w:ind w:firstLine="709"/>
        <w:jc w:val="both"/>
        <w:rPr>
          <w:i/>
          <w:iCs/>
        </w:rPr>
      </w:pPr>
      <w:r>
        <w:t>- сжигать листву и мусор на территории общего пользования муниципального образования.</w:t>
      </w:r>
    </w:p>
    <w:p w:rsidR="000B2CA3" w:rsidRDefault="000B2CA3" w:rsidP="000B2CA3">
      <w:pPr>
        <w:ind w:firstLine="709"/>
        <w:jc w:val="both"/>
      </w:pPr>
      <w:r>
        <w:t>8.6.6. Запрещена самовольная вырубка деревьев и кустарников.</w:t>
      </w:r>
    </w:p>
    <w:p w:rsidR="000B2CA3" w:rsidRDefault="000B2CA3" w:rsidP="000B2CA3">
      <w:pPr>
        <w:ind w:firstLine="709"/>
        <w:jc w:val="both"/>
      </w:pPr>
      <w:r>
        <w:t>8.6.7.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производить только по письменному разрешению администрации муниципального образования.</w:t>
      </w:r>
    </w:p>
    <w:p w:rsidR="000B2CA3" w:rsidRDefault="000B2CA3" w:rsidP="000B2CA3">
      <w:pPr>
        <w:ind w:firstLine="709"/>
        <w:jc w:val="both"/>
      </w:pPr>
      <w:r>
        <w:t>8.6.8. За вынужденный снос крупномерных деревьев и кустарников, связанный с застройкой или прокладкой подземных коммуникаций, взимается восстановительная стоимость.</w:t>
      </w:r>
    </w:p>
    <w:p w:rsidR="000B2CA3" w:rsidRDefault="000B2CA3" w:rsidP="000B2CA3">
      <w:pPr>
        <w:ind w:firstLine="709"/>
        <w:jc w:val="both"/>
      </w:pPr>
      <w:r>
        <w:t>8.6.9. Выдача разрешения на снос деревьев и кустарников производится после оплаты восстановительной стоимости.</w:t>
      </w:r>
    </w:p>
    <w:p w:rsidR="000B2CA3" w:rsidRDefault="000B2CA3" w:rsidP="000B2CA3">
      <w:pPr>
        <w:ind w:firstLine="709"/>
        <w:jc w:val="both"/>
      </w:pPr>
      <w:r>
        <w:t>Если указанные насаждения подлежат пересадке, выдачу разрешения следует производить без уплаты восстановительной стоимости.</w:t>
      </w:r>
    </w:p>
    <w:p w:rsidR="000B2CA3" w:rsidRDefault="000B2CA3" w:rsidP="000B2CA3">
      <w:pPr>
        <w:ind w:firstLine="709"/>
        <w:jc w:val="both"/>
      </w:pPr>
      <w:r>
        <w:t>Размер восстановительной стоимости зеленых насаждений и место посадок определяются администрацией муниципального образования.</w:t>
      </w:r>
    </w:p>
    <w:p w:rsidR="000B2CA3" w:rsidRDefault="000B2CA3" w:rsidP="000B2CA3">
      <w:pPr>
        <w:ind w:firstLine="709"/>
        <w:jc w:val="both"/>
      </w:pPr>
      <w:r>
        <w:t>Восстановительную стоимость зеленых насаждений зачислять в бюджет муниципального образования.</w:t>
      </w:r>
    </w:p>
    <w:p w:rsidR="000B2CA3" w:rsidRDefault="000B2CA3" w:rsidP="000B2CA3">
      <w:pPr>
        <w:ind w:firstLine="709"/>
        <w:jc w:val="both"/>
      </w:pPr>
      <w:r>
        <w:t>8.6.10.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0B2CA3" w:rsidRDefault="000B2CA3" w:rsidP="000B2CA3">
      <w:pPr>
        <w:ind w:firstLine="709"/>
        <w:jc w:val="both"/>
      </w:pPr>
      <w:r>
        <w:t>8.6.11. Оценку стоимости плодово-ягодных насаждений и садов, принадлежащих гражданам и попадающих в зону строительства жилых и промышленных зданий, производить администрацией муниципального образования.</w:t>
      </w:r>
    </w:p>
    <w:p w:rsidR="000B2CA3" w:rsidRDefault="000B2CA3" w:rsidP="000B2CA3">
      <w:pPr>
        <w:ind w:firstLine="709"/>
        <w:jc w:val="both"/>
      </w:pPr>
      <w:r>
        <w:t>8.6.12. За незаконную вырубку или повреждение деревьев на территории городских лесов виновным лицам следует возмещать убытки.</w:t>
      </w:r>
    </w:p>
    <w:p w:rsidR="000B2CA3" w:rsidRDefault="000B2CA3" w:rsidP="000B2CA3">
      <w:pPr>
        <w:ind w:firstLine="709"/>
        <w:jc w:val="both"/>
      </w:pPr>
      <w:r>
        <w:t xml:space="preserve">8.6.13. Учет, содержание, клеймение, снос, обрезку, пересадку деревьев и кустарников производить силами и средствами; специализированной организации - на </w:t>
      </w:r>
      <w:r>
        <w:lastRenderedPageBreak/>
        <w:t>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0B2CA3" w:rsidRDefault="000B2CA3" w:rsidP="000B2CA3">
      <w:pPr>
        <w:ind w:firstLine="709"/>
        <w:jc w:val="both"/>
      </w:pPr>
      <w: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0B2CA3" w:rsidRDefault="000B2CA3" w:rsidP="000B2CA3">
      <w:pPr>
        <w:ind w:firstLine="709"/>
        <w:jc w:val="both"/>
      </w:pPr>
      <w:r>
        <w:t>8.6.14.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0B2CA3" w:rsidRDefault="000B2CA3" w:rsidP="000B2CA3">
      <w:pPr>
        <w:ind w:firstLine="709"/>
        <w:jc w:val="both"/>
      </w:pPr>
      <w:r>
        <w:t>8.6.15. Разрешение на вырубку сухостоя выдается администрацией муниципального образования.</w:t>
      </w:r>
    </w:p>
    <w:p w:rsidR="000B2CA3" w:rsidRDefault="000B2CA3" w:rsidP="000B2CA3">
      <w:pPr>
        <w:ind w:firstLine="709"/>
        <w:jc w:val="both"/>
      </w:pPr>
      <w:r>
        <w:t>8.6.16.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0B2CA3" w:rsidRDefault="000B2CA3" w:rsidP="000B2CA3">
      <w:pPr>
        <w:ind w:firstLine="709"/>
        <w:jc w:val="both"/>
      </w:pPr>
    </w:p>
    <w:p w:rsidR="000B2CA3" w:rsidRDefault="000B2CA3" w:rsidP="000B2CA3">
      <w:pPr>
        <w:ind w:firstLine="709"/>
        <w:jc w:val="center"/>
        <w:rPr>
          <w:b/>
        </w:rPr>
      </w:pPr>
      <w:r>
        <w:rPr>
          <w:b/>
        </w:rPr>
        <w:t>8.7. Содержание и эксплуатация дорог</w:t>
      </w:r>
    </w:p>
    <w:p w:rsidR="000B2CA3" w:rsidRDefault="000B2CA3" w:rsidP="000B2CA3">
      <w:pPr>
        <w:ind w:firstLine="709"/>
        <w:jc w:val="both"/>
      </w:pPr>
      <w:r>
        <w:t>8.7.1. С целью сохранения дорожных покрытий на территории муниципального образования запрещено:</w:t>
      </w:r>
    </w:p>
    <w:p w:rsidR="000B2CA3" w:rsidRDefault="000B2CA3" w:rsidP="000B2CA3">
      <w:pPr>
        <w:ind w:firstLine="709"/>
        <w:jc w:val="both"/>
      </w:pPr>
      <w:r>
        <w:t>- подвоз груза волоком;</w:t>
      </w:r>
    </w:p>
    <w:p w:rsidR="000B2CA3" w:rsidRDefault="000B2CA3" w:rsidP="000B2CA3">
      <w:pPr>
        <w:ind w:firstLine="709"/>
        <w:jc w:val="both"/>
      </w:pPr>
      <w: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0B2CA3" w:rsidRDefault="000B2CA3" w:rsidP="000B2CA3">
      <w:pPr>
        <w:ind w:firstLine="709"/>
        <w:jc w:val="both"/>
      </w:pPr>
      <w:r>
        <w:t>- перегон по улицам населенных пунктов, имеющим твердое покрытие, машин на гусеничном ходу;</w:t>
      </w:r>
    </w:p>
    <w:p w:rsidR="000B2CA3" w:rsidRDefault="000B2CA3" w:rsidP="000B2CA3">
      <w:pPr>
        <w:ind w:firstLine="709"/>
        <w:jc w:val="both"/>
      </w:pPr>
      <w:r>
        <w:t>- движение и стоянка большегрузного транспорта на внутри квартальных пешеходных дорожках, тротуарах.</w:t>
      </w:r>
    </w:p>
    <w:p w:rsidR="000B2CA3" w:rsidRDefault="000B2CA3" w:rsidP="000B2CA3">
      <w:pPr>
        <w:ind w:firstLine="709"/>
        <w:jc w:val="both"/>
      </w:pPr>
      <w:r>
        <w:t>8.7.2. Специализированным организациям производить уборку территорий муниципальных образований на основании соглашений с лицами, указанными в пункте 8.2.1 настоящих Правил.</w:t>
      </w:r>
    </w:p>
    <w:p w:rsidR="000B2CA3" w:rsidRDefault="000B2CA3" w:rsidP="000B2CA3">
      <w:pPr>
        <w:ind w:firstLine="709"/>
        <w:jc w:val="both"/>
      </w:pPr>
      <w:r>
        <w:t>8.7.3.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осуществлять специализированными организациями по договорам с администрацией муниципального образования в соответствии с планом капитальных вложений.</w:t>
      </w:r>
    </w:p>
    <w:p w:rsidR="000B2CA3" w:rsidRDefault="000B2CA3" w:rsidP="000B2CA3">
      <w:pPr>
        <w:ind w:firstLine="709"/>
        <w:jc w:val="both"/>
      </w:pPr>
      <w:r>
        <w:t>8.7.4.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осуществлять специализированными организациями по договорам с администрацией муниципального образования.</w:t>
      </w:r>
    </w:p>
    <w:p w:rsidR="000B2CA3" w:rsidRDefault="000B2CA3" w:rsidP="000B2CA3">
      <w:pPr>
        <w:ind w:firstLine="709"/>
        <w:jc w:val="both"/>
      </w:pPr>
      <w:r>
        <w:t>8.7.5.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B2CA3" w:rsidRDefault="000B2CA3" w:rsidP="000B2CA3">
      <w:pPr>
        <w:ind w:firstLine="709"/>
        <w:jc w:val="both"/>
      </w:pPr>
      <w: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0B2CA3" w:rsidRDefault="000B2CA3" w:rsidP="000B2CA3">
      <w:pPr>
        <w:ind w:firstLine="709"/>
        <w:jc w:val="both"/>
      </w:pPr>
    </w:p>
    <w:p w:rsidR="000B2CA3" w:rsidRDefault="000B2CA3" w:rsidP="000B2CA3">
      <w:pPr>
        <w:ind w:firstLine="709"/>
        <w:jc w:val="center"/>
        <w:rPr>
          <w:b/>
        </w:rPr>
      </w:pPr>
      <w:r>
        <w:rPr>
          <w:b/>
        </w:rPr>
        <w:t>8.8. Освещение территории муниципальных образований</w:t>
      </w:r>
    </w:p>
    <w:p w:rsidR="000B2CA3" w:rsidRDefault="000B2CA3" w:rsidP="000B2CA3">
      <w:pPr>
        <w:ind w:firstLine="709"/>
        <w:jc w:val="both"/>
      </w:pPr>
      <w:r>
        <w:t xml:space="preserve">8.8.1. Улицы, дороги, площади, мосты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w:t>
      </w:r>
      <w:r>
        <w:lastRenderedPageBreak/>
        <w:t>знаки и указатели, элементы информации о населенных пунктах освещать в темное время суток по расписанию, утвержденному администрацией муниципального образования.</w:t>
      </w:r>
    </w:p>
    <w:p w:rsidR="000B2CA3" w:rsidRDefault="000B2CA3" w:rsidP="000B2CA3">
      <w:pPr>
        <w:ind w:firstLine="709"/>
        <w:jc w:val="both"/>
      </w:pPr>
      <w:r>
        <w:t>Обязанность по освещению данных объектов следует возлагать на их собственников или уполномоченных собственником лиц.</w:t>
      </w:r>
    </w:p>
    <w:p w:rsidR="000B2CA3" w:rsidRDefault="000B2CA3" w:rsidP="000B2CA3">
      <w:pPr>
        <w:ind w:firstLine="709"/>
        <w:jc w:val="both"/>
      </w:pPr>
      <w:r>
        <w:t>8.8.2. Освещение территории муниципального образования осуществлять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0B2CA3" w:rsidRDefault="000B2CA3" w:rsidP="000B2CA3">
      <w:pPr>
        <w:ind w:firstLine="709"/>
        <w:jc w:val="both"/>
      </w:pPr>
      <w:r>
        <w:t>8.8.3.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w:t>
      </w:r>
    </w:p>
    <w:p w:rsidR="000B2CA3" w:rsidRDefault="000B2CA3" w:rsidP="000B2CA3">
      <w:pPr>
        <w:ind w:firstLine="709"/>
        <w:jc w:val="both"/>
      </w:pPr>
    </w:p>
    <w:p w:rsidR="000B2CA3" w:rsidRDefault="000B2CA3" w:rsidP="000B2CA3">
      <w:pPr>
        <w:ind w:firstLine="709"/>
        <w:jc w:val="center"/>
        <w:rPr>
          <w:b/>
        </w:rPr>
      </w:pPr>
      <w:r>
        <w:rPr>
          <w:b/>
        </w:rPr>
        <w:t>8.9. Проведение работ при строительстве, ремонте, реконструкции коммуникаций</w:t>
      </w:r>
    </w:p>
    <w:p w:rsidR="000B2CA3" w:rsidRDefault="000B2CA3" w:rsidP="000B2CA3">
      <w:pPr>
        <w:ind w:firstLine="709"/>
        <w:jc w:val="both"/>
      </w:pPr>
      <w:r>
        <w:t>8.9.1.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0B2CA3" w:rsidRDefault="000B2CA3" w:rsidP="000B2CA3">
      <w:pPr>
        <w:ind w:firstLine="709"/>
        <w:jc w:val="both"/>
      </w:pPr>
      <w:r>
        <w:t>Аварийные работы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0B2CA3" w:rsidRDefault="000B2CA3" w:rsidP="000B2CA3">
      <w:pPr>
        <w:ind w:firstLine="709"/>
        <w:jc w:val="both"/>
      </w:pPr>
      <w:r>
        <w:t>8.9.2. Разрешение на производство работ по строительству, реконструкции, ремонту коммуникаций выдавать администрацией муниципального образования при предъявлении:</w:t>
      </w:r>
    </w:p>
    <w:p w:rsidR="000B2CA3" w:rsidRDefault="000B2CA3" w:rsidP="000B2CA3">
      <w:pPr>
        <w:ind w:firstLine="709"/>
        <w:jc w:val="both"/>
      </w:pPr>
      <w:r>
        <w:t>- проекта проведения работ, согласованного с заинтересованными  службами, отвечающими за сохранность инженерных коммуникаций;</w:t>
      </w:r>
    </w:p>
    <w:p w:rsidR="000B2CA3" w:rsidRDefault="000B2CA3" w:rsidP="000B2CA3">
      <w:pPr>
        <w:ind w:firstLine="709"/>
        <w:jc w:val="both"/>
      </w:pPr>
      <w:r>
        <w:t>- схемы движения транспорта и пешеходов, согласованной с государственной инспекцией по безопасности дорожного движения;</w:t>
      </w:r>
    </w:p>
    <w:p w:rsidR="000B2CA3" w:rsidRDefault="000B2CA3" w:rsidP="000B2CA3">
      <w:pPr>
        <w:ind w:firstLine="709"/>
        <w:jc w:val="both"/>
      </w:pPr>
      <w:r>
        <w:t>- условий производства работ, согласованных с администрацией муниципального образования;</w:t>
      </w:r>
    </w:p>
    <w:p w:rsidR="000B2CA3" w:rsidRDefault="000B2CA3" w:rsidP="000B2CA3">
      <w:pPr>
        <w:ind w:firstLine="709"/>
        <w:jc w:val="both"/>
      </w:pPr>
      <w: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0B2CA3" w:rsidRDefault="000B2CA3" w:rsidP="000B2CA3">
      <w:pPr>
        <w:ind w:firstLine="709"/>
        <w:jc w:val="both"/>
      </w:pPr>
      <w: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выдавать только по согласованию со специализированной организацией, обслуживающей дорожное покрытие, тротуары, газоны.</w:t>
      </w:r>
    </w:p>
    <w:p w:rsidR="000B2CA3" w:rsidRDefault="000B2CA3" w:rsidP="000B2CA3">
      <w:pPr>
        <w:ind w:firstLine="709"/>
        <w:jc w:val="both"/>
      </w:pPr>
      <w:r>
        <w:t>8.9.3. Прокладку напорных коммуникации под проезжей частью магистральных улиц рекомендуется не допускать.</w:t>
      </w:r>
    </w:p>
    <w:p w:rsidR="000B2CA3" w:rsidRDefault="000B2CA3" w:rsidP="000B2CA3">
      <w:pPr>
        <w:ind w:firstLine="709"/>
        <w:jc w:val="both"/>
      </w:pPr>
      <w:r>
        <w:t>8.9.4. При реконструкции действующих подземных коммуникаций рекомендуется предусматривать их вынос из-под проезжей части.</w:t>
      </w:r>
    </w:p>
    <w:p w:rsidR="000B2CA3" w:rsidRDefault="000B2CA3" w:rsidP="000B2CA3">
      <w:pPr>
        <w:ind w:firstLine="709"/>
        <w:jc w:val="both"/>
      </w:pPr>
      <w:r>
        <w:t>8.9.5.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0B2CA3" w:rsidRDefault="000B2CA3" w:rsidP="000B2CA3">
      <w:pPr>
        <w:ind w:firstLine="709"/>
        <w:jc w:val="both"/>
      </w:pPr>
      <w:r>
        <w:t>8.9.6. Прокладку подземных коммуникаций под проезжей частью улиц, проездами, а также под тротуарами допускать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0B2CA3" w:rsidRDefault="000B2CA3" w:rsidP="000B2CA3">
      <w:pPr>
        <w:ind w:firstLine="709"/>
        <w:jc w:val="both"/>
      </w:pPr>
      <w:r>
        <w:t>Не допускать применение кирпича в конструкциях, подземных коммуникациях, расположенных под проезжей частью.</w:t>
      </w:r>
    </w:p>
    <w:p w:rsidR="000B2CA3" w:rsidRDefault="000B2CA3" w:rsidP="000B2CA3">
      <w:pPr>
        <w:ind w:firstLine="709"/>
        <w:jc w:val="both"/>
      </w:pPr>
      <w:r>
        <w:lastRenderedPageBreak/>
        <w:t>8.9.7.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0B2CA3" w:rsidRDefault="000B2CA3" w:rsidP="000B2CA3">
      <w:pPr>
        <w:ind w:firstLine="709"/>
        <w:jc w:val="both"/>
      </w:pPr>
      <w:r>
        <w:t>8.9.8.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0B2CA3" w:rsidRDefault="000B2CA3" w:rsidP="000B2CA3">
      <w:pPr>
        <w:ind w:firstLine="709"/>
        <w:jc w:val="both"/>
      </w:pPr>
      <w:r>
        <w:t>8.9.9. До начала производства работ по разрытию рекомендуется:</w:t>
      </w:r>
    </w:p>
    <w:p w:rsidR="000B2CA3" w:rsidRDefault="000B2CA3" w:rsidP="000B2CA3">
      <w:pPr>
        <w:ind w:firstLine="709"/>
        <w:jc w:val="both"/>
      </w:pPr>
      <w:r>
        <w:t>8.9.9.1. Установить дорожные знаки в соответствии с согласованной схемой;</w:t>
      </w:r>
    </w:p>
    <w:p w:rsidR="000B2CA3" w:rsidRDefault="000B2CA3" w:rsidP="000B2CA3">
      <w:pPr>
        <w:ind w:firstLine="709"/>
        <w:jc w:val="both"/>
      </w:pPr>
      <w:r>
        <w:t>8.9.9.2.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B2CA3" w:rsidRDefault="000B2CA3" w:rsidP="000B2CA3">
      <w:pPr>
        <w:ind w:firstLine="709"/>
        <w:jc w:val="both"/>
      </w:pPr>
      <w: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0B2CA3" w:rsidRDefault="000B2CA3" w:rsidP="000B2CA3">
      <w:pPr>
        <w:ind w:firstLine="709"/>
        <w:jc w:val="both"/>
      </w:pPr>
      <w:r>
        <w:t>Ограждение выполнять сплошным и надежным, предотвращающим попадание посторонних на стройплощадку.</w:t>
      </w:r>
    </w:p>
    <w:p w:rsidR="000B2CA3" w:rsidRDefault="000B2CA3" w:rsidP="000B2CA3">
      <w:pPr>
        <w:ind w:firstLine="709"/>
        <w:jc w:val="both"/>
      </w:pPr>
      <w:r>
        <w:t>На направлениях массовых пешеходных потоков через траншеи следует устраивать мостки на расстоянии не менее чем 200 метров друг от друга.</w:t>
      </w:r>
    </w:p>
    <w:p w:rsidR="000B2CA3" w:rsidRDefault="000B2CA3" w:rsidP="000B2CA3">
      <w:pPr>
        <w:ind w:firstLine="709"/>
        <w:jc w:val="both"/>
      </w:pPr>
      <w:r>
        <w:t>8.9.9.3.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0B2CA3" w:rsidRDefault="000B2CA3" w:rsidP="000B2CA3">
      <w:pPr>
        <w:ind w:firstLine="709"/>
        <w:jc w:val="both"/>
      </w:pPr>
      <w:r>
        <w:t>8.9.9.4.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0B2CA3" w:rsidRDefault="000B2CA3" w:rsidP="000B2CA3">
      <w:pPr>
        <w:ind w:firstLine="709"/>
        <w:jc w:val="both"/>
      </w:pPr>
      <w:r>
        <w:t>8.9.10.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0B2CA3" w:rsidRDefault="000B2CA3" w:rsidP="000B2CA3">
      <w:pPr>
        <w:ind w:firstLine="709"/>
        <w:jc w:val="both"/>
      </w:pPr>
      <w:r>
        <w:t>8.9.11. В разрешении устанавливать сроки и условия производства работ.</w:t>
      </w:r>
    </w:p>
    <w:p w:rsidR="000B2CA3" w:rsidRDefault="000B2CA3" w:rsidP="000B2CA3">
      <w:pPr>
        <w:ind w:firstLine="709"/>
        <w:jc w:val="both"/>
      </w:pPr>
      <w:r>
        <w:t>8.9.12.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0B2CA3" w:rsidRDefault="000B2CA3" w:rsidP="000B2CA3">
      <w:pPr>
        <w:ind w:firstLine="709"/>
        <w:jc w:val="both"/>
      </w:pPr>
      <w:r>
        <w:t>Особые условия подлежат неукоснительному соблюдению строительной организацией, производящей земляные работы.</w:t>
      </w:r>
    </w:p>
    <w:p w:rsidR="000B2CA3" w:rsidRDefault="000B2CA3" w:rsidP="000B2CA3">
      <w:pPr>
        <w:ind w:firstLine="709"/>
        <w:jc w:val="both"/>
      </w:pPr>
      <w:r>
        <w:t>8.9.13.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w:t>
      </w:r>
    </w:p>
    <w:p w:rsidR="000B2CA3" w:rsidRDefault="000B2CA3" w:rsidP="000B2CA3">
      <w:pPr>
        <w:ind w:firstLine="709"/>
        <w:jc w:val="both"/>
      </w:pPr>
      <w:r>
        <w:t>8.9.14. 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w:t>
      </w:r>
    </w:p>
    <w:p w:rsidR="000B2CA3" w:rsidRDefault="000B2CA3" w:rsidP="000B2CA3">
      <w:pPr>
        <w:ind w:firstLine="709"/>
        <w:jc w:val="both"/>
      </w:pPr>
      <w:r>
        <w:t>Бордюр разбирается, складируется на месте производства работ для дальнейшей установки.</w:t>
      </w:r>
    </w:p>
    <w:p w:rsidR="000B2CA3" w:rsidRDefault="000B2CA3" w:rsidP="000B2CA3">
      <w:pPr>
        <w:ind w:firstLine="709"/>
        <w:jc w:val="both"/>
      </w:pPr>
      <w:r>
        <w:t>При производстве работ на улицах, застроенных территориях грунт немедленно вывозить.</w:t>
      </w:r>
    </w:p>
    <w:p w:rsidR="000B2CA3" w:rsidRDefault="000B2CA3" w:rsidP="000B2CA3">
      <w:pPr>
        <w:ind w:firstLine="709"/>
        <w:jc w:val="both"/>
      </w:pPr>
      <w:r>
        <w:lastRenderedPageBreak/>
        <w:t>При необходимости строительная организация может обеспечивать планировку грунта на отвале.</w:t>
      </w:r>
    </w:p>
    <w:p w:rsidR="000B2CA3" w:rsidRDefault="000B2CA3" w:rsidP="000B2CA3">
      <w:pPr>
        <w:ind w:firstLine="709"/>
        <w:jc w:val="both"/>
      </w:pPr>
      <w:r>
        <w:t>8.9.15. Траншеи под проезжей частью и тротуарами засыпать песком и песчаным фунтом с послойным уплотнением и поливкой водой.</w:t>
      </w:r>
    </w:p>
    <w:p w:rsidR="000B2CA3" w:rsidRDefault="000B2CA3" w:rsidP="000B2CA3">
      <w:pPr>
        <w:ind w:firstLine="709"/>
        <w:jc w:val="both"/>
      </w:pPr>
      <w:r>
        <w:t>Траншеи на газонах рекомендуется засыпать местным грунтом с уплотнением, восстановлением плодородного слоя и посевом травы.</w:t>
      </w:r>
    </w:p>
    <w:p w:rsidR="000B2CA3" w:rsidRDefault="000B2CA3" w:rsidP="000B2CA3">
      <w:pPr>
        <w:ind w:firstLine="709"/>
        <w:jc w:val="both"/>
      </w:pPr>
      <w:r>
        <w:t>8.9.16. Засыпку траншеи до выполнения геодезической съемки не допускать. Организации, получившей разрешение на проведение земляных работ, до окончания работ следует произвести геодезическую съемку.</w:t>
      </w:r>
    </w:p>
    <w:p w:rsidR="000B2CA3" w:rsidRDefault="000B2CA3" w:rsidP="000B2CA3">
      <w:pPr>
        <w:ind w:firstLine="709"/>
        <w:jc w:val="both"/>
      </w:pPr>
      <w:r>
        <w:t>8.9.17.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B2CA3" w:rsidRDefault="000B2CA3" w:rsidP="000B2CA3">
      <w:pPr>
        <w:ind w:firstLine="709"/>
        <w:jc w:val="both"/>
      </w:pPr>
      <w:r>
        <w:t>8.9.18.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0B2CA3" w:rsidRDefault="000B2CA3" w:rsidP="000B2CA3">
      <w:pPr>
        <w:ind w:firstLine="709"/>
        <w:jc w:val="both"/>
      </w:pPr>
      <w:r>
        <w:t>8.9.19.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0B2CA3" w:rsidRDefault="000B2CA3" w:rsidP="000B2CA3">
      <w:pPr>
        <w:ind w:firstLine="709"/>
        <w:jc w:val="both"/>
      </w:pPr>
      <w:r>
        <w:t>Наледи, образовавшиеся из-за аварий на подземных коммуникациях,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0B2CA3" w:rsidRDefault="000B2CA3" w:rsidP="000B2CA3">
      <w:pPr>
        <w:ind w:firstLine="709"/>
        <w:jc w:val="both"/>
      </w:pPr>
      <w:r>
        <w:t>8.9.20. 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0B2CA3" w:rsidRDefault="000B2CA3" w:rsidP="000B2CA3">
      <w:pPr>
        <w:ind w:firstLine="709"/>
        <w:jc w:val="both"/>
      </w:pPr>
    </w:p>
    <w:p w:rsidR="000B2CA3" w:rsidRDefault="000B2CA3" w:rsidP="000B2CA3">
      <w:pPr>
        <w:ind w:firstLine="709"/>
        <w:jc w:val="center"/>
        <w:rPr>
          <w:b/>
        </w:rPr>
      </w:pPr>
      <w:r>
        <w:rPr>
          <w:b/>
        </w:rPr>
        <w:t>8.10. Содержание животных в муниципальном образовании</w:t>
      </w:r>
    </w:p>
    <w:p w:rsidR="000B2CA3" w:rsidRDefault="000B2CA3" w:rsidP="000B2CA3">
      <w:pPr>
        <w:ind w:firstLine="709"/>
        <w:jc w:val="both"/>
      </w:pPr>
      <w:r>
        <w:t>8.10.1. Владельцам животных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0B2CA3" w:rsidRDefault="000B2CA3" w:rsidP="000B2CA3">
      <w:pPr>
        <w:ind w:firstLine="709"/>
        <w:jc w:val="both"/>
      </w:pPr>
      <w:r>
        <w:t>8.10.2. Не допускается содержание домашних животных на балконах, лоджиях, в местах общего пользования многоквартирных жилых домов.</w:t>
      </w:r>
    </w:p>
    <w:p w:rsidR="000B2CA3" w:rsidRDefault="000B2CA3" w:rsidP="000B2CA3">
      <w:pPr>
        <w:ind w:firstLine="709"/>
        <w:jc w:val="both"/>
      </w:pPr>
      <w:r>
        <w:t>8.10.3. Запрещено передвижение сельскохозяйственных животных на территории муниципального образования без сопровождающих лиц.</w:t>
      </w:r>
    </w:p>
    <w:p w:rsidR="000B2CA3" w:rsidRDefault="000B2CA3" w:rsidP="000B2CA3">
      <w:pPr>
        <w:ind w:firstLine="709"/>
        <w:jc w:val="both"/>
      </w:pPr>
      <w:r>
        <w:t>8.10.4.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w:t>
      </w:r>
    </w:p>
    <w:p w:rsidR="000B2CA3" w:rsidRDefault="000B2CA3" w:rsidP="000B2CA3">
      <w:pPr>
        <w:ind w:firstLine="709"/>
        <w:jc w:val="both"/>
      </w:pPr>
      <w:r>
        <w:t>8.10.5. Отлов собак и кошек, находящихся на улицах или в иных общественных местах без сопровождающего лица, осуществляется, независимо от породы и назначения (в том числе и имеющие ошейник с номерным знаком).</w:t>
      </w:r>
    </w:p>
    <w:p w:rsidR="000B2CA3" w:rsidRDefault="000B2CA3" w:rsidP="000B2CA3">
      <w:pPr>
        <w:ind w:firstLine="709"/>
        <w:jc w:val="both"/>
      </w:pPr>
      <w:r>
        <w:t>8.10.6. Отлов бродячих животных осуществляется специализированными 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0B2CA3" w:rsidRDefault="000B2CA3" w:rsidP="000B2CA3">
      <w:pPr>
        <w:ind w:firstLine="709"/>
        <w:jc w:val="both"/>
      </w:pPr>
    </w:p>
    <w:p w:rsidR="000B2CA3" w:rsidRDefault="000B2CA3" w:rsidP="000B2CA3">
      <w:pPr>
        <w:ind w:firstLine="709"/>
        <w:jc w:val="center"/>
        <w:rPr>
          <w:b/>
        </w:rPr>
      </w:pPr>
      <w:r>
        <w:rPr>
          <w:b/>
        </w:rPr>
        <w:t>8.11. Особые требования к доступности среды</w:t>
      </w:r>
    </w:p>
    <w:p w:rsidR="000B2CA3" w:rsidRDefault="000B2CA3" w:rsidP="000B2CA3">
      <w:pPr>
        <w:ind w:firstLine="709"/>
        <w:jc w:val="both"/>
      </w:pPr>
      <w:r>
        <w:t>8.11.1. 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B2CA3" w:rsidRDefault="000B2CA3" w:rsidP="000B2CA3">
      <w:pPr>
        <w:ind w:firstLine="709"/>
        <w:jc w:val="both"/>
      </w:pPr>
      <w:r>
        <w:lastRenderedPageBreak/>
        <w:t>8.11.2. Проектирование, строительство, установка технических средств 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0B2CA3" w:rsidRDefault="000B2CA3" w:rsidP="000B2CA3">
      <w:pPr>
        <w:ind w:firstLine="709"/>
        <w:jc w:val="both"/>
      </w:pPr>
    </w:p>
    <w:p w:rsidR="000B2CA3" w:rsidRDefault="000B2CA3" w:rsidP="000B2CA3">
      <w:pPr>
        <w:ind w:firstLine="709"/>
        <w:jc w:val="center"/>
        <w:rPr>
          <w:b/>
        </w:rPr>
      </w:pPr>
      <w:r>
        <w:rPr>
          <w:b/>
        </w:rPr>
        <w:t>8.12. Праздничное оформление территории</w:t>
      </w:r>
    </w:p>
    <w:p w:rsidR="000B2CA3" w:rsidRDefault="000B2CA3" w:rsidP="000B2CA3">
      <w:pPr>
        <w:ind w:firstLine="709"/>
        <w:jc w:val="both"/>
      </w:pPr>
      <w:r>
        <w:t>8.12.1. Праздничное оформление территории муниципального образования выполнять по решению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w:t>
      </w:r>
    </w:p>
    <w:p w:rsidR="000B2CA3" w:rsidRDefault="000B2CA3" w:rsidP="000B2CA3">
      <w:pPr>
        <w:ind w:firstLine="709"/>
        <w:jc w:val="both"/>
      </w:pPr>
      <w:r>
        <w:t>Оформление зданий, сооружений осуществлять их владельцами в рамках концепции праздничного оформления территории муниципального образования.</w:t>
      </w:r>
    </w:p>
    <w:p w:rsidR="000B2CA3" w:rsidRDefault="000B2CA3" w:rsidP="000B2CA3">
      <w:pPr>
        <w:ind w:firstLine="709"/>
        <w:jc w:val="both"/>
      </w:pPr>
      <w:r>
        <w:t>8.12.2. Работы, связанные с проведением общегородских торжественных и праздничных мероприятий,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0B2CA3" w:rsidRDefault="000B2CA3" w:rsidP="000B2CA3">
      <w:pPr>
        <w:ind w:firstLine="709"/>
        <w:jc w:val="both"/>
      </w:pPr>
      <w:r>
        <w:t>8.12.3.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
    <w:p w:rsidR="000B2CA3" w:rsidRDefault="000B2CA3" w:rsidP="000B2CA3">
      <w:pPr>
        <w:ind w:firstLine="709"/>
        <w:jc w:val="both"/>
      </w:pPr>
      <w:r>
        <w:t>8.12.4. Концепцию праздничного оформления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0B2CA3" w:rsidRDefault="000B2CA3" w:rsidP="000B2CA3">
      <w:pPr>
        <w:ind w:firstLine="709"/>
        <w:jc w:val="both"/>
      </w:pPr>
      <w:r>
        <w:t>8.12.5.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0B2CA3" w:rsidRDefault="000B2CA3" w:rsidP="000B2CA3">
      <w:pPr>
        <w:ind w:firstLine="709"/>
        <w:jc w:val="both"/>
      </w:pPr>
    </w:p>
    <w:p w:rsidR="000B2CA3" w:rsidRDefault="000B2CA3" w:rsidP="000B2CA3">
      <w:pPr>
        <w:autoSpaceDE w:val="0"/>
        <w:autoSpaceDN w:val="0"/>
        <w:adjustRightInd w:val="0"/>
        <w:ind w:firstLine="720"/>
        <w:jc w:val="center"/>
        <w:outlineLvl w:val="1"/>
        <w:rPr>
          <w:b/>
        </w:rPr>
      </w:pPr>
      <w:r>
        <w:rPr>
          <w:b/>
          <w:bCs/>
          <w:color w:val="000000"/>
        </w:rPr>
        <w:t xml:space="preserve">Раздел 9. </w:t>
      </w:r>
      <w:r>
        <w:rPr>
          <w:b/>
        </w:rPr>
        <w:t>3. Контроль за соблюдением Правил</w:t>
      </w:r>
    </w:p>
    <w:p w:rsidR="000B2CA3" w:rsidRDefault="000B2CA3" w:rsidP="000B2CA3">
      <w:pPr>
        <w:autoSpaceDE w:val="0"/>
        <w:autoSpaceDN w:val="0"/>
        <w:adjustRightInd w:val="0"/>
        <w:ind w:firstLine="720"/>
        <w:jc w:val="both"/>
      </w:pPr>
    </w:p>
    <w:p w:rsidR="000B2CA3" w:rsidRDefault="000B2CA3" w:rsidP="000B2CA3">
      <w:pPr>
        <w:autoSpaceDE w:val="0"/>
        <w:autoSpaceDN w:val="0"/>
        <w:adjustRightInd w:val="0"/>
        <w:ind w:firstLine="720"/>
        <w:jc w:val="both"/>
      </w:pPr>
      <w:r>
        <w:t>9.1. Осуществление контроля за соблюдением настоящих Правил возлагается на специалистов  органа местного самоуправления,  а также на  органы и службы в пределах их компетенций.</w:t>
      </w:r>
    </w:p>
    <w:p w:rsidR="000B2CA3" w:rsidRDefault="000B2CA3" w:rsidP="000B2CA3">
      <w:pPr>
        <w:autoSpaceDE w:val="0"/>
        <w:autoSpaceDN w:val="0"/>
        <w:adjustRightInd w:val="0"/>
        <w:ind w:firstLine="720"/>
        <w:jc w:val="both"/>
        <w:rPr>
          <w:color w:val="000000"/>
        </w:rPr>
      </w:pPr>
      <w:r>
        <w:t xml:space="preserve">9.2. Лица, виновные в нарушении настоящих Правил, привлекаются к ответственности в соответствии </w:t>
      </w:r>
      <w:r>
        <w:rPr>
          <w:color w:val="000000"/>
        </w:rPr>
        <w:t>с законодательством Российской Федерации и Республики Алтай  об административных правонарушениях, законодательством органов местного самоуправления.</w:t>
      </w:r>
    </w:p>
    <w:p w:rsidR="000B2CA3" w:rsidRDefault="000B2CA3" w:rsidP="000B2CA3">
      <w:pPr>
        <w:widowControl w:val="0"/>
        <w:autoSpaceDE w:val="0"/>
        <w:autoSpaceDN w:val="0"/>
        <w:adjustRightInd w:val="0"/>
        <w:jc w:val="right"/>
        <w:rPr>
          <w:color w:val="000000"/>
        </w:rPr>
      </w:pPr>
    </w:p>
    <w:p w:rsidR="000B2CA3" w:rsidRDefault="000B2CA3" w:rsidP="000B2CA3">
      <w:pPr>
        <w:widowControl w:val="0"/>
        <w:autoSpaceDE w:val="0"/>
        <w:autoSpaceDN w:val="0"/>
        <w:adjustRightInd w:val="0"/>
        <w:jc w:val="right"/>
        <w:rPr>
          <w:color w:val="000000"/>
        </w:rPr>
      </w:pPr>
    </w:p>
    <w:p w:rsidR="000B2CA3" w:rsidRDefault="000B2CA3" w:rsidP="000B2CA3">
      <w:pPr>
        <w:widowControl w:val="0"/>
        <w:autoSpaceDE w:val="0"/>
        <w:autoSpaceDN w:val="0"/>
        <w:adjustRightInd w:val="0"/>
        <w:jc w:val="right"/>
        <w:rPr>
          <w:color w:val="000000"/>
        </w:rPr>
      </w:pPr>
    </w:p>
    <w:p w:rsidR="000B2CA3" w:rsidRDefault="000B2CA3" w:rsidP="000B2CA3">
      <w:pPr>
        <w:widowControl w:val="0"/>
        <w:autoSpaceDE w:val="0"/>
        <w:autoSpaceDN w:val="0"/>
        <w:adjustRightInd w:val="0"/>
        <w:jc w:val="right"/>
        <w:rPr>
          <w:color w:val="000000"/>
        </w:rPr>
      </w:pPr>
      <w:r>
        <w:rPr>
          <w:color w:val="000000"/>
        </w:rPr>
        <w:t>Приложение 1</w:t>
      </w:r>
    </w:p>
    <w:p w:rsidR="000B2CA3" w:rsidRDefault="000B2CA3" w:rsidP="000B2CA3">
      <w:pPr>
        <w:widowControl w:val="0"/>
        <w:autoSpaceDE w:val="0"/>
        <w:autoSpaceDN w:val="0"/>
        <w:adjustRightInd w:val="0"/>
        <w:jc w:val="right"/>
        <w:rPr>
          <w:color w:val="000000"/>
        </w:rPr>
      </w:pPr>
      <w:r>
        <w:rPr>
          <w:color w:val="000000"/>
        </w:rPr>
        <w:t xml:space="preserve">к Нормам и правилам </w:t>
      </w:r>
    </w:p>
    <w:p w:rsidR="000B2CA3" w:rsidRDefault="000B2CA3" w:rsidP="000B2CA3">
      <w:pPr>
        <w:widowControl w:val="0"/>
        <w:autoSpaceDE w:val="0"/>
        <w:autoSpaceDN w:val="0"/>
        <w:adjustRightInd w:val="0"/>
        <w:jc w:val="right"/>
        <w:rPr>
          <w:color w:val="000000"/>
        </w:rPr>
      </w:pPr>
      <w:r>
        <w:rPr>
          <w:color w:val="000000"/>
        </w:rPr>
        <w:t xml:space="preserve">по  благоустройству территории </w:t>
      </w:r>
    </w:p>
    <w:p w:rsidR="000B2CA3" w:rsidRDefault="000B2CA3" w:rsidP="000B2CA3">
      <w:pPr>
        <w:widowControl w:val="0"/>
        <w:autoSpaceDE w:val="0"/>
        <w:autoSpaceDN w:val="0"/>
        <w:adjustRightInd w:val="0"/>
        <w:jc w:val="right"/>
        <w:rPr>
          <w:color w:val="000000"/>
        </w:rPr>
      </w:pPr>
      <w:r>
        <w:rPr>
          <w:color w:val="000000"/>
        </w:rPr>
        <w:t xml:space="preserve">Шашикманского сельского поселения </w:t>
      </w:r>
    </w:p>
    <w:p w:rsidR="000B2CA3" w:rsidRDefault="000B2CA3" w:rsidP="000B2CA3">
      <w:pPr>
        <w:widowControl w:val="0"/>
        <w:autoSpaceDE w:val="0"/>
        <w:autoSpaceDN w:val="0"/>
        <w:adjustRightInd w:val="0"/>
        <w:rPr>
          <w:b/>
          <w:bCs/>
          <w:color w:val="000000"/>
        </w:rPr>
      </w:pPr>
    </w:p>
    <w:p w:rsidR="000B2CA3" w:rsidRDefault="000B2CA3" w:rsidP="000B2CA3">
      <w:pPr>
        <w:widowControl w:val="0"/>
        <w:autoSpaceDE w:val="0"/>
        <w:autoSpaceDN w:val="0"/>
        <w:adjustRightInd w:val="0"/>
        <w:jc w:val="center"/>
        <w:rPr>
          <w:b/>
          <w:bCs/>
          <w:color w:val="000000"/>
        </w:rPr>
      </w:pPr>
      <w:r>
        <w:rPr>
          <w:b/>
          <w:bCs/>
          <w:color w:val="000000"/>
        </w:rPr>
        <w:t xml:space="preserve">Основные термины и определения </w:t>
      </w:r>
    </w:p>
    <w:p w:rsidR="000B2CA3" w:rsidRDefault="000B2CA3" w:rsidP="000B2CA3">
      <w:pPr>
        <w:widowControl w:val="0"/>
        <w:autoSpaceDE w:val="0"/>
        <w:autoSpaceDN w:val="0"/>
        <w:adjustRightInd w:val="0"/>
        <w:ind w:firstLine="225"/>
        <w:jc w:val="both"/>
        <w:rPr>
          <w:color w:val="000000"/>
        </w:rPr>
      </w:pPr>
      <w:r>
        <w:rPr>
          <w:i/>
          <w:iCs/>
          <w:color w:val="000000"/>
        </w:rPr>
        <w:t>Ассимиляционный потенциал (емкость)</w:t>
      </w:r>
      <w:r>
        <w:rPr>
          <w:color w:val="000000"/>
        </w:rPr>
        <w:t xml:space="preserve"> - самоочищающая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0B2CA3" w:rsidRDefault="000B2CA3" w:rsidP="000B2CA3">
      <w:pPr>
        <w:widowControl w:val="0"/>
        <w:autoSpaceDE w:val="0"/>
        <w:autoSpaceDN w:val="0"/>
        <w:adjustRightInd w:val="0"/>
        <w:ind w:firstLine="225"/>
        <w:jc w:val="both"/>
        <w:rPr>
          <w:color w:val="000000"/>
        </w:rPr>
      </w:pPr>
      <w:r>
        <w:rPr>
          <w:i/>
          <w:iCs/>
          <w:color w:val="000000"/>
        </w:rPr>
        <w:t>Бордюрный пандус</w:t>
      </w:r>
      <w:r>
        <w:rPr>
          <w:color w:val="000000"/>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0B2CA3" w:rsidRDefault="000B2CA3" w:rsidP="000B2CA3">
      <w:pPr>
        <w:widowControl w:val="0"/>
        <w:autoSpaceDE w:val="0"/>
        <w:autoSpaceDN w:val="0"/>
        <w:adjustRightInd w:val="0"/>
        <w:ind w:firstLine="225"/>
        <w:jc w:val="both"/>
        <w:rPr>
          <w:color w:val="000000"/>
        </w:rPr>
      </w:pPr>
      <w:r>
        <w:rPr>
          <w:i/>
          <w:iCs/>
          <w:color w:val="000000"/>
        </w:rPr>
        <w:lastRenderedPageBreak/>
        <w:t>Вертикальное озеленение</w:t>
      </w:r>
      <w:r>
        <w:rPr>
          <w:color w:val="000000"/>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0B2CA3" w:rsidRDefault="000B2CA3" w:rsidP="000B2CA3">
      <w:pPr>
        <w:widowControl w:val="0"/>
        <w:autoSpaceDE w:val="0"/>
        <w:autoSpaceDN w:val="0"/>
        <w:adjustRightInd w:val="0"/>
        <w:ind w:firstLine="225"/>
        <w:jc w:val="both"/>
        <w:rPr>
          <w:color w:val="000000"/>
        </w:rPr>
      </w:pPr>
      <w:r>
        <w:rPr>
          <w:i/>
          <w:iCs/>
          <w:color w:val="000000"/>
        </w:rPr>
        <w:t>Зональность (типичная зональность)</w:t>
      </w:r>
      <w:r>
        <w:rPr>
          <w:color w:val="000000"/>
        </w:rPr>
        <w:t xml:space="preserve"> - характеристики структуры растительности в зависимости от природно-географических условий территории.</w:t>
      </w:r>
    </w:p>
    <w:p w:rsidR="000B2CA3" w:rsidRDefault="000B2CA3" w:rsidP="000B2CA3">
      <w:pPr>
        <w:widowControl w:val="0"/>
        <w:autoSpaceDE w:val="0"/>
        <w:autoSpaceDN w:val="0"/>
        <w:adjustRightInd w:val="0"/>
        <w:ind w:firstLine="225"/>
        <w:jc w:val="both"/>
        <w:rPr>
          <w:color w:val="000000"/>
        </w:rPr>
      </w:pPr>
      <w:r>
        <w:rPr>
          <w:i/>
          <w:iCs/>
          <w:color w:val="000000"/>
        </w:rPr>
        <w:t>Крышное озеленение</w:t>
      </w:r>
      <w:r>
        <w:rPr>
          <w:color w:val="000000"/>
        </w:rPr>
        <w:t xml:space="preserve">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0B2CA3" w:rsidRDefault="000B2CA3" w:rsidP="000B2CA3">
      <w:pPr>
        <w:widowControl w:val="0"/>
        <w:autoSpaceDE w:val="0"/>
        <w:autoSpaceDN w:val="0"/>
        <w:adjustRightInd w:val="0"/>
        <w:ind w:firstLine="225"/>
        <w:jc w:val="both"/>
        <w:rPr>
          <w:color w:val="000000"/>
        </w:rPr>
      </w:pPr>
      <w:r>
        <w:rPr>
          <w:i/>
          <w:iCs/>
          <w:color w:val="000000"/>
        </w:rPr>
        <w:t>Объёмно-пространственная структура</w:t>
      </w:r>
      <w:r>
        <w:rPr>
          <w:color w:val="000000"/>
        </w:rPr>
        <w:t xml:space="preserve">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0B2CA3" w:rsidRDefault="000B2CA3" w:rsidP="000B2CA3">
      <w:pPr>
        <w:widowControl w:val="0"/>
        <w:autoSpaceDE w:val="0"/>
        <w:autoSpaceDN w:val="0"/>
        <w:adjustRightInd w:val="0"/>
        <w:ind w:firstLine="225"/>
        <w:jc w:val="both"/>
        <w:rPr>
          <w:color w:val="000000"/>
        </w:rPr>
      </w:pPr>
      <w:r>
        <w:rPr>
          <w:i/>
          <w:iCs/>
          <w:color w:val="000000"/>
        </w:rPr>
        <w:t>Пешеходные зоны</w:t>
      </w:r>
      <w:r>
        <w:rPr>
          <w:color w:val="000000"/>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0B2CA3" w:rsidRDefault="000B2CA3" w:rsidP="000B2CA3">
      <w:pPr>
        <w:widowControl w:val="0"/>
        <w:autoSpaceDE w:val="0"/>
        <w:autoSpaceDN w:val="0"/>
        <w:adjustRightInd w:val="0"/>
        <w:ind w:firstLine="225"/>
        <w:jc w:val="both"/>
        <w:rPr>
          <w:color w:val="000000"/>
        </w:rPr>
      </w:pPr>
      <w:r>
        <w:rPr>
          <w:i/>
          <w:iCs/>
          <w:color w:val="000000"/>
        </w:rPr>
        <w:t>Пешеходные улицы</w:t>
      </w:r>
      <w:r>
        <w:rPr>
          <w:color w:val="000000"/>
        </w:rPr>
        <w:t xml:space="preserve">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800-1200 м, ширину, исходя из двустороннего восприятия объектов, - не менее 10 м и не более 30 м (оптимально 12-20 м).</w:t>
      </w:r>
    </w:p>
    <w:p w:rsidR="000B2CA3" w:rsidRDefault="000B2CA3" w:rsidP="000B2CA3">
      <w:pPr>
        <w:widowControl w:val="0"/>
        <w:autoSpaceDE w:val="0"/>
        <w:autoSpaceDN w:val="0"/>
        <w:adjustRightInd w:val="0"/>
        <w:ind w:firstLine="225"/>
        <w:jc w:val="both"/>
        <w:rPr>
          <w:color w:val="000000"/>
        </w:rPr>
      </w:pPr>
      <w:r>
        <w:rPr>
          <w:i/>
          <w:iCs/>
          <w:color w:val="000000"/>
        </w:rPr>
        <w:t>Пешеходные части площади</w:t>
      </w:r>
      <w:r>
        <w:rPr>
          <w:color w:val="000000"/>
        </w:rPr>
        <w:t xml:space="preserve">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0B2CA3" w:rsidRDefault="000B2CA3" w:rsidP="000B2CA3">
      <w:pPr>
        <w:widowControl w:val="0"/>
        <w:autoSpaceDE w:val="0"/>
        <w:autoSpaceDN w:val="0"/>
        <w:adjustRightInd w:val="0"/>
        <w:ind w:firstLine="225"/>
        <w:jc w:val="both"/>
        <w:rPr>
          <w:color w:val="000000"/>
        </w:rPr>
      </w:pPr>
      <w:r>
        <w:rPr>
          <w:i/>
          <w:iCs/>
          <w:color w:val="000000"/>
        </w:rPr>
        <w:t>Рекреационный потенциал</w:t>
      </w:r>
      <w:r>
        <w:rPr>
          <w:color w:val="000000"/>
        </w:rPr>
        <w:t xml:space="preserve">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0B2CA3" w:rsidRDefault="000B2CA3" w:rsidP="000B2CA3">
      <w:pPr>
        <w:widowControl w:val="0"/>
        <w:autoSpaceDE w:val="0"/>
        <w:autoSpaceDN w:val="0"/>
        <w:adjustRightInd w:val="0"/>
        <w:ind w:firstLine="225"/>
        <w:jc w:val="both"/>
        <w:rPr>
          <w:color w:val="000000"/>
        </w:rPr>
      </w:pPr>
      <w:r>
        <w:rPr>
          <w:i/>
          <w:iCs/>
          <w:color w:val="000000"/>
        </w:rPr>
        <w:t>Сомкнутость полога насаждений</w:t>
      </w:r>
      <w:r>
        <w:rPr>
          <w:color w:val="000000"/>
        </w:rPr>
        <w:t xml:space="preserve">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0B2CA3" w:rsidRDefault="000B2CA3" w:rsidP="000B2CA3">
      <w:pPr>
        <w:widowControl w:val="0"/>
        <w:autoSpaceDE w:val="0"/>
        <w:autoSpaceDN w:val="0"/>
        <w:adjustRightInd w:val="0"/>
        <w:ind w:firstLine="225"/>
        <w:jc w:val="both"/>
        <w:rPr>
          <w:color w:val="000000"/>
        </w:rPr>
      </w:pPr>
      <w:r>
        <w:rPr>
          <w:i/>
          <w:iCs/>
          <w:color w:val="000000"/>
        </w:rPr>
        <w:t>Тактильное покрытие</w:t>
      </w:r>
      <w:r>
        <w:rPr>
          <w:color w:val="000000"/>
        </w:rPr>
        <w:t xml:space="preserve"> - покрытие с ощутимым изменением фактуры поверхностного слоя.</w:t>
      </w:r>
    </w:p>
    <w:p w:rsidR="000B2CA3" w:rsidRDefault="000B2CA3" w:rsidP="000B2CA3">
      <w:pPr>
        <w:widowControl w:val="0"/>
        <w:autoSpaceDE w:val="0"/>
        <w:autoSpaceDN w:val="0"/>
        <w:adjustRightInd w:val="0"/>
        <w:ind w:firstLine="225"/>
        <w:jc w:val="both"/>
        <w:rPr>
          <w:color w:val="000000"/>
        </w:rPr>
      </w:pPr>
      <w:r>
        <w:rPr>
          <w:i/>
          <w:iCs/>
          <w:color w:val="000000"/>
        </w:rPr>
        <w:t>Биологическое загрязнение почвы</w:t>
      </w:r>
      <w:r>
        <w:rPr>
          <w:color w:val="000000"/>
        </w:rPr>
        <w:t xml:space="preserve"> - вид и степень загрязнения почвы, при котором она теряет способность обеспечивать нормальное функционирование растительности.</w:t>
      </w:r>
    </w:p>
    <w:p w:rsidR="000B2CA3" w:rsidRDefault="000B2CA3" w:rsidP="000B2CA3">
      <w:pPr>
        <w:widowControl w:val="0"/>
        <w:autoSpaceDE w:val="0"/>
        <w:autoSpaceDN w:val="0"/>
        <w:adjustRightInd w:val="0"/>
        <w:ind w:firstLine="225"/>
        <w:jc w:val="both"/>
        <w:rPr>
          <w:color w:val="000000"/>
        </w:rPr>
      </w:pPr>
      <w:r>
        <w:rPr>
          <w:i/>
          <w:iCs/>
          <w:color w:val="000000"/>
        </w:rPr>
        <w:t>Грунт</w:t>
      </w:r>
      <w:r>
        <w:rPr>
          <w:color w:val="000000"/>
        </w:rPr>
        <w:t xml:space="preserve"> - субстрат, состоящий из минерального и органического вещества природного и антропогенного происхождения.</w:t>
      </w:r>
    </w:p>
    <w:p w:rsidR="000B2CA3" w:rsidRDefault="000B2CA3" w:rsidP="000B2CA3">
      <w:pPr>
        <w:widowControl w:val="0"/>
        <w:autoSpaceDE w:val="0"/>
        <w:autoSpaceDN w:val="0"/>
        <w:adjustRightInd w:val="0"/>
        <w:ind w:firstLine="225"/>
        <w:jc w:val="both"/>
        <w:rPr>
          <w:color w:val="000000"/>
        </w:rPr>
      </w:pPr>
      <w:r>
        <w:rPr>
          <w:i/>
          <w:iCs/>
          <w:color w:val="000000"/>
        </w:rPr>
        <w:t>Минимальный почвенный выдел</w:t>
      </w:r>
      <w:r>
        <w:rPr>
          <w:color w:val="000000"/>
        </w:rPr>
        <w:t xml:space="preserve"> - трехмерный фрагмент почвы, способный обеспечить полноценный жизненный цикл дерева.</w:t>
      </w:r>
    </w:p>
    <w:p w:rsidR="000B2CA3" w:rsidRDefault="000B2CA3" w:rsidP="000B2CA3">
      <w:pPr>
        <w:widowControl w:val="0"/>
        <w:autoSpaceDE w:val="0"/>
        <w:autoSpaceDN w:val="0"/>
        <w:adjustRightInd w:val="0"/>
        <w:ind w:firstLine="225"/>
        <w:jc w:val="both"/>
        <w:rPr>
          <w:color w:val="000000"/>
        </w:rPr>
      </w:pPr>
      <w:r>
        <w:rPr>
          <w:i/>
          <w:iCs/>
          <w:color w:val="000000"/>
        </w:rPr>
        <w:t>Плодородный слой</w:t>
      </w:r>
      <w:r>
        <w:rPr>
          <w:color w:val="000000"/>
        </w:rPr>
        <w:t xml:space="preserve"> - в естественных почвах это гумусовый горизонт. В урбоконструктоземах - слой (горизонт), состоящий из плодородного грунта мощностью до 20 см.</w:t>
      </w:r>
    </w:p>
    <w:p w:rsidR="000B2CA3" w:rsidRDefault="000B2CA3" w:rsidP="000B2CA3">
      <w:pPr>
        <w:widowControl w:val="0"/>
        <w:autoSpaceDE w:val="0"/>
        <w:autoSpaceDN w:val="0"/>
        <w:adjustRightInd w:val="0"/>
        <w:ind w:firstLine="225"/>
        <w:jc w:val="both"/>
        <w:rPr>
          <w:color w:val="000000"/>
        </w:rPr>
      </w:pPr>
      <w:r>
        <w:rPr>
          <w:i/>
          <w:iCs/>
          <w:color w:val="000000"/>
        </w:rPr>
        <w:t>Плодородный грунт</w:t>
      </w:r>
      <w:r>
        <w:rPr>
          <w:color w:val="000000"/>
        </w:rPr>
        <w:t xml:space="preserve">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 </w:t>
      </w:r>
      <w:r>
        <w:rPr>
          <w:color w:val="000000"/>
        </w:rPr>
        <w:lastRenderedPageBreak/>
        <w:t xml:space="preserve">природных гумусовых горизонтов. В плодородном грунте не должно быть включений бытового и строительного мусора. Содержание физической глины (фракции </w:t>
      </w:r>
      <w:r>
        <w:rPr>
          <w:noProof/>
          <w:color w:val="000000"/>
          <w:position w:val="-4"/>
        </w:rPr>
        <w:drawing>
          <wp:inline distT="0" distB="0" distL="0" distR="0">
            <wp:extent cx="123825" cy="123825"/>
            <wp:effectExtent l="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color w:val="000000"/>
        </w:rPr>
        <w:t xml:space="preserve"> 0,01 мм) - не менее 30-40%, содержание гумуса - 3-4%, рН - 5,5-7,0.</w:t>
      </w:r>
    </w:p>
    <w:p w:rsidR="000B2CA3" w:rsidRDefault="000B2CA3" w:rsidP="000B2CA3">
      <w:pPr>
        <w:widowControl w:val="0"/>
        <w:autoSpaceDE w:val="0"/>
        <w:autoSpaceDN w:val="0"/>
        <w:adjustRightInd w:val="0"/>
        <w:ind w:firstLine="225"/>
        <w:jc w:val="both"/>
        <w:rPr>
          <w:color w:val="000000"/>
        </w:rPr>
      </w:pPr>
      <w:r>
        <w:rPr>
          <w:i/>
          <w:iCs/>
          <w:color w:val="000000"/>
        </w:rPr>
        <w:t>Почвообразующий грунт</w:t>
      </w:r>
      <w:r>
        <w:rPr>
          <w:color w:val="000000"/>
        </w:rPr>
        <w:t xml:space="preserve"> - грунт, преобразуемый почвообразующими процессами и обладающий оптимальными свойствами для обеспечения жизнедеятельности растений.</w:t>
      </w:r>
    </w:p>
    <w:p w:rsidR="000B2CA3" w:rsidRDefault="000B2CA3" w:rsidP="000B2CA3">
      <w:pPr>
        <w:widowControl w:val="0"/>
        <w:autoSpaceDE w:val="0"/>
        <w:autoSpaceDN w:val="0"/>
        <w:adjustRightInd w:val="0"/>
        <w:ind w:firstLine="225"/>
        <w:jc w:val="both"/>
        <w:rPr>
          <w:color w:val="000000"/>
        </w:rPr>
      </w:pPr>
      <w:r>
        <w:rPr>
          <w:i/>
          <w:iCs/>
          <w:color w:val="000000"/>
        </w:rPr>
        <w:t>Приоритетный компонент загрязнения</w:t>
      </w:r>
      <w:r>
        <w:rPr>
          <w:color w:val="000000"/>
        </w:rPr>
        <w:t xml:space="preserve"> - вещество или биологический агент, подлежащий контролю в первую очередь.</w:t>
      </w:r>
    </w:p>
    <w:p w:rsidR="000B2CA3" w:rsidRDefault="000B2CA3" w:rsidP="000B2CA3">
      <w:pPr>
        <w:widowControl w:val="0"/>
        <w:autoSpaceDE w:val="0"/>
        <w:autoSpaceDN w:val="0"/>
        <w:adjustRightInd w:val="0"/>
        <w:ind w:firstLine="225"/>
        <w:jc w:val="both"/>
        <w:rPr>
          <w:color w:val="000000"/>
        </w:rPr>
      </w:pPr>
      <w:r>
        <w:rPr>
          <w:i/>
          <w:iCs/>
          <w:color w:val="000000"/>
        </w:rPr>
        <w:t>Санитарное состояние почвы</w:t>
      </w:r>
      <w:r>
        <w:rPr>
          <w:color w:val="000000"/>
        </w:rPr>
        <w:t xml:space="preserve">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0B2CA3" w:rsidRDefault="000B2CA3" w:rsidP="000B2CA3">
      <w:pPr>
        <w:widowControl w:val="0"/>
        <w:autoSpaceDE w:val="0"/>
        <w:autoSpaceDN w:val="0"/>
        <w:adjustRightInd w:val="0"/>
        <w:ind w:firstLine="225"/>
        <w:jc w:val="both"/>
        <w:rPr>
          <w:color w:val="000000"/>
        </w:rPr>
      </w:pPr>
    </w:p>
    <w:p w:rsidR="000B2CA3" w:rsidRDefault="000B2CA3" w:rsidP="000B2CA3">
      <w:pPr>
        <w:widowControl w:val="0"/>
        <w:autoSpaceDE w:val="0"/>
        <w:autoSpaceDN w:val="0"/>
        <w:adjustRightInd w:val="0"/>
        <w:jc w:val="right"/>
        <w:rPr>
          <w:rFonts w:ascii="Arial" w:hAnsi="Arial" w:cs="Arial"/>
          <w:color w:val="000000"/>
        </w:rPr>
      </w:pPr>
      <w:r>
        <w:rPr>
          <w:rFonts w:ascii="Arial" w:hAnsi="Arial" w:cs="Arial"/>
          <w:color w:val="000000"/>
        </w:rPr>
        <w:t xml:space="preserve">                                                                                           Приложение 2</w:t>
      </w:r>
    </w:p>
    <w:p w:rsidR="000B2CA3" w:rsidRDefault="000B2CA3" w:rsidP="000B2CA3">
      <w:pPr>
        <w:widowControl w:val="0"/>
        <w:autoSpaceDE w:val="0"/>
        <w:autoSpaceDN w:val="0"/>
        <w:adjustRightInd w:val="0"/>
        <w:jc w:val="right"/>
        <w:rPr>
          <w:color w:val="000000"/>
        </w:rPr>
      </w:pPr>
      <w:r>
        <w:rPr>
          <w:color w:val="000000"/>
        </w:rPr>
        <w:t xml:space="preserve">к Нормам и правилам </w:t>
      </w:r>
    </w:p>
    <w:p w:rsidR="000B2CA3" w:rsidRDefault="000B2CA3" w:rsidP="000B2CA3">
      <w:pPr>
        <w:widowControl w:val="0"/>
        <w:autoSpaceDE w:val="0"/>
        <w:autoSpaceDN w:val="0"/>
        <w:adjustRightInd w:val="0"/>
        <w:jc w:val="right"/>
        <w:rPr>
          <w:color w:val="000000"/>
        </w:rPr>
      </w:pPr>
      <w:r>
        <w:rPr>
          <w:color w:val="000000"/>
        </w:rPr>
        <w:t xml:space="preserve">по  благоустройству территории </w:t>
      </w:r>
    </w:p>
    <w:p w:rsidR="000B2CA3" w:rsidRDefault="000B2CA3" w:rsidP="000B2CA3">
      <w:pPr>
        <w:widowControl w:val="0"/>
        <w:autoSpaceDE w:val="0"/>
        <w:autoSpaceDN w:val="0"/>
        <w:adjustRightInd w:val="0"/>
        <w:jc w:val="right"/>
        <w:rPr>
          <w:color w:val="000000"/>
        </w:rPr>
      </w:pPr>
      <w:r>
        <w:rPr>
          <w:color w:val="000000"/>
        </w:rPr>
        <w:t xml:space="preserve">Шашикманского сельского поселения </w:t>
      </w:r>
    </w:p>
    <w:p w:rsidR="000B2CA3" w:rsidRDefault="000B2CA3" w:rsidP="000B2CA3">
      <w:pPr>
        <w:widowControl w:val="0"/>
        <w:autoSpaceDE w:val="0"/>
        <w:autoSpaceDN w:val="0"/>
        <w:adjustRightInd w:val="0"/>
        <w:jc w:val="right"/>
        <w:rPr>
          <w:rFonts w:ascii="Arial" w:hAnsi="Arial" w:cs="Arial"/>
          <w:color w:val="000000"/>
        </w:rPr>
      </w:pPr>
    </w:p>
    <w:p w:rsidR="000B2CA3" w:rsidRDefault="000B2CA3" w:rsidP="000B2CA3">
      <w:pPr>
        <w:widowControl w:val="0"/>
        <w:autoSpaceDE w:val="0"/>
        <w:autoSpaceDN w:val="0"/>
        <w:adjustRightInd w:val="0"/>
        <w:jc w:val="right"/>
        <w:rPr>
          <w:rFonts w:ascii="Arial" w:hAnsi="Arial" w:cs="Arial"/>
          <w:color w:val="000000"/>
        </w:rPr>
      </w:pPr>
    </w:p>
    <w:p w:rsidR="000B2CA3" w:rsidRDefault="000B2CA3" w:rsidP="000B2CA3">
      <w:pPr>
        <w:spacing w:before="120" w:after="120"/>
        <w:jc w:val="center"/>
        <w:rPr>
          <w:b/>
          <w:color w:val="000000"/>
          <w:sz w:val="22"/>
          <w:szCs w:val="22"/>
        </w:rPr>
      </w:pPr>
      <w:r>
        <w:rPr>
          <w:b/>
          <w:color w:val="000000"/>
          <w:sz w:val="22"/>
          <w:szCs w:val="22"/>
        </w:rPr>
        <w:t>РЕКОМЕНДУЕМЫЕ ПАРАМЕТРЫ</w:t>
      </w:r>
    </w:p>
    <w:p w:rsidR="000B2CA3" w:rsidRDefault="000B2CA3" w:rsidP="000B2CA3">
      <w:pPr>
        <w:spacing w:before="120" w:after="120"/>
        <w:jc w:val="center"/>
      </w:pPr>
      <w:r>
        <w:rPr>
          <w:color w:val="000000"/>
          <w:szCs w:val="16"/>
        </w:rPr>
        <w:t>Таблица 1.</w:t>
      </w:r>
      <w:r>
        <w:rPr>
          <w:color w:val="000000"/>
          <w:szCs w:val="16"/>
        </w:rPr>
        <w:tab/>
        <w:t xml:space="preserve">Рекомендуемое размещение </w:t>
      </w:r>
      <w:r>
        <w:rPr>
          <w:szCs w:val="16"/>
        </w:rPr>
        <w:t>дожд</w:t>
      </w:r>
      <w:r>
        <w:rPr>
          <w:color w:val="000000"/>
          <w:szCs w:val="16"/>
        </w:rPr>
        <w:t>еприемн</w:t>
      </w:r>
      <w:r>
        <w:rPr>
          <w:szCs w:val="16"/>
        </w:rPr>
        <w:t>ы</w:t>
      </w:r>
      <w:r>
        <w:rPr>
          <w:color w:val="000000"/>
          <w:szCs w:val="16"/>
        </w:rPr>
        <w:t>х колодцев в лотках проезжих частей улиц и проездов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653"/>
        <w:gridCol w:w="5758"/>
      </w:tblGrid>
      <w:tr w:rsidR="000B2CA3" w:rsidTr="000B2CA3">
        <w:trPr>
          <w:tblHeader/>
          <w:jc w:val="center"/>
        </w:trPr>
        <w:tc>
          <w:tcPr>
            <w:tcW w:w="1941" w:type="pct"/>
            <w:tcBorders>
              <w:top w:val="single" w:sz="4" w:space="0" w:color="auto"/>
              <w:left w:val="single" w:sz="4" w:space="0" w:color="auto"/>
              <w:bottom w:val="single" w:sz="6" w:space="0" w:color="auto"/>
              <w:right w:val="single" w:sz="4" w:space="0" w:color="auto"/>
            </w:tcBorders>
            <w:vAlign w:val="center"/>
            <w:hideMark/>
          </w:tcPr>
          <w:p w:rsidR="000B2CA3" w:rsidRDefault="000B2CA3">
            <w:pPr>
              <w:jc w:val="center"/>
            </w:pPr>
            <w:r>
              <w:rPr>
                <w:color w:val="000000"/>
                <w:szCs w:val="16"/>
              </w:rPr>
              <w:t>Уклон проезжей части улицы, ‰</w:t>
            </w:r>
          </w:p>
        </w:tc>
        <w:tc>
          <w:tcPr>
            <w:tcW w:w="3059" w:type="pct"/>
            <w:tcBorders>
              <w:top w:val="single" w:sz="4" w:space="0" w:color="auto"/>
              <w:left w:val="single" w:sz="4" w:space="0" w:color="auto"/>
              <w:bottom w:val="single" w:sz="6" w:space="0" w:color="auto"/>
              <w:right w:val="single" w:sz="4" w:space="0" w:color="auto"/>
            </w:tcBorders>
            <w:vAlign w:val="center"/>
            <w:hideMark/>
          </w:tcPr>
          <w:p w:rsidR="000B2CA3" w:rsidRDefault="000B2CA3">
            <w:pPr>
              <w:jc w:val="center"/>
            </w:pPr>
            <w:r>
              <w:rPr>
                <w:color w:val="000000"/>
                <w:szCs w:val="16"/>
              </w:rPr>
              <w:t>Расстояние между дож</w:t>
            </w:r>
            <w:r>
              <w:rPr>
                <w:szCs w:val="16"/>
              </w:rPr>
              <w:t>д</w:t>
            </w:r>
            <w:r>
              <w:rPr>
                <w:color w:val="000000"/>
                <w:szCs w:val="16"/>
              </w:rPr>
              <w:t>еприемн</w:t>
            </w:r>
            <w:r>
              <w:rPr>
                <w:szCs w:val="16"/>
              </w:rPr>
              <w:t>ы</w:t>
            </w:r>
            <w:r>
              <w:rPr>
                <w:color w:val="000000"/>
                <w:szCs w:val="16"/>
              </w:rPr>
              <w:t>ми колодцами, м</w:t>
            </w:r>
          </w:p>
        </w:tc>
      </w:tr>
      <w:tr w:rsidR="000B2CA3" w:rsidTr="000B2CA3">
        <w:trPr>
          <w:jc w:val="center"/>
        </w:trPr>
        <w:tc>
          <w:tcPr>
            <w:tcW w:w="1941" w:type="pct"/>
            <w:tcBorders>
              <w:top w:val="single" w:sz="6" w:space="0" w:color="auto"/>
              <w:left w:val="single" w:sz="4" w:space="0" w:color="auto"/>
              <w:bottom w:val="single" w:sz="6" w:space="0" w:color="auto"/>
              <w:right w:val="single" w:sz="4" w:space="0" w:color="auto"/>
            </w:tcBorders>
            <w:hideMark/>
          </w:tcPr>
          <w:p w:rsidR="000B2CA3" w:rsidRDefault="000B2CA3">
            <w:pPr>
              <w:jc w:val="center"/>
            </w:pPr>
            <w:r>
              <w:rPr>
                <w:color w:val="000000"/>
                <w:szCs w:val="16"/>
              </w:rPr>
              <w:t>До 4</w:t>
            </w:r>
          </w:p>
        </w:tc>
        <w:tc>
          <w:tcPr>
            <w:tcW w:w="3059" w:type="pct"/>
            <w:tcBorders>
              <w:top w:val="single" w:sz="6" w:space="0" w:color="auto"/>
              <w:left w:val="single" w:sz="4" w:space="0" w:color="auto"/>
              <w:bottom w:val="single" w:sz="6" w:space="0" w:color="auto"/>
              <w:right w:val="single" w:sz="4" w:space="0" w:color="auto"/>
            </w:tcBorders>
            <w:hideMark/>
          </w:tcPr>
          <w:p w:rsidR="000B2CA3" w:rsidRDefault="000B2CA3">
            <w:pPr>
              <w:jc w:val="center"/>
            </w:pPr>
            <w:r>
              <w:rPr>
                <w:color w:val="000000"/>
                <w:szCs w:val="16"/>
              </w:rPr>
              <w:t>50</w:t>
            </w:r>
          </w:p>
        </w:tc>
      </w:tr>
      <w:tr w:rsidR="000B2CA3" w:rsidTr="000B2CA3">
        <w:trPr>
          <w:jc w:val="center"/>
        </w:trPr>
        <w:tc>
          <w:tcPr>
            <w:tcW w:w="1941" w:type="pct"/>
            <w:tcBorders>
              <w:top w:val="single" w:sz="6" w:space="0" w:color="auto"/>
              <w:left w:val="single" w:sz="4" w:space="0" w:color="auto"/>
              <w:bottom w:val="single" w:sz="6" w:space="0" w:color="auto"/>
              <w:right w:val="single" w:sz="4" w:space="0" w:color="auto"/>
            </w:tcBorders>
            <w:hideMark/>
          </w:tcPr>
          <w:p w:rsidR="000B2CA3" w:rsidRDefault="000B2CA3">
            <w:pPr>
              <w:jc w:val="center"/>
            </w:pPr>
            <w:r>
              <w:rPr>
                <w:color w:val="000000"/>
                <w:szCs w:val="16"/>
              </w:rPr>
              <w:t>5</w:t>
            </w:r>
            <w:r>
              <w:rPr>
                <w:szCs w:val="16"/>
              </w:rPr>
              <w:t>-1</w:t>
            </w:r>
            <w:r>
              <w:rPr>
                <w:color w:val="000000"/>
                <w:szCs w:val="16"/>
              </w:rPr>
              <w:t>0</w:t>
            </w:r>
          </w:p>
        </w:tc>
        <w:tc>
          <w:tcPr>
            <w:tcW w:w="3059" w:type="pct"/>
            <w:tcBorders>
              <w:top w:val="single" w:sz="6" w:space="0" w:color="auto"/>
              <w:left w:val="single" w:sz="4" w:space="0" w:color="auto"/>
              <w:bottom w:val="single" w:sz="6" w:space="0" w:color="auto"/>
              <w:right w:val="single" w:sz="4" w:space="0" w:color="auto"/>
            </w:tcBorders>
            <w:hideMark/>
          </w:tcPr>
          <w:p w:rsidR="000B2CA3" w:rsidRDefault="000B2CA3">
            <w:pPr>
              <w:jc w:val="center"/>
            </w:pPr>
            <w:r>
              <w:rPr>
                <w:color w:val="000000"/>
                <w:szCs w:val="16"/>
              </w:rPr>
              <w:t>60-70</w:t>
            </w:r>
          </w:p>
        </w:tc>
      </w:tr>
      <w:tr w:rsidR="000B2CA3" w:rsidTr="000B2CA3">
        <w:trPr>
          <w:jc w:val="center"/>
        </w:trPr>
        <w:tc>
          <w:tcPr>
            <w:tcW w:w="1941" w:type="pct"/>
            <w:tcBorders>
              <w:top w:val="single" w:sz="6" w:space="0" w:color="auto"/>
              <w:left w:val="single" w:sz="4" w:space="0" w:color="auto"/>
              <w:bottom w:val="single" w:sz="6" w:space="0" w:color="auto"/>
              <w:right w:val="single" w:sz="4" w:space="0" w:color="auto"/>
            </w:tcBorders>
            <w:hideMark/>
          </w:tcPr>
          <w:p w:rsidR="000B2CA3" w:rsidRDefault="000B2CA3">
            <w:pPr>
              <w:jc w:val="center"/>
            </w:pPr>
            <w:r>
              <w:rPr>
                <w:color w:val="000000"/>
                <w:szCs w:val="16"/>
              </w:rPr>
              <w:t>1</w:t>
            </w:r>
            <w:r>
              <w:rPr>
                <w:szCs w:val="16"/>
              </w:rPr>
              <w:t>0-</w:t>
            </w:r>
            <w:r>
              <w:rPr>
                <w:color w:val="000000"/>
                <w:szCs w:val="16"/>
              </w:rPr>
              <w:t>30</w:t>
            </w:r>
          </w:p>
        </w:tc>
        <w:tc>
          <w:tcPr>
            <w:tcW w:w="3059" w:type="pct"/>
            <w:tcBorders>
              <w:top w:val="single" w:sz="6" w:space="0" w:color="auto"/>
              <w:left w:val="single" w:sz="4" w:space="0" w:color="auto"/>
              <w:bottom w:val="single" w:sz="6" w:space="0" w:color="auto"/>
              <w:right w:val="single" w:sz="4" w:space="0" w:color="auto"/>
            </w:tcBorders>
            <w:hideMark/>
          </w:tcPr>
          <w:p w:rsidR="000B2CA3" w:rsidRDefault="000B2CA3">
            <w:pPr>
              <w:jc w:val="center"/>
            </w:pPr>
            <w:r>
              <w:rPr>
                <w:color w:val="000000"/>
                <w:szCs w:val="16"/>
              </w:rPr>
              <w:t>70-80</w:t>
            </w:r>
          </w:p>
        </w:tc>
      </w:tr>
      <w:tr w:rsidR="000B2CA3" w:rsidTr="000B2CA3">
        <w:trPr>
          <w:jc w:val="center"/>
        </w:trPr>
        <w:tc>
          <w:tcPr>
            <w:tcW w:w="1941" w:type="pct"/>
            <w:tcBorders>
              <w:top w:val="single" w:sz="6" w:space="0" w:color="auto"/>
              <w:left w:val="single" w:sz="4" w:space="0" w:color="auto"/>
              <w:bottom w:val="single" w:sz="6" w:space="0" w:color="auto"/>
              <w:right w:val="single" w:sz="4" w:space="0" w:color="auto"/>
            </w:tcBorders>
            <w:hideMark/>
          </w:tcPr>
          <w:p w:rsidR="000B2CA3" w:rsidRDefault="000B2CA3">
            <w:pPr>
              <w:jc w:val="center"/>
            </w:pPr>
            <w:r>
              <w:rPr>
                <w:color w:val="000000"/>
                <w:szCs w:val="16"/>
              </w:rPr>
              <w:t>Свыше 30</w:t>
            </w:r>
          </w:p>
        </w:tc>
        <w:tc>
          <w:tcPr>
            <w:tcW w:w="3059" w:type="pct"/>
            <w:tcBorders>
              <w:top w:val="single" w:sz="6" w:space="0" w:color="auto"/>
              <w:left w:val="single" w:sz="4" w:space="0" w:color="auto"/>
              <w:bottom w:val="single" w:sz="6" w:space="0" w:color="auto"/>
              <w:right w:val="single" w:sz="4" w:space="0" w:color="auto"/>
            </w:tcBorders>
            <w:hideMark/>
          </w:tcPr>
          <w:p w:rsidR="000B2CA3" w:rsidRDefault="000B2CA3">
            <w:pPr>
              <w:jc w:val="center"/>
            </w:pPr>
            <w:r>
              <w:rPr>
                <w:color w:val="000000"/>
                <w:szCs w:val="16"/>
              </w:rPr>
              <w:t>Не более 60</w:t>
            </w:r>
          </w:p>
        </w:tc>
      </w:tr>
      <w:tr w:rsidR="000B2CA3" w:rsidTr="000B2CA3">
        <w:trPr>
          <w:jc w:val="center"/>
        </w:trPr>
        <w:tc>
          <w:tcPr>
            <w:tcW w:w="5000" w:type="pct"/>
            <w:gridSpan w:val="2"/>
            <w:tcBorders>
              <w:top w:val="single" w:sz="6" w:space="0" w:color="auto"/>
              <w:left w:val="single" w:sz="4" w:space="0" w:color="auto"/>
              <w:bottom w:val="single" w:sz="4" w:space="0" w:color="auto"/>
              <w:right w:val="single" w:sz="4" w:space="0" w:color="auto"/>
            </w:tcBorders>
            <w:hideMark/>
          </w:tcPr>
          <w:p w:rsidR="000B2CA3" w:rsidRDefault="000B2CA3">
            <w:pPr>
              <w:spacing w:before="120"/>
              <w:jc w:val="both"/>
              <w:rPr>
                <w:color w:val="000000"/>
                <w:sz w:val="20"/>
                <w:szCs w:val="20"/>
              </w:rPr>
            </w:pPr>
            <w:r>
              <w:rPr>
                <w:color w:val="000000"/>
                <w:sz w:val="20"/>
                <w:szCs w:val="20"/>
              </w:rPr>
              <w:t xml:space="preserve">Примечание 1 - Пропускная способность одной горизонтальной водоприемной решетки определяется по формуле: при Н ≤ 1,33 </w:t>
            </w:r>
            <w:r>
              <w:rPr>
                <w:color w:val="000000"/>
                <w:sz w:val="20"/>
                <w:szCs w:val="20"/>
                <w:lang w:val="en-US"/>
              </w:rPr>
              <w:t>W</w:t>
            </w:r>
            <w:r>
              <w:rPr>
                <w:color w:val="000000"/>
                <w:sz w:val="20"/>
                <w:szCs w:val="20"/>
              </w:rPr>
              <w:t>/</w:t>
            </w:r>
            <w:r>
              <w:rPr>
                <w:color w:val="000000"/>
                <w:sz w:val="20"/>
                <w:szCs w:val="20"/>
                <w:lang w:val="en-US"/>
              </w:rPr>
              <w:t>I Q</w:t>
            </w:r>
            <w:r>
              <w:rPr>
                <w:color w:val="000000"/>
                <w:sz w:val="20"/>
                <w:szCs w:val="20"/>
              </w:rPr>
              <w:t xml:space="preserve"> = 1/5 </w:t>
            </w:r>
            <w:r>
              <w:rPr>
                <w:color w:val="000000"/>
                <w:sz w:val="20"/>
                <w:szCs w:val="20"/>
                <w:lang w:val="en-US"/>
              </w:rPr>
              <w:t>IH</w:t>
            </w:r>
            <w:r>
              <w:rPr>
                <w:color w:val="000000"/>
                <w:sz w:val="20"/>
                <w:szCs w:val="20"/>
              </w:rPr>
              <w:t xml:space="preserve"> куб.</w:t>
            </w:r>
            <w:r>
              <w:rPr>
                <w:sz w:val="20"/>
                <w:szCs w:val="20"/>
              </w:rPr>
              <w:t>м/</w:t>
            </w:r>
            <w:r>
              <w:rPr>
                <w:color w:val="000000"/>
                <w:sz w:val="20"/>
                <w:szCs w:val="20"/>
              </w:rPr>
              <w:t xml:space="preserve">с., при Н ≥ 1,33 </w:t>
            </w:r>
            <w:r>
              <w:rPr>
                <w:color w:val="000000"/>
                <w:sz w:val="20"/>
                <w:szCs w:val="20"/>
                <w:lang w:val="en-US"/>
              </w:rPr>
              <w:t>W</w:t>
            </w:r>
            <w:r>
              <w:rPr>
                <w:color w:val="000000"/>
                <w:sz w:val="20"/>
                <w:szCs w:val="20"/>
              </w:rPr>
              <w:t>/</w:t>
            </w:r>
            <w:r>
              <w:rPr>
                <w:color w:val="000000"/>
                <w:sz w:val="20"/>
                <w:szCs w:val="20"/>
                <w:lang w:val="en-US"/>
              </w:rPr>
              <w:t xml:space="preserve">I Q </w:t>
            </w:r>
            <w:r>
              <w:rPr>
                <w:sz w:val="20"/>
                <w:szCs w:val="20"/>
              </w:rPr>
              <w:t>=</w:t>
            </w:r>
            <w:r>
              <w:rPr>
                <w:color w:val="000000"/>
                <w:sz w:val="20"/>
                <w:szCs w:val="20"/>
              </w:rPr>
              <w:t xml:space="preserve"> 2</w:t>
            </w:r>
            <w:r>
              <w:rPr>
                <w:color w:val="000000"/>
                <w:sz w:val="20"/>
                <w:szCs w:val="20"/>
                <w:lang w:val="en-US"/>
              </w:rPr>
              <w:t>W</w:t>
            </w:r>
            <w:r>
              <w:rPr>
                <w:color w:val="000000"/>
                <w:sz w:val="20"/>
                <w:szCs w:val="20"/>
              </w:rPr>
              <w:t xml:space="preserve"> Н </w:t>
            </w:r>
            <w:r>
              <w:rPr>
                <w:sz w:val="20"/>
                <w:szCs w:val="20"/>
              </w:rPr>
              <w:t>ку</w:t>
            </w:r>
            <w:r>
              <w:rPr>
                <w:color w:val="000000"/>
                <w:sz w:val="20"/>
                <w:szCs w:val="20"/>
              </w:rPr>
              <w:t>б.м/с., где: Н - полный напор, равный Н</w:t>
            </w:r>
            <w:r>
              <w:rPr>
                <w:color w:val="000000"/>
                <w:sz w:val="20"/>
                <w:szCs w:val="20"/>
                <w:vertAlign w:val="subscript"/>
              </w:rPr>
              <w:t>1</w:t>
            </w:r>
            <w:r>
              <w:rPr>
                <w:color w:val="000000"/>
                <w:sz w:val="20"/>
                <w:szCs w:val="20"/>
              </w:rPr>
              <w:t xml:space="preserve"> + </w:t>
            </w:r>
            <w:r>
              <w:rPr>
                <w:color w:val="000000"/>
                <w:sz w:val="20"/>
                <w:szCs w:val="20"/>
                <w:lang w:val="en-US"/>
              </w:rPr>
              <w:t>V</w:t>
            </w:r>
            <w:r>
              <w:rPr>
                <w:color w:val="000000"/>
                <w:sz w:val="20"/>
                <w:szCs w:val="20"/>
              </w:rPr>
              <w:t xml:space="preserve">/2; </w:t>
            </w:r>
            <w:r>
              <w:rPr>
                <w:color w:val="000000"/>
                <w:sz w:val="20"/>
                <w:szCs w:val="20"/>
                <w:lang w:val="en-US"/>
              </w:rPr>
              <w:t>H</w:t>
            </w:r>
            <w:r>
              <w:rPr>
                <w:color w:val="000000"/>
                <w:sz w:val="20"/>
                <w:szCs w:val="20"/>
                <w:vertAlign w:val="subscript"/>
              </w:rPr>
              <w:t>1</w:t>
            </w:r>
            <w:r>
              <w:rPr>
                <w:color w:val="000000"/>
                <w:sz w:val="20"/>
                <w:szCs w:val="20"/>
              </w:rPr>
              <w:t xml:space="preserve"> - глубина потока воды на подходе к решетке, м; </w:t>
            </w:r>
            <w:r>
              <w:rPr>
                <w:color w:val="000000"/>
                <w:sz w:val="20"/>
                <w:szCs w:val="20"/>
                <w:lang w:val="en-US"/>
              </w:rPr>
              <w:t>V</w:t>
            </w:r>
            <w:r>
              <w:rPr>
                <w:color w:val="000000"/>
                <w:sz w:val="20"/>
                <w:szCs w:val="20"/>
              </w:rPr>
              <w:t xml:space="preserve"> - скорость подхода воды, м/с</w:t>
            </w:r>
            <w:r>
              <w:rPr>
                <w:sz w:val="20"/>
                <w:szCs w:val="20"/>
              </w:rPr>
              <w:t xml:space="preserve">.; </w:t>
            </w:r>
            <w:r>
              <w:rPr>
                <w:sz w:val="20"/>
                <w:szCs w:val="20"/>
                <w:lang w:val="en-US"/>
              </w:rPr>
              <w:t>W</w:t>
            </w:r>
            <w:r>
              <w:rPr>
                <w:color w:val="000000"/>
                <w:sz w:val="20"/>
                <w:szCs w:val="20"/>
              </w:rPr>
              <w:t xml:space="preserve"> - площадь всех отверстий решетки, кв</w:t>
            </w:r>
            <w:r>
              <w:rPr>
                <w:sz w:val="20"/>
                <w:szCs w:val="20"/>
              </w:rPr>
              <w:t>.м;</w:t>
            </w:r>
            <w:r>
              <w:rPr>
                <w:color w:val="000000"/>
                <w:sz w:val="20"/>
                <w:szCs w:val="20"/>
              </w:rPr>
              <w:t xml:space="preserve"> </w:t>
            </w:r>
            <w:r>
              <w:rPr>
                <w:color w:val="000000"/>
                <w:sz w:val="20"/>
                <w:szCs w:val="20"/>
                <w:lang w:val="en-US"/>
              </w:rPr>
              <w:t>I</w:t>
            </w:r>
            <w:r>
              <w:rPr>
                <w:color w:val="000000"/>
                <w:sz w:val="20"/>
                <w:szCs w:val="20"/>
              </w:rPr>
              <w:t xml:space="preserve"> - длина водосливного фро</w:t>
            </w:r>
            <w:r>
              <w:rPr>
                <w:sz w:val="20"/>
                <w:szCs w:val="20"/>
              </w:rPr>
              <w:t>н</w:t>
            </w:r>
            <w:r>
              <w:rPr>
                <w:color w:val="000000"/>
                <w:sz w:val="20"/>
                <w:szCs w:val="20"/>
              </w:rPr>
              <w:t>та</w:t>
            </w:r>
            <w:r>
              <w:rPr>
                <w:sz w:val="20"/>
                <w:szCs w:val="20"/>
              </w:rPr>
              <w:t>,</w:t>
            </w:r>
            <w:r>
              <w:rPr>
                <w:color w:val="000000"/>
                <w:sz w:val="20"/>
                <w:szCs w:val="20"/>
              </w:rPr>
              <w:t xml:space="preserve"> м, равная периметру решетки, а при примыкании решетки одной стороной к бортику лотка - сумма дли</w:t>
            </w:r>
            <w:r>
              <w:rPr>
                <w:sz w:val="20"/>
                <w:szCs w:val="20"/>
              </w:rPr>
              <w:t>н</w:t>
            </w:r>
            <w:r>
              <w:rPr>
                <w:color w:val="000000"/>
                <w:sz w:val="20"/>
                <w:szCs w:val="20"/>
              </w:rPr>
              <w:t xml:space="preserve"> трех ее сторон.</w:t>
            </w:r>
          </w:p>
          <w:p w:rsidR="000B2CA3" w:rsidRDefault="000B2CA3">
            <w:pPr>
              <w:spacing w:before="120"/>
              <w:jc w:val="both"/>
            </w:pPr>
            <w:r>
              <w:rPr>
                <w:color w:val="000000"/>
                <w:sz w:val="20"/>
                <w:szCs w:val="20"/>
              </w:rPr>
              <w:t xml:space="preserve">Примечание 2 - </w:t>
            </w:r>
            <w:r>
              <w:rPr>
                <w:sz w:val="20"/>
                <w:szCs w:val="20"/>
              </w:rPr>
              <w:t>в населенных пунктах с дождливым климатом расстояния могут уточняться на основании местных данных метеонаблюдений.</w:t>
            </w:r>
          </w:p>
        </w:tc>
      </w:tr>
    </w:tbl>
    <w:p w:rsidR="000B2CA3" w:rsidRDefault="000B2CA3" w:rsidP="000B2CA3"/>
    <w:p w:rsidR="000B2CA3" w:rsidRDefault="000B2CA3" w:rsidP="000B2CA3">
      <w:pPr>
        <w:spacing w:before="120" w:after="120"/>
        <w:ind w:firstLine="284"/>
        <w:jc w:val="center"/>
      </w:pPr>
      <w:r>
        <w:rPr>
          <w:color w:val="000000"/>
          <w:szCs w:val="15"/>
        </w:rPr>
        <w:t>Таблица 2.</w:t>
      </w:r>
      <w:r>
        <w:rPr>
          <w:color w:val="000000"/>
          <w:szCs w:val="15"/>
        </w:rPr>
        <w:tab/>
        <w:t>Размеры комов, ям, траншей для посадки деревьев и кустарников</w:t>
      </w:r>
    </w:p>
    <w:tbl>
      <w:tblPr>
        <w:tblW w:w="5000" w:type="pct"/>
        <w:jc w:val="center"/>
        <w:tblCellMar>
          <w:left w:w="28" w:type="dxa"/>
          <w:right w:w="28" w:type="dxa"/>
        </w:tblCellMar>
        <w:tblLook w:val="04A0"/>
      </w:tblPr>
      <w:tblGrid>
        <w:gridCol w:w="3215"/>
        <w:gridCol w:w="678"/>
        <w:gridCol w:w="712"/>
        <w:gridCol w:w="1435"/>
        <w:gridCol w:w="762"/>
        <w:gridCol w:w="926"/>
        <w:gridCol w:w="788"/>
        <w:gridCol w:w="895"/>
      </w:tblGrid>
      <w:tr w:rsidR="000B2CA3" w:rsidTr="000B2CA3">
        <w:trPr>
          <w:tblHeader/>
          <w:jc w:val="center"/>
        </w:trPr>
        <w:tc>
          <w:tcPr>
            <w:tcW w:w="1713" w:type="pct"/>
            <w:vMerge w:val="restart"/>
            <w:tcBorders>
              <w:top w:val="single" w:sz="4" w:space="0" w:color="auto"/>
              <w:left w:val="single" w:sz="4" w:space="0" w:color="auto"/>
              <w:bottom w:val="nil"/>
              <w:right w:val="single" w:sz="4" w:space="0" w:color="auto"/>
            </w:tcBorders>
            <w:vAlign w:val="center"/>
            <w:hideMark/>
          </w:tcPr>
          <w:p w:rsidR="000B2CA3" w:rsidRDefault="000B2CA3">
            <w:pPr>
              <w:jc w:val="center"/>
            </w:pPr>
            <w:bookmarkStart w:id="0" w:name="TO0000006"/>
            <w:r>
              <w:rPr>
                <w:color w:val="000000"/>
                <w:sz w:val="22"/>
                <w:szCs w:val="22"/>
              </w:rPr>
              <w:t>Наименование посадок</w:t>
            </w:r>
          </w:p>
        </w:tc>
        <w:tc>
          <w:tcPr>
            <w:tcW w:w="329" w:type="pct"/>
            <w:vMerge w:val="restart"/>
            <w:tcBorders>
              <w:top w:val="single" w:sz="4" w:space="0" w:color="auto"/>
              <w:left w:val="single" w:sz="4" w:space="0" w:color="auto"/>
              <w:bottom w:val="nil"/>
              <w:right w:val="single" w:sz="4" w:space="0" w:color="auto"/>
            </w:tcBorders>
            <w:vAlign w:val="center"/>
            <w:hideMark/>
          </w:tcPr>
          <w:p w:rsidR="000B2CA3" w:rsidRDefault="000B2CA3">
            <w:pPr>
              <w:jc w:val="center"/>
            </w:pPr>
            <w:r>
              <w:rPr>
                <w:color w:val="000000"/>
                <w:sz w:val="22"/>
                <w:szCs w:val="22"/>
              </w:rPr>
              <w:t xml:space="preserve">Объем кома, </w:t>
            </w:r>
            <w:r>
              <w:rPr>
                <w:sz w:val="22"/>
                <w:szCs w:val="22"/>
              </w:rPr>
              <w:t>ку</w:t>
            </w:r>
            <w:r>
              <w:rPr>
                <w:color w:val="000000"/>
                <w:sz w:val="22"/>
                <w:szCs w:val="22"/>
              </w:rPr>
              <w:t>б</w:t>
            </w:r>
            <w:r>
              <w:rPr>
                <w:sz w:val="22"/>
                <w:szCs w:val="22"/>
              </w:rPr>
              <w:t>.м</w:t>
            </w:r>
          </w:p>
        </w:tc>
        <w:tc>
          <w:tcPr>
            <w:tcW w:w="383" w:type="pct"/>
            <w:vMerge w:val="restart"/>
            <w:tcBorders>
              <w:top w:val="single" w:sz="4" w:space="0" w:color="auto"/>
              <w:left w:val="single" w:sz="4" w:space="0" w:color="auto"/>
              <w:bottom w:val="nil"/>
              <w:right w:val="single" w:sz="4" w:space="0" w:color="auto"/>
            </w:tcBorders>
            <w:vAlign w:val="center"/>
            <w:hideMark/>
          </w:tcPr>
          <w:p w:rsidR="000B2CA3" w:rsidRDefault="000B2CA3">
            <w:pPr>
              <w:jc w:val="center"/>
            </w:pPr>
            <w:r>
              <w:rPr>
                <w:color w:val="000000"/>
                <w:sz w:val="22"/>
                <w:szCs w:val="22"/>
              </w:rPr>
              <w:t>Ед. Изм.</w:t>
            </w:r>
          </w:p>
        </w:tc>
        <w:tc>
          <w:tcPr>
            <w:tcW w:w="767" w:type="pct"/>
            <w:vMerge w:val="restart"/>
            <w:tcBorders>
              <w:top w:val="single" w:sz="4" w:space="0" w:color="auto"/>
              <w:left w:val="single" w:sz="4" w:space="0" w:color="auto"/>
              <w:bottom w:val="nil"/>
              <w:right w:val="single" w:sz="4" w:space="0" w:color="auto"/>
            </w:tcBorders>
            <w:vAlign w:val="center"/>
            <w:hideMark/>
          </w:tcPr>
          <w:p w:rsidR="000B2CA3" w:rsidRDefault="000B2CA3">
            <w:pPr>
              <w:jc w:val="center"/>
            </w:pPr>
            <w:r>
              <w:rPr>
                <w:color w:val="000000"/>
                <w:sz w:val="22"/>
                <w:szCs w:val="22"/>
              </w:rPr>
              <w:t>Размер посадочных ям, м</w:t>
            </w:r>
          </w:p>
        </w:tc>
        <w:tc>
          <w:tcPr>
            <w:tcW w:w="409" w:type="pct"/>
            <w:vMerge w:val="restart"/>
            <w:tcBorders>
              <w:top w:val="single" w:sz="4" w:space="0" w:color="auto"/>
              <w:left w:val="single" w:sz="4" w:space="0" w:color="auto"/>
              <w:bottom w:val="nil"/>
              <w:right w:val="single" w:sz="4" w:space="0" w:color="auto"/>
            </w:tcBorders>
            <w:vAlign w:val="center"/>
            <w:hideMark/>
          </w:tcPr>
          <w:p w:rsidR="000B2CA3" w:rsidRDefault="000B2CA3">
            <w:pPr>
              <w:jc w:val="center"/>
            </w:pPr>
            <w:r>
              <w:rPr>
                <w:color w:val="000000"/>
                <w:sz w:val="22"/>
                <w:szCs w:val="22"/>
              </w:rPr>
              <w:t>Объем ямы, куб.м</w:t>
            </w:r>
          </w:p>
        </w:tc>
        <w:tc>
          <w:tcPr>
            <w:tcW w:w="496" w:type="pct"/>
            <w:vMerge w:val="restart"/>
            <w:tcBorders>
              <w:top w:val="single" w:sz="4" w:space="0" w:color="auto"/>
              <w:left w:val="single" w:sz="4" w:space="0" w:color="auto"/>
              <w:bottom w:val="nil"/>
              <w:right w:val="single" w:sz="4" w:space="0" w:color="auto"/>
            </w:tcBorders>
            <w:vAlign w:val="center"/>
            <w:hideMark/>
          </w:tcPr>
          <w:p w:rsidR="000B2CA3" w:rsidRDefault="000B2CA3">
            <w:pPr>
              <w:jc w:val="center"/>
            </w:pPr>
            <w:r>
              <w:rPr>
                <w:color w:val="000000"/>
                <w:sz w:val="22"/>
                <w:szCs w:val="22"/>
              </w:rPr>
              <w:t>Площ.</w:t>
            </w:r>
            <w:r>
              <w:rPr>
                <w:sz w:val="22"/>
                <w:szCs w:val="22"/>
              </w:rPr>
              <w:t xml:space="preserve"> </w:t>
            </w:r>
            <w:r>
              <w:rPr>
                <w:color w:val="000000"/>
                <w:sz w:val="22"/>
                <w:szCs w:val="22"/>
              </w:rPr>
              <w:t>ямы, кв</w:t>
            </w:r>
            <w:r>
              <w:rPr>
                <w:sz w:val="22"/>
                <w:szCs w:val="22"/>
              </w:rPr>
              <w:t>.м</w:t>
            </w:r>
          </w:p>
        </w:tc>
        <w:tc>
          <w:tcPr>
            <w:tcW w:w="903" w:type="pct"/>
            <w:gridSpan w:val="2"/>
            <w:tcBorders>
              <w:top w:val="single" w:sz="4" w:space="0" w:color="auto"/>
              <w:left w:val="single" w:sz="4" w:space="0" w:color="auto"/>
              <w:bottom w:val="single" w:sz="6" w:space="0" w:color="auto"/>
              <w:right w:val="single" w:sz="4" w:space="0" w:color="auto"/>
            </w:tcBorders>
            <w:vAlign w:val="center"/>
            <w:hideMark/>
          </w:tcPr>
          <w:p w:rsidR="000B2CA3" w:rsidRDefault="000B2CA3">
            <w:pPr>
              <w:jc w:val="center"/>
            </w:pPr>
            <w:r>
              <w:rPr>
                <w:color w:val="000000"/>
                <w:sz w:val="22"/>
                <w:szCs w:val="22"/>
              </w:rPr>
              <w:t xml:space="preserve">Расход растительной земли при замене </w:t>
            </w:r>
          </w:p>
        </w:tc>
      </w:tr>
      <w:tr w:rsidR="000B2CA3" w:rsidTr="000B2CA3">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0B2CA3" w:rsidRDefault="000B2CA3"/>
        </w:tc>
        <w:tc>
          <w:tcPr>
            <w:tcW w:w="0" w:type="auto"/>
            <w:vMerge/>
            <w:tcBorders>
              <w:top w:val="single" w:sz="4" w:space="0" w:color="auto"/>
              <w:left w:val="single" w:sz="4" w:space="0" w:color="auto"/>
              <w:bottom w:val="nil"/>
              <w:right w:val="single" w:sz="4" w:space="0" w:color="auto"/>
            </w:tcBorders>
            <w:vAlign w:val="center"/>
            <w:hideMark/>
          </w:tcPr>
          <w:p w:rsidR="000B2CA3" w:rsidRDefault="000B2CA3"/>
        </w:tc>
        <w:tc>
          <w:tcPr>
            <w:tcW w:w="0" w:type="auto"/>
            <w:vMerge/>
            <w:tcBorders>
              <w:top w:val="single" w:sz="4" w:space="0" w:color="auto"/>
              <w:left w:val="single" w:sz="4" w:space="0" w:color="auto"/>
              <w:bottom w:val="nil"/>
              <w:right w:val="single" w:sz="4" w:space="0" w:color="auto"/>
            </w:tcBorders>
            <w:vAlign w:val="center"/>
            <w:hideMark/>
          </w:tcPr>
          <w:p w:rsidR="000B2CA3" w:rsidRDefault="000B2CA3"/>
        </w:tc>
        <w:tc>
          <w:tcPr>
            <w:tcW w:w="0" w:type="auto"/>
            <w:vMerge/>
            <w:tcBorders>
              <w:top w:val="single" w:sz="4" w:space="0" w:color="auto"/>
              <w:left w:val="single" w:sz="4" w:space="0" w:color="auto"/>
              <w:bottom w:val="nil"/>
              <w:right w:val="single" w:sz="4" w:space="0" w:color="auto"/>
            </w:tcBorders>
            <w:vAlign w:val="center"/>
            <w:hideMark/>
          </w:tcPr>
          <w:p w:rsidR="000B2CA3" w:rsidRDefault="000B2CA3"/>
        </w:tc>
        <w:tc>
          <w:tcPr>
            <w:tcW w:w="0" w:type="auto"/>
            <w:vMerge/>
            <w:tcBorders>
              <w:top w:val="single" w:sz="4" w:space="0" w:color="auto"/>
              <w:left w:val="single" w:sz="4" w:space="0" w:color="auto"/>
              <w:bottom w:val="nil"/>
              <w:right w:val="single" w:sz="4" w:space="0" w:color="auto"/>
            </w:tcBorders>
            <w:vAlign w:val="center"/>
            <w:hideMark/>
          </w:tcPr>
          <w:p w:rsidR="000B2CA3" w:rsidRDefault="000B2CA3"/>
        </w:tc>
        <w:tc>
          <w:tcPr>
            <w:tcW w:w="0" w:type="auto"/>
            <w:vMerge/>
            <w:tcBorders>
              <w:top w:val="single" w:sz="4" w:space="0" w:color="auto"/>
              <w:left w:val="single" w:sz="4" w:space="0" w:color="auto"/>
              <w:bottom w:val="nil"/>
              <w:right w:val="single" w:sz="4" w:space="0" w:color="auto"/>
            </w:tcBorders>
            <w:vAlign w:val="center"/>
            <w:hideMark/>
          </w:tcPr>
          <w:p w:rsidR="000B2CA3" w:rsidRDefault="000B2CA3"/>
        </w:tc>
        <w:tc>
          <w:tcPr>
            <w:tcW w:w="423" w:type="pct"/>
            <w:tcBorders>
              <w:top w:val="single" w:sz="6" w:space="0" w:color="auto"/>
              <w:left w:val="single" w:sz="4" w:space="0" w:color="auto"/>
              <w:bottom w:val="nil"/>
              <w:right w:val="single" w:sz="4" w:space="0" w:color="auto"/>
            </w:tcBorders>
            <w:vAlign w:val="center"/>
            <w:hideMark/>
          </w:tcPr>
          <w:p w:rsidR="000B2CA3" w:rsidRDefault="000B2CA3">
            <w:pPr>
              <w:jc w:val="center"/>
              <w:rPr>
                <w:color w:val="000000"/>
              </w:rPr>
            </w:pPr>
            <w:r>
              <w:rPr>
                <w:color w:val="000000"/>
                <w:sz w:val="22"/>
                <w:szCs w:val="22"/>
              </w:rPr>
              <w:t>50 %</w:t>
            </w:r>
          </w:p>
        </w:tc>
        <w:tc>
          <w:tcPr>
            <w:tcW w:w="480" w:type="pct"/>
            <w:tcBorders>
              <w:top w:val="single" w:sz="6" w:space="0" w:color="auto"/>
              <w:left w:val="single" w:sz="4" w:space="0" w:color="auto"/>
              <w:bottom w:val="nil"/>
              <w:right w:val="single" w:sz="4" w:space="0" w:color="auto"/>
            </w:tcBorders>
            <w:vAlign w:val="center"/>
            <w:hideMark/>
          </w:tcPr>
          <w:p w:rsidR="000B2CA3" w:rsidRDefault="000B2CA3">
            <w:pPr>
              <w:jc w:val="center"/>
              <w:rPr>
                <w:color w:val="000000"/>
              </w:rPr>
            </w:pPr>
            <w:r>
              <w:rPr>
                <w:color w:val="000000"/>
                <w:sz w:val="22"/>
                <w:szCs w:val="22"/>
              </w:rPr>
              <w:t>100 %</w:t>
            </w:r>
          </w:p>
        </w:tc>
      </w:tr>
      <w:tr w:rsidR="000B2CA3" w:rsidTr="000B2CA3">
        <w:trPr>
          <w:jc w:val="center"/>
        </w:trPr>
        <w:tc>
          <w:tcPr>
            <w:tcW w:w="1713" w:type="pct"/>
            <w:tcBorders>
              <w:top w:val="single" w:sz="6" w:space="0" w:color="auto"/>
              <w:left w:val="single" w:sz="4" w:space="0" w:color="auto"/>
              <w:bottom w:val="nil"/>
              <w:right w:val="single" w:sz="4" w:space="0" w:color="auto"/>
            </w:tcBorders>
            <w:hideMark/>
          </w:tcPr>
          <w:p w:rsidR="000B2CA3" w:rsidRDefault="000B2CA3">
            <w:pPr>
              <w:jc w:val="both"/>
            </w:pPr>
            <w:r>
              <w:rPr>
                <w:color w:val="000000"/>
                <w:sz w:val="22"/>
                <w:szCs w:val="22"/>
              </w:rPr>
              <w:t>Саженцы без кома: хвойные</w:t>
            </w:r>
          </w:p>
        </w:tc>
        <w:tc>
          <w:tcPr>
            <w:tcW w:w="329" w:type="pct"/>
            <w:tcBorders>
              <w:top w:val="single" w:sz="6" w:space="0" w:color="auto"/>
              <w:left w:val="single" w:sz="4" w:space="0" w:color="auto"/>
              <w:bottom w:val="nil"/>
              <w:right w:val="single" w:sz="4" w:space="0" w:color="auto"/>
            </w:tcBorders>
            <w:hideMark/>
          </w:tcPr>
          <w:p w:rsidR="000B2CA3" w:rsidRDefault="000B2CA3">
            <w:pPr>
              <w:jc w:val="center"/>
            </w:pPr>
            <w:r>
              <w:rPr>
                <w:color w:val="000000"/>
                <w:sz w:val="22"/>
                <w:szCs w:val="22"/>
              </w:rPr>
              <w:t>.</w:t>
            </w:r>
          </w:p>
        </w:tc>
        <w:tc>
          <w:tcPr>
            <w:tcW w:w="383" w:type="pct"/>
            <w:tcBorders>
              <w:top w:val="single" w:sz="6" w:space="0" w:color="auto"/>
              <w:left w:val="single" w:sz="4" w:space="0" w:color="auto"/>
              <w:bottom w:val="nil"/>
              <w:right w:val="single" w:sz="4" w:space="0" w:color="auto"/>
            </w:tcBorders>
            <w:hideMark/>
          </w:tcPr>
          <w:p w:rsidR="000B2CA3" w:rsidRDefault="000B2CA3">
            <w:pPr>
              <w:jc w:val="center"/>
            </w:pPr>
            <w:r>
              <w:rPr>
                <w:color w:val="000000"/>
                <w:sz w:val="22"/>
                <w:szCs w:val="22"/>
              </w:rPr>
              <w:t>шт.</w:t>
            </w:r>
          </w:p>
        </w:tc>
        <w:tc>
          <w:tcPr>
            <w:tcW w:w="767" w:type="pct"/>
            <w:tcBorders>
              <w:top w:val="single" w:sz="6" w:space="0" w:color="auto"/>
              <w:left w:val="single" w:sz="4" w:space="0" w:color="auto"/>
              <w:bottom w:val="nil"/>
              <w:right w:val="single" w:sz="4" w:space="0" w:color="auto"/>
            </w:tcBorders>
            <w:hideMark/>
          </w:tcPr>
          <w:p w:rsidR="000B2CA3" w:rsidRDefault="000B2CA3">
            <w:pPr>
              <w:jc w:val="center"/>
            </w:pPr>
            <w:r>
              <w:rPr>
                <w:sz w:val="22"/>
                <w:szCs w:val="22"/>
              </w:rPr>
              <w:t>1</w:t>
            </w:r>
            <w:r>
              <w:rPr>
                <w:color w:val="000000"/>
                <w:sz w:val="22"/>
                <w:szCs w:val="22"/>
              </w:rPr>
              <w:t>,0×1,0×0,8</w:t>
            </w:r>
          </w:p>
        </w:tc>
        <w:tc>
          <w:tcPr>
            <w:tcW w:w="409" w:type="pct"/>
            <w:tcBorders>
              <w:top w:val="single" w:sz="6" w:space="0" w:color="auto"/>
              <w:left w:val="single" w:sz="4" w:space="0" w:color="auto"/>
              <w:bottom w:val="nil"/>
              <w:right w:val="single" w:sz="4" w:space="0" w:color="auto"/>
            </w:tcBorders>
            <w:hideMark/>
          </w:tcPr>
          <w:p w:rsidR="000B2CA3" w:rsidRDefault="000B2CA3">
            <w:pPr>
              <w:jc w:val="center"/>
            </w:pPr>
            <w:r>
              <w:rPr>
                <w:color w:val="000000"/>
                <w:sz w:val="22"/>
                <w:szCs w:val="22"/>
              </w:rPr>
              <w:t>0,63</w:t>
            </w:r>
          </w:p>
        </w:tc>
        <w:tc>
          <w:tcPr>
            <w:tcW w:w="496" w:type="pct"/>
            <w:tcBorders>
              <w:top w:val="single" w:sz="6" w:space="0" w:color="auto"/>
              <w:left w:val="single" w:sz="4" w:space="0" w:color="auto"/>
              <w:bottom w:val="nil"/>
              <w:right w:val="single" w:sz="4" w:space="0" w:color="auto"/>
            </w:tcBorders>
            <w:hideMark/>
          </w:tcPr>
          <w:p w:rsidR="000B2CA3" w:rsidRDefault="000B2CA3">
            <w:pPr>
              <w:jc w:val="center"/>
            </w:pPr>
            <w:r>
              <w:rPr>
                <w:color w:val="000000"/>
                <w:sz w:val="22"/>
                <w:szCs w:val="22"/>
              </w:rPr>
              <w:t>0,79</w:t>
            </w:r>
          </w:p>
        </w:tc>
        <w:tc>
          <w:tcPr>
            <w:tcW w:w="423" w:type="pct"/>
            <w:tcBorders>
              <w:top w:val="single" w:sz="6" w:space="0" w:color="auto"/>
              <w:left w:val="single" w:sz="4" w:space="0" w:color="auto"/>
              <w:bottom w:val="nil"/>
              <w:right w:val="single" w:sz="4" w:space="0" w:color="auto"/>
            </w:tcBorders>
            <w:hideMark/>
          </w:tcPr>
          <w:p w:rsidR="000B2CA3" w:rsidRDefault="000B2CA3">
            <w:pPr>
              <w:jc w:val="center"/>
            </w:pPr>
            <w:r>
              <w:rPr>
                <w:color w:val="000000"/>
                <w:sz w:val="22"/>
                <w:szCs w:val="22"/>
              </w:rPr>
              <w:t>0,25</w:t>
            </w:r>
          </w:p>
        </w:tc>
        <w:tc>
          <w:tcPr>
            <w:tcW w:w="480" w:type="pct"/>
            <w:tcBorders>
              <w:top w:val="single" w:sz="6" w:space="0" w:color="auto"/>
              <w:left w:val="single" w:sz="4" w:space="0" w:color="auto"/>
              <w:bottom w:val="nil"/>
              <w:right w:val="single" w:sz="4" w:space="0" w:color="auto"/>
            </w:tcBorders>
            <w:hideMark/>
          </w:tcPr>
          <w:p w:rsidR="000B2CA3" w:rsidRDefault="000B2CA3">
            <w:pPr>
              <w:jc w:val="center"/>
            </w:pPr>
            <w:r>
              <w:rPr>
                <w:color w:val="000000"/>
                <w:sz w:val="22"/>
                <w:szCs w:val="22"/>
              </w:rPr>
              <w:t>0,565</w:t>
            </w:r>
          </w:p>
        </w:tc>
      </w:tr>
      <w:tr w:rsidR="000B2CA3" w:rsidTr="000B2CA3">
        <w:trPr>
          <w:jc w:val="center"/>
        </w:trPr>
        <w:tc>
          <w:tcPr>
            <w:tcW w:w="1713" w:type="pct"/>
            <w:tcBorders>
              <w:top w:val="nil"/>
              <w:left w:val="single" w:sz="4" w:space="0" w:color="auto"/>
              <w:bottom w:val="nil"/>
              <w:right w:val="single" w:sz="4" w:space="0" w:color="auto"/>
            </w:tcBorders>
            <w:hideMark/>
          </w:tcPr>
          <w:p w:rsidR="000B2CA3" w:rsidRDefault="000B2CA3">
            <w:pPr>
              <w:jc w:val="both"/>
            </w:pPr>
            <w:r>
              <w:rPr>
                <w:color w:val="000000"/>
                <w:sz w:val="22"/>
                <w:szCs w:val="22"/>
              </w:rPr>
              <w:t>лиственные</w:t>
            </w:r>
          </w:p>
        </w:tc>
        <w:tc>
          <w:tcPr>
            <w:tcW w:w="329"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w:t>
            </w:r>
          </w:p>
        </w:tc>
        <w:tc>
          <w:tcPr>
            <w:tcW w:w="383"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шт.</w:t>
            </w:r>
          </w:p>
        </w:tc>
        <w:tc>
          <w:tcPr>
            <w:tcW w:w="767"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0,7×0,7×0,6</w:t>
            </w:r>
          </w:p>
        </w:tc>
        <w:tc>
          <w:tcPr>
            <w:tcW w:w="409"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0,27</w:t>
            </w:r>
          </w:p>
        </w:tc>
        <w:tc>
          <w:tcPr>
            <w:tcW w:w="496"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0,38</w:t>
            </w:r>
          </w:p>
        </w:tc>
        <w:tc>
          <w:tcPr>
            <w:tcW w:w="423"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0,11</w:t>
            </w:r>
          </w:p>
        </w:tc>
        <w:tc>
          <w:tcPr>
            <w:tcW w:w="480"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0,241</w:t>
            </w:r>
          </w:p>
        </w:tc>
      </w:tr>
      <w:tr w:rsidR="000B2CA3" w:rsidTr="000B2CA3">
        <w:trPr>
          <w:jc w:val="center"/>
        </w:trPr>
        <w:tc>
          <w:tcPr>
            <w:tcW w:w="1713" w:type="pct"/>
            <w:tcBorders>
              <w:top w:val="nil"/>
              <w:left w:val="single" w:sz="4" w:space="0" w:color="auto"/>
              <w:bottom w:val="nil"/>
              <w:right w:val="single" w:sz="4" w:space="0" w:color="auto"/>
            </w:tcBorders>
            <w:hideMark/>
          </w:tcPr>
          <w:p w:rsidR="000B2CA3" w:rsidRDefault="000B2CA3">
            <w:pPr>
              <w:jc w:val="both"/>
            </w:pPr>
            <w:r>
              <w:rPr>
                <w:color w:val="000000"/>
                <w:sz w:val="22"/>
                <w:szCs w:val="22"/>
              </w:rPr>
              <w:t>Для деревьев с комом:</w:t>
            </w:r>
          </w:p>
        </w:tc>
        <w:tc>
          <w:tcPr>
            <w:tcW w:w="329" w:type="pct"/>
            <w:tcBorders>
              <w:top w:val="nil"/>
              <w:left w:val="single" w:sz="4" w:space="0" w:color="auto"/>
              <w:bottom w:val="nil"/>
              <w:right w:val="single" w:sz="4" w:space="0" w:color="auto"/>
            </w:tcBorders>
          </w:tcPr>
          <w:p w:rsidR="000B2CA3" w:rsidRDefault="000B2CA3">
            <w:pPr>
              <w:jc w:val="center"/>
            </w:pPr>
          </w:p>
        </w:tc>
        <w:tc>
          <w:tcPr>
            <w:tcW w:w="383" w:type="pct"/>
            <w:tcBorders>
              <w:top w:val="nil"/>
              <w:left w:val="single" w:sz="4" w:space="0" w:color="auto"/>
              <w:bottom w:val="nil"/>
              <w:right w:val="single" w:sz="4" w:space="0" w:color="auto"/>
            </w:tcBorders>
          </w:tcPr>
          <w:p w:rsidR="000B2CA3" w:rsidRDefault="000B2CA3">
            <w:pPr>
              <w:jc w:val="center"/>
            </w:pPr>
          </w:p>
        </w:tc>
        <w:tc>
          <w:tcPr>
            <w:tcW w:w="767" w:type="pct"/>
            <w:tcBorders>
              <w:top w:val="nil"/>
              <w:left w:val="single" w:sz="4" w:space="0" w:color="auto"/>
              <w:bottom w:val="nil"/>
              <w:right w:val="single" w:sz="4" w:space="0" w:color="auto"/>
            </w:tcBorders>
          </w:tcPr>
          <w:p w:rsidR="000B2CA3" w:rsidRDefault="000B2CA3">
            <w:pPr>
              <w:jc w:val="center"/>
            </w:pPr>
          </w:p>
        </w:tc>
        <w:tc>
          <w:tcPr>
            <w:tcW w:w="409" w:type="pct"/>
            <w:tcBorders>
              <w:top w:val="nil"/>
              <w:left w:val="single" w:sz="4" w:space="0" w:color="auto"/>
              <w:bottom w:val="nil"/>
              <w:right w:val="single" w:sz="4" w:space="0" w:color="auto"/>
            </w:tcBorders>
          </w:tcPr>
          <w:p w:rsidR="000B2CA3" w:rsidRDefault="000B2CA3">
            <w:pPr>
              <w:jc w:val="center"/>
            </w:pPr>
          </w:p>
        </w:tc>
        <w:tc>
          <w:tcPr>
            <w:tcW w:w="496" w:type="pct"/>
            <w:tcBorders>
              <w:top w:val="nil"/>
              <w:left w:val="single" w:sz="4" w:space="0" w:color="auto"/>
              <w:bottom w:val="nil"/>
              <w:right w:val="single" w:sz="4" w:space="0" w:color="auto"/>
            </w:tcBorders>
          </w:tcPr>
          <w:p w:rsidR="000B2CA3" w:rsidRDefault="000B2CA3">
            <w:pPr>
              <w:jc w:val="center"/>
            </w:pPr>
          </w:p>
        </w:tc>
        <w:tc>
          <w:tcPr>
            <w:tcW w:w="423" w:type="pct"/>
            <w:tcBorders>
              <w:top w:val="nil"/>
              <w:left w:val="single" w:sz="4" w:space="0" w:color="auto"/>
              <w:bottom w:val="nil"/>
              <w:right w:val="single" w:sz="4" w:space="0" w:color="auto"/>
            </w:tcBorders>
          </w:tcPr>
          <w:p w:rsidR="000B2CA3" w:rsidRDefault="000B2CA3">
            <w:pPr>
              <w:jc w:val="center"/>
            </w:pPr>
          </w:p>
        </w:tc>
        <w:tc>
          <w:tcPr>
            <w:tcW w:w="480" w:type="pct"/>
            <w:tcBorders>
              <w:top w:val="nil"/>
              <w:left w:val="single" w:sz="4" w:space="0" w:color="auto"/>
              <w:bottom w:val="nil"/>
              <w:right w:val="single" w:sz="4" w:space="0" w:color="auto"/>
            </w:tcBorders>
          </w:tcPr>
          <w:p w:rsidR="000B2CA3" w:rsidRDefault="000B2CA3">
            <w:pPr>
              <w:jc w:val="center"/>
            </w:pPr>
          </w:p>
        </w:tc>
      </w:tr>
      <w:tr w:rsidR="000B2CA3" w:rsidTr="000B2CA3">
        <w:trPr>
          <w:jc w:val="center"/>
        </w:trPr>
        <w:tc>
          <w:tcPr>
            <w:tcW w:w="1713" w:type="pct"/>
            <w:tcBorders>
              <w:top w:val="nil"/>
              <w:left w:val="single" w:sz="4" w:space="0" w:color="auto"/>
              <w:bottom w:val="nil"/>
              <w:right w:val="single" w:sz="4" w:space="0" w:color="auto"/>
            </w:tcBorders>
            <w:hideMark/>
          </w:tcPr>
          <w:p w:rsidR="000B2CA3" w:rsidRDefault="000B2CA3">
            <w:pPr>
              <w:jc w:val="both"/>
            </w:pPr>
            <w:r>
              <w:rPr>
                <w:color w:val="000000"/>
                <w:sz w:val="22"/>
                <w:szCs w:val="22"/>
              </w:rPr>
              <w:t>0,8×0,8×0,5</w:t>
            </w:r>
          </w:p>
        </w:tc>
        <w:tc>
          <w:tcPr>
            <w:tcW w:w="329"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0,25</w:t>
            </w:r>
          </w:p>
        </w:tc>
        <w:tc>
          <w:tcPr>
            <w:tcW w:w="383"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шт.</w:t>
            </w:r>
          </w:p>
        </w:tc>
        <w:tc>
          <w:tcPr>
            <w:tcW w:w="767" w:type="pct"/>
            <w:tcBorders>
              <w:top w:val="nil"/>
              <w:left w:val="single" w:sz="4" w:space="0" w:color="auto"/>
              <w:bottom w:val="nil"/>
              <w:right w:val="single" w:sz="4" w:space="0" w:color="auto"/>
            </w:tcBorders>
            <w:hideMark/>
          </w:tcPr>
          <w:p w:rsidR="000B2CA3" w:rsidRDefault="000B2CA3">
            <w:pPr>
              <w:jc w:val="center"/>
            </w:pPr>
            <w:r>
              <w:rPr>
                <w:sz w:val="22"/>
                <w:szCs w:val="22"/>
              </w:rPr>
              <w:t>1</w:t>
            </w:r>
            <w:r>
              <w:rPr>
                <w:color w:val="000000"/>
                <w:sz w:val="22"/>
                <w:szCs w:val="22"/>
              </w:rPr>
              <w:t>,5×1,5×0,85</w:t>
            </w:r>
          </w:p>
        </w:tc>
        <w:tc>
          <w:tcPr>
            <w:tcW w:w="409"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1,50</w:t>
            </w:r>
          </w:p>
        </w:tc>
        <w:tc>
          <w:tcPr>
            <w:tcW w:w="496"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1,76</w:t>
            </w:r>
          </w:p>
        </w:tc>
        <w:tc>
          <w:tcPr>
            <w:tcW w:w="423"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0,48</w:t>
            </w:r>
          </w:p>
        </w:tc>
        <w:tc>
          <w:tcPr>
            <w:tcW w:w="480"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1,08</w:t>
            </w:r>
          </w:p>
        </w:tc>
      </w:tr>
      <w:tr w:rsidR="000B2CA3" w:rsidTr="000B2CA3">
        <w:trPr>
          <w:jc w:val="center"/>
        </w:trPr>
        <w:tc>
          <w:tcPr>
            <w:tcW w:w="1713" w:type="pct"/>
            <w:tcBorders>
              <w:top w:val="nil"/>
              <w:left w:val="single" w:sz="4" w:space="0" w:color="auto"/>
              <w:bottom w:val="nil"/>
              <w:right w:val="single" w:sz="4" w:space="0" w:color="auto"/>
            </w:tcBorders>
            <w:hideMark/>
          </w:tcPr>
          <w:p w:rsidR="000B2CA3" w:rsidRDefault="000B2CA3">
            <w:pPr>
              <w:jc w:val="both"/>
            </w:pPr>
            <w:r>
              <w:rPr>
                <w:color w:val="000000"/>
                <w:sz w:val="22"/>
                <w:szCs w:val="22"/>
              </w:rPr>
              <w:t>1,0</w:t>
            </w:r>
            <w:r>
              <w:rPr>
                <w:sz w:val="22"/>
                <w:szCs w:val="22"/>
              </w:rPr>
              <w:t>×1</w:t>
            </w:r>
            <w:r>
              <w:rPr>
                <w:color w:val="000000"/>
                <w:sz w:val="22"/>
                <w:szCs w:val="22"/>
              </w:rPr>
              <w:t>,0×0,6</w:t>
            </w:r>
          </w:p>
        </w:tc>
        <w:tc>
          <w:tcPr>
            <w:tcW w:w="329"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0,6</w:t>
            </w:r>
          </w:p>
        </w:tc>
        <w:tc>
          <w:tcPr>
            <w:tcW w:w="383"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шт.</w:t>
            </w:r>
          </w:p>
        </w:tc>
        <w:tc>
          <w:tcPr>
            <w:tcW w:w="767"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1,9×1,9×0,85</w:t>
            </w:r>
          </w:p>
        </w:tc>
        <w:tc>
          <w:tcPr>
            <w:tcW w:w="409"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3,07</w:t>
            </w:r>
          </w:p>
        </w:tc>
        <w:tc>
          <w:tcPr>
            <w:tcW w:w="496"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3,61</w:t>
            </w:r>
          </w:p>
        </w:tc>
        <w:tc>
          <w:tcPr>
            <w:tcW w:w="423"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0,99</w:t>
            </w:r>
          </w:p>
        </w:tc>
        <w:tc>
          <w:tcPr>
            <w:tcW w:w="480"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2,23</w:t>
            </w:r>
          </w:p>
        </w:tc>
      </w:tr>
      <w:tr w:rsidR="000B2CA3" w:rsidTr="000B2CA3">
        <w:trPr>
          <w:jc w:val="center"/>
        </w:trPr>
        <w:tc>
          <w:tcPr>
            <w:tcW w:w="1713" w:type="pct"/>
            <w:tcBorders>
              <w:top w:val="nil"/>
              <w:left w:val="single" w:sz="4" w:space="0" w:color="auto"/>
              <w:bottom w:val="nil"/>
              <w:right w:val="single" w:sz="4" w:space="0" w:color="auto"/>
            </w:tcBorders>
            <w:hideMark/>
          </w:tcPr>
          <w:p w:rsidR="000B2CA3" w:rsidRDefault="000B2CA3">
            <w:pPr>
              <w:jc w:val="both"/>
            </w:pPr>
            <w:r>
              <w:rPr>
                <w:sz w:val="22"/>
                <w:szCs w:val="22"/>
              </w:rPr>
              <w:t>1</w:t>
            </w:r>
            <w:r>
              <w:rPr>
                <w:color w:val="000000"/>
                <w:sz w:val="22"/>
                <w:szCs w:val="22"/>
              </w:rPr>
              <w:t>,3×1,3×0,6</w:t>
            </w:r>
          </w:p>
        </w:tc>
        <w:tc>
          <w:tcPr>
            <w:tcW w:w="329"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1,01</w:t>
            </w:r>
          </w:p>
        </w:tc>
        <w:tc>
          <w:tcPr>
            <w:tcW w:w="383"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шт.</w:t>
            </w:r>
          </w:p>
        </w:tc>
        <w:tc>
          <w:tcPr>
            <w:tcW w:w="767"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2,2×2</w:t>
            </w:r>
            <w:r>
              <w:rPr>
                <w:sz w:val="22"/>
                <w:szCs w:val="22"/>
              </w:rPr>
              <w:t>,</w:t>
            </w:r>
            <w:r>
              <w:rPr>
                <w:color w:val="000000"/>
                <w:sz w:val="22"/>
                <w:szCs w:val="22"/>
              </w:rPr>
              <w:t>2×0,85</w:t>
            </w:r>
          </w:p>
        </w:tc>
        <w:tc>
          <w:tcPr>
            <w:tcW w:w="409"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4,11</w:t>
            </w:r>
          </w:p>
        </w:tc>
        <w:tc>
          <w:tcPr>
            <w:tcW w:w="496"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4,84</w:t>
            </w:r>
          </w:p>
        </w:tc>
        <w:tc>
          <w:tcPr>
            <w:tcW w:w="423"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1,24</w:t>
            </w:r>
          </w:p>
        </w:tc>
        <w:tc>
          <w:tcPr>
            <w:tcW w:w="480"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2,97</w:t>
            </w:r>
          </w:p>
        </w:tc>
      </w:tr>
      <w:tr w:rsidR="000B2CA3" w:rsidTr="000B2CA3">
        <w:trPr>
          <w:jc w:val="center"/>
        </w:trPr>
        <w:tc>
          <w:tcPr>
            <w:tcW w:w="1713" w:type="pct"/>
            <w:tcBorders>
              <w:top w:val="nil"/>
              <w:left w:val="single" w:sz="4" w:space="0" w:color="auto"/>
              <w:bottom w:val="nil"/>
              <w:right w:val="single" w:sz="4" w:space="0" w:color="auto"/>
            </w:tcBorders>
            <w:hideMark/>
          </w:tcPr>
          <w:p w:rsidR="000B2CA3" w:rsidRDefault="000B2CA3">
            <w:pPr>
              <w:jc w:val="both"/>
            </w:pPr>
            <w:r>
              <w:rPr>
                <w:color w:val="000000"/>
                <w:sz w:val="22"/>
                <w:szCs w:val="22"/>
              </w:rPr>
              <w:t>1,5×1,5×0,6</w:t>
            </w:r>
          </w:p>
        </w:tc>
        <w:tc>
          <w:tcPr>
            <w:tcW w:w="329"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1,46</w:t>
            </w:r>
          </w:p>
        </w:tc>
        <w:tc>
          <w:tcPr>
            <w:tcW w:w="383"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шт.</w:t>
            </w:r>
          </w:p>
        </w:tc>
        <w:tc>
          <w:tcPr>
            <w:tcW w:w="767"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2,4×2,4×0,85</w:t>
            </w:r>
          </w:p>
        </w:tc>
        <w:tc>
          <w:tcPr>
            <w:tcW w:w="409"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5,18</w:t>
            </w:r>
          </w:p>
        </w:tc>
        <w:tc>
          <w:tcPr>
            <w:tcW w:w="496"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5,76</w:t>
            </w:r>
          </w:p>
        </w:tc>
        <w:tc>
          <w:tcPr>
            <w:tcW w:w="423"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1,49</w:t>
            </w:r>
          </w:p>
        </w:tc>
        <w:tc>
          <w:tcPr>
            <w:tcW w:w="480"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3,35</w:t>
            </w:r>
          </w:p>
        </w:tc>
      </w:tr>
      <w:tr w:rsidR="000B2CA3" w:rsidTr="000B2CA3">
        <w:trPr>
          <w:jc w:val="center"/>
        </w:trPr>
        <w:tc>
          <w:tcPr>
            <w:tcW w:w="1713" w:type="pct"/>
            <w:tcBorders>
              <w:top w:val="nil"/>
              <w:left w:val="single" w:sz="4" w:space="0" w:color="auto"/>
              <w:bottom w:val="nil"/>
              <w:right w:val="single" w:sz="4" w:space="0" w:color="auto"/>
            </w:tcBorders>
            <w:hideMark/>
          </w:tcPr>
          <w:p w:rsidR="000B2CA3" w:rsidRDefault="000B2CA3">
            <w:pPr>
              <w:jc w:val="both"/>
            </w:pPr>
            <w:r>
              <w:rPr>
                <w:sz w:val="22"/>
                <w:szCs w:val="22"/>
              </w:rPr>
              <w:t>1</w:t>
            </w:r>
            <w:r>
              <w:rPr>
                <w:color w:val="000000"/>
                <w:sz w:val="22"/>
                <w:szCs w:val="22"/>
              </w:rPr>
              <w:t>,7×1,7×0,6</w:t>
            </w:r>
          </w:p>
        </w:tc>
        <w:tc>
          <w:tcPr>
            <w:tcW w:w="329"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1,88</w:t>
            </w:r>
          </w:p>
        </w:tc>
        <w:tc>
          <w:tcPr>
            <w:tcW w:w="383"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шт.</w:t>
            </w:r>
          </w:p>
        </w:tc>
        <w:tc>
          <w:tcPr>
            <w:tcW w:w="767"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2,6×2,6×0,85</w:t>
            </w:r>
          </w:p>
        </w:tc>
        <w:tc>
          <w:tcPr>
            <w:tcW w:w="409"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6,08</w:t>
            </w:r>
          </w:p>
        </w:tc>
        <w:tc>
          <w:tcPr>
            <w:tcW w:w="496"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6,76</w:t>
            </w:r>
          </w:p>
        </w:tc>
        <w:tc>
          <w:tcPr>
            <w:tcW w:w="423"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1,68</w:t>
            </w:r>
          </w:p>
        </w:tc>
        <w:tc>
          <w:tcPr>
            <w:tcW w:w="480"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3,79</w:t>
            </w:r>
          </w:p>
        </w:tc>
      </w:tr>
      <w:tr w:rsidR="000B2CA3" w:rsidTr="000B2CA3">
        <w:trPr>
          <w:jc w:val="center"/>
        </w:trPr>
        <w:tc>
          <w:tcPr>
            <w:tcW w:w="1713" w:type="pct"/>
            <w:tcBorders>
              <w:top w:val="nil"/>
              <w:left w:val="single" w:sz="4" w:space="0" w:color="auto"/>
              <w:bottom w:val="single" w:sz="6" w:space="0" w:color="auto"/>
              <w:right w:val="single" w:sz="4" w:space="0" w:color="auto"/>
            </w:tcBorders>
            <w:hideMark/>
          </w:tcPr>
          <w:p w:rsidR="000B2CA3" w:rsidRDefault="000B2CA3">
            <w:pPr>
              <w:jc w:val="both"/>
            </w:pPr>
            <w:r>
              <w:rPr>
                <w:color w:val="000000"/>
                <w:sz w:val="22"/>
                <w:szCs w:val="22"/>
              </w:rPr>
              <w:t>2,0×2,0×0,6</w:t>
            </w:r>
          </w:p>
        </w:tc>
        <w:tc>
          <w:tcPr>
            <w:tcW w:w="329" w:type="pct"/>
            <w:tcBorders>
              <w:top w:val="nil"/>
              <w:left w:val="single" w:sz="4" w:space="0" w:color="auto"/>
              <w:bottom w:val="single" w:sz="6" w:space="0" w:color="auto"/>
              <w:right w:val="single" w:sz="4" w:space="0" w:color="auto"/>
            </w:tcBorders>
            <w:hideMark/>
          </w:tcPr>
          <w:p w:rsidR="000B2CA3" w:rsidRDefault="000B2CA3">
            <w:pPr>
              <w:jc w:val="center"/>
            </w:pPr>
            <w:r>
              <w:rPr>
                <w:color w:val="000000"/>
                <w:sz w:val="22"/>
                <w:szCs w:val="22"/>
              </w:rPr>
              <w:t>3,20</w:t>
            </w:r>
          </w:p>
        </w:tc>
        <w:tc>
          <w:tcPr>
            <w:tcW w:w="383" w:type="pct"/>
            <w:tcBorders>
              <w:top w:val="nil"/>
              <w:left w:val="single" w:sz="4" w:space="0" w:color="auto"/>
              <w:bottom w:val="single" w:sz="6" w:space="0" w:color="auto"/>
              <w:right w:val="single" w:sz="4" w:space="0" w:color="auto"/>
            </w:tcBorders>
            <w:hideMark/>
          </w:tcPr>
          <w:p w:rsidR="000B2CA3" w:rsidRDefault="000B2CA3">
            <w:pPr>
              <w:jc w:val="center"/>
            </w:pPr>
            <w:r>
              <w:rPr>
                <w:color w:val="000000"/>
                <w:sz w:val="22"/>
                <w:szCs w:val="22"/>
              </w:rPr>
              <w:t>шт.</w:t>
            </w:r>
          </w:p>
        </w:tc>
        <w:tc>
          <w:tcPr>
            <w:tcW w:w="767" w:type="pct"/>
            <w:tcBorders>
              <w:top w:val="nil"/>
              <w:left w:val="single" w:sz="4" w:space="0" w:color="auto"/>
              <w:bottom w:val="single" w:sz="6" w:space="0" w:color="auto"/>
              <w:right w:val="single" w:sz="4" w:space="0" w:color="auto"/>
            </w:tcBorders>
            <w:hideMark/>
          </w:tcPr>
          <w:p w:rsidR="000B2CA3" w:rsidRDefault="000B2CA3">
            <w:pPr>
              <w:jc w:val="center"/>
            </w:pPr>
            <w:r>
              <w:rPr>
                <w:color w:val="000000"/>
                <w:sz w:val="22"/>
                <w:szCs w:val="22"/>
              </w:rPr>
              <w:t>2,9×2,9×1,05</w:t>
            </w:r>
          </w:p>
        </w:tc>
        <w:tc>
          <w:tcPr>
            <w:tcW w:w="409" w:type="pct"/>
            <w:tcBorders>
              <w:top w:val="nil"/>
              <w:left w:val="single" w:sz="4" w:space="0" w:color="auto"/>
              <w:bottom w:val="single" w:sz="6" w:space="0" w:color="auto"/>
              <w:right w:val="single" w:sz="4" w:space="0" w:color="auto"/>
            </w:tcBorders>
            <w:hideMark/>
          </w:tcPr>
          <w:p w:rsidR="000B2CA3" w:rsidRDefault="000B2CA3">
            <w:pPr>
              <w:jc w:val="center"/>
            </w:pPr>
            <w:r>
              <w:rPr>
                <w:color w:val="000000"/>
                <w:sz w:val="22"/>
                <w:szCs w:val="22"/>
              </w:rPr>
              <w:t>8,83</w:t>
            </w:r>
          </w:p>
        </w:tc>
        <w:tc>
          <w:tcPr>
            <w:tcW w:w="496" w:type="pct"/>
            <w:tcBorders>
              <w:top w:val="nil"/>
              <w:left w:val="single" w:sz="4" w:space="0" w:color="auto"/>
              <w:bottom w:val="single" w:sz="6" w:space="0" w:color="auto"/>
              <w:right w:val="single" w:sz="4" w:space="0" w:color="auto"/>
            </w:tcBorders>
            <w:hideMark/>
          </w:tcPr>
          <w:p w:rsidR="000B2CA3" w:rsidRDefault="000B2CA3">
            <w:pPr>
              <w:jc w:val="center"/>
            </w:pPr>
            <w:r>
              <w:rPr>
                <w:color w:val="000000"/>
                <w:sz w:val="22"/>
                <w:szCs w:val="22"/>
              </w:rPr>
              <w:t>8,41</w:t>
            </w:r>
          </w:p>
        </w:tc>
        <w:tc>
          <w:tcPr>
            <w:tcW w:w="423" w:type="pct"/>
            <w:tcBorders>
              <w:top w:val="nil"/>
              <w:left w:val="single" w:sz="4" w:space="0" w:color="auto"/>
              <w:bottom w:val="single" w:sz="6" w:space="0" w:color="auto"/>
              <w:right w:val="single" w:sz="4" w:space="0" w:color="auto"/>
            </w:tcBorders>
            <w:hideMark/>
          </w:tcPr>
          <w:p w:rsidR="000B2CA3" w:rsidRDefault="000B2CA3">
            <w:pPr>
              <w:jc w:val="center"/>
            </w:pPr>
            <w:r>
              <w:rPr>
                <w:color w:val="000000"/>
                <w:sz w:val="22"/>
                <w:szCs w:val="22"/>
              </w:rPr>
              <w:t>2,25</w:t>
            </w:r>
          </w:p>
        </w:tc>
        <w:tc>
          <w:tcPr>
            <w:tcW w:w="480" w:type="pct"/>
            <w:tcBorders>
              <w:top w:val="nil"/>
              <w:left w:val="single" w:sz="4" w:space="0" w:color="auto"/>
              <w:bottom w:val="single" w:sz="6" w:space="0" w:color="auto"/>
              <w:right w:val="single" w:sz="4" w:space="0" w:color="auto"/>
            </w:tcBorders>
            <w:hideMark/>
          </w:tcPr>
          <w:p w:rsidR="000B2CA3" w:rsidRDefault="000B2CA3">
            <w:pPr>
              <w:jc w:val="center"/>
            </w:pPr>
            <w:r>
              <w:rPr>
                <w:color w:val="000000"/>
                <w:sz w:val="22"/>
                <w:szCs w:val="22"/>
              </w:rPr>
              <w:t>5,06</w:t>
            </w:r>
          </w:p>
        </w:tc>
      </w:tr>
      <w:tr w:rsidR="000B2CA3" w:rsidTr="000B2CA3">
        <w:trPr>
          <w:jc w:val="center"/>
        </w:trPr>
        <w:tc>
          <w:tcPr>
            <w:tcW w:w="1713" w:type="pct"/>
            <w:tcBorders>
              <w:top w:val="single" w:sz="6" w:space="0" w:color="auto"/>
              <w:left w:val="single" w:sz="4" w:space="0" w:color="auto"/>
              <w:bottom w:val="nil"/>
              <w:right w:val="single" w:sz="4" w:space="0" w:color="auto"/>
            </w:tcBorders>
            <w:hideMark/>
          </w:tcPr>
          <w:p w:rsidR="000B2CA3" w:rsidRDefault="000B2CA3">
            <w:pPr>
              <w:jc w:val="both"/>
            </w:pPr>
            <w:r>
              <w:rPr>
                <w:color w:val="000000"/>
                <w:sz w:val="22"/>
                <w:szCs w:val="22"/>
              </w:rPr>
              <w:t>Кустарни</w:t>
            </w:r>
            <w:r>
              <w:rPr>
                <w:sz w:val="22"/>
                <w:szCs w:val="22"/>
              </w:rPr>
              <w:t>к</w:t>
            </w:r>
            <w:r>
              <w:rPr>
                <w:color w:val="000000"/>
                <w:sz w:val="22"/>
                <w:szCs w:val="22"/>
              </w:rPr>
              <w:t>и:</w:t>
            </w:r>
          </w:p>
        </w:tc>
        <w:tc>
          <w:tcPr>
            <w:tcW w:w="329" w:type="pct"/>
            <w:tcBorders>
              <w:top w:val="single" w:sz="6" w:space="0" w:color="auto"/>
              <w:left w:val="single" w:sz="4" w:space="0" w:color="auto"/>
              <w:bottom w:val="nil"/>
              <w:right w:val="single" w:sz="4" w:space="0" w:color="auto"/>
            </w:tcBorders>
          </w:tcPr>
          <w:p w:rsidR="000B2CA3" w:rsidRDefault="000B2CA3">
            <w:pPr>
              <w:jc w:val="center"/>
            </w:pPr>
          </w:p>
        </w:tc>
        <w:tc>
          <w:tcPr>
            <w:tcW w:w="383" w:type="pct"/>
            <w:tcBorders>
              <w:top w:val="single" w:sz="6" w:space="0" w:color="auto"/>
              <w:left w:val="single" w:sz="4" w:space="0" w:color="auto"/>
              <w:bottom w:val="nil"/>
              <w:right w:val="single" w:sz="4" w:space="0" w:color="auto"/>
            </w:tcBorders>
          </w:tcPr>
          <w:p w:rsidR="000B2CA3" w:rsidRDefault="000B2CA3">
            <w:pPr>
              <w:jc w:val="center"/>
            </w:pPr>
          </w:p>
        </w:tc>
        <w:tc>
          <w:tcPr>
            <w:tcW w:w="767" w:type="pct"/>
            <w:tcBorders>
              <w:top w:val="single" w:sz="6" w:space="0" w:color="auto"/>
              <w:left w:val="single" w:sz="4" w:space="0" w:color="auto"/>
              <w:bottom w:val="nil"/>
              <w:right w:val="single" w:sz="4" w:space="0" w:color="auto"/>
            </w:tcBorders>
          </w:tcPr>
          <w:p w:rsidR="000B2CA3" w:rsidRDefault="000B2CA3">
            <w:pPr>
              <w:jc w:val="center"/>
            </w:pPr>
          </w:p>
        </w:tc>
        <w:tc>
          <w:tcPr>
            <w:tcW w:w="409" w:type="pct"/>
            <w:tcBorders>
              <w:top w:val="single" w:sz="6" w:space="0" w:color="auto"/>
              <w:left w:val="single" w:sz="4" w:space="0" w:color="auto"/>
              <w:bottom w:val="nil"/>
              <w:right w:val="single" w:sz="4" w:space="0" w:color="auto"/>
            </w:tcBorders>
          </w:tcPr>
          <w:p w:rsidR="000B2CA3" w:rsidRDefault="000B2CA3">
            <w:pPr>
              <w:jc w:val="center"/>
            </w:pPr>
          </w:p>
        </w:tc>
        <w:tc>
          <w:tcPr>
            <w:tcW w:w="496" w:type="pct"/>
            <w:tcBorders>
              <w:top w:val="single" w:sz="6" w:space="0" w:color="auto"/>
              <w:left w:val="single" w:sz="4" w:space="0" w:color="auto"/>
              <w:bottom w:val="nil"/>
              <w:right w:val="single" w:sz="4" w:space="0" w:color="auto"/>
            </w:tcBorders>
          </w:tcPr>
          <w:p w:rsidR="000B2CA3" w:rsidRDefault="000B2CA3">
            <w:pPr>
              <w:jc w:val="center"/>
            </w:pPr>
          </w:p>
        </w:tc>
        <w:tc>
          <w:tcPr>
            <w:tcW w:w="423" w:type="pct"/>
            <w:tcBorders>
              <w:top w:val="single" w:sz="6" w:space="0" w:color="auto"/>
              <w:left w:val="single" w:sz="4" w:space="0" w:color="auto"/>
              <w:bottom w:val="nil"/>
              <w:right w:val="single" w:sz="4" w:space="0" w:color="auto"/>
            </w:tcBorders>
          </w:tcPr>
          <w:p w:rsidR="000B2CA3" w:rsidRDefault="000B2CA3">
            <w:pPr>
              <w:jc w:val="center"/>
            </w:pPr>
          </w:p>
        </w:tc>
        <w:tc>
          <w:tcPr>
            <w:tcW w:w="480" w:type="pct"/>
            <w:tcBorders>
              <w:top w:val="single" w:sz="6" w:space="0" w:color="auto"/>
              <w:left w:val="single" w:sz="4" w:space="0" w:color="auto"/>
              <w:bottom w:val="nil"/>
              <w:right w:val="single" w:sz="4" w:space="0" w:color="auto"/>
            </w:tcBorders>
          </w:tcPr>
          <w:p w:rsidR="000B2CA3" w:rsidRDefault="000B2CA3">
            <w:pPr>
              <w:jc w:val="center"/>
            </w:pPr>
          </w:p>
        </w:tc>
      </w:tr>
      <w:tr w:rsidR="000B2CA3" w:rsidTr="000B2CA3">
        <w:trPr>
          <w:jc w:val="center"/>
        </w:trPr>
        <w:tc>
          <w:tcPr>
            <w:tcW w:w="1713" w:type="pct"/>
            <w:tcBorders>
              <w:top w:val="nil"/>
              <w:left w:val="single" w:sz="4" w:space="0" w:color="auto"/>
              <w:bottom w:val="nil"/>
              <w:right w:val="single" w:sz="4" w:space="0" w:color="auto"/>
            </w:tcBorders>
            <w:hideMark/>
          </w:tcPr>
          <w:p w:rsidR="000B2CA3" w:rsidRDefault="000B2CA3">
            <w:pPr>
              <w:jc w:val="both"/>
            </w:pPr>
            <w:r>
              <w:rPr>
                <w:color w:val="000000"/>
                <w:sz w:val="22"/>
                <w:szCs w:val="22"/>
              </w:rPr>
              <w:t>О</w:t>
            </w:r>
            <w:r>
              <w:rPr>
                <w:sz w:val="22"/>
                <w:szCs w:val="22"/>
              </w:rPr>
              <w:t>дн</w:t>
            </w:r>
            <w:r>
              <w:rPr>
                <w:color w:val="000000"/>
                <w:sz w:val="22"/>
                <w:szCs w:val="22"/>
              </w:rPr>
              <w:t>орядн. ж</w:t>
            </w:r>
            <w:r>
              <w:rPr>
                <w:sz w:val="22"/>
                <w:szCs w:val="22"/>
              </w:rPr>
              <w:t>и</w:t>
            </w:r>
            <w:r>
              <w:rPr>
                <w:color w:val="000000"/>
                <w:sz w:val="22"/>
                <w:szCs w:val="22"/>
              </w:rPr>
              <w:t>вая изгородь б/кома</w:t>
            </w:r>
          </w:p>
        </w:tc>
        <w:tc>
          <w:tcPr>
            <w:tcW w:w="329"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w:t>
            </w:r>
          </w:p>
        </w:tc>
        <w:tc>
          <w:tcPr>
            <w:tcW w:w="383"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п.м.</w:t>
            </w:r>
          </w:p>
        </w:tc>
        <w:tc>
          <w:tcPr>
            <w:tcW w:w="767"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0,5×0,5</w:t>
            </w:r>
          </w:p>
        </w:tc>
        <w:tc>
          <w:tcPr>
            <w:tcW w:w="409"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0,25</w:t>
            </w:r>
          </w:p>
        </w:tc>
        <w:tc>
          <w:tcPr>
            <w:tcW w:w="496"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0,5</w:t>
            </w:r>
          </w:p>
        </w:tc>
        <w:tc>
          <w:tcPr>
            <w:tcW w:w="423"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0,1</w:t>
            </w:r>
          </w:p>
        </w:tc>
        <w:tc>
          <w:tcPr>
            <w:tcW w:w="480"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0,225</w:t>
            </w:r>
          </w:p>
        </w:tc>
      </w:tr>
      <w:tr w:rsidR="000B2CA3" w:rsidTr="000B2CA3">
        <w:trPr>
          <w:jc w:val="center"/>
        </w:trPr>
        <w:tc>
          <w:tcPr>
            <w:tcW w:w="1713" w:type="pct"/>
            <w:tcBorders>
              <w:top w:val="nil"/>
              <w:left w:val="single" w:sz="4" w:space="0" w:color="auto"/>
              <w:bottom w:val="single" w:sz="6" w:space="0" w:color="auto"/>
              <w:right w:val="single" w:sz="4" w:space="0" w:color="auto"/>
            </w:tcBorders>
            <w:hideMark/>
          </w:tcPr>
          <w:p w:rsidR="000B2CA3" w:rsidRDefault="000B2CA3">
            <w:pPr>
              <w:jc w:val="both"/>
            </w:pPr>
            <w:r>
              <w:rPr>
                <w:sz w:val="22"/>
                <w:szCs w:val="22"/>
              </w:rPr>
              <w:lastRenderedPageBreak/>
              <w:t>Д</w:t>
            </w:r>
            <w:r>
              <w:rPr>
                <w:color w:val="000000"/>
                <w:sz w:val="22"/>
                <w:szCs w:val="22"/>
              </w:rPr>
              <w:t>в</w:t>
            </w:r>
            <w:r>
              <w:rPr>
                <w:sz w:val="22"/>
                <w:szCs w:val="22"/>
              </w:rPr>
              <w:t>у</w:t>
            </w:r>
            <w:r>
              <w:rPr>
                <w:color w:val="000000"/>
                <w:sz w:val="22"/>
                <w:szCs w:val="22"/>
              </w:rPr>
              <w:t>хрядн</w:t>
            </w:r>
            <w:r>
              <w:rPr>
                <w:sz w:val="22"/>
                <w:szCs w:val="22"/>
              </w:rPr>
              <w:t>.</w:t>
            </w:r>
            <w:r>
              <w:rPr>
                <w:color w:val="000000"/>
                <w:sz w:val="22"/>
                <w:szCs w:val="22"/>
              </w:rPr>
              <w:t xml:space="preserve"> </w:t>
            </w:r>
            <w:r>
              <w:rPr>
                <w:sz w:val="22"/>
                <w:szCs w:val="22"/>
              </w:rPr>
              <w:t>ж</w:t>
            </w:r>
            <w:r>
              <w:rPr>
                <w:color w:val="000000"/>
                <w:sz w:val="22"/>
                <w:szCs w:val="22"/>
              </w:rPr>
              <w:t>ивая изгородь б/кома</w:t>
            </w:r>
          </w:p>
        </w:tc>
        <w:tc>
          <w:tcPr>
            <w:tcW w:w="329" w:type="pct"/>
            <w:tcBorders>
              <w:top w:val="nil"/>
              <w:left w:val="single" w:sz="4" w:space="0" w:color="auto"/>
              <w:bottom w:val="single" w:sz="6" w:space="0" w:color="auto"/>
              <w:right w:val="single" w:sz="4" w:space="0" w:color="auto"/>
            </w:tcBorders>
          </w:tcPr>
          <w:p w:rsidR="000B2CA3" w:rsidRDefault="000B2CA3">
            <w:pPr>
              <w:jc w:val="center"/>
            </w:pPr>
          </w:p>
        </w:tc>
        <w:tc>
          <w:tcPr>
            <w:tcW w:w="383" w:type="pct"/>
            <w:tcBorders>
              <w:top w:val="nil"/>
              <w:left w:val="single" w:sz="4" w:space="0" w:color="auto"/>
              <w:bottom w:val="single" w:sz="6" w:space="0" w:color="auto"/>
              <w:right w:val="single" w:sz="4" w:space="0" w:color="auto"/>
            </w:tcBorders>
            <w:hideMark/>
          </w:tcPr>
          <w:p w:rsidR="000B2CA3" w:rsidRDefault="000B2CA3">
            <w:pPr>
              <w:jc w:val="center"/>
            </w:pPr>
            <w:r>
              <w:rPr>
                <w:sz w:val="22"/>
                <w:szCs w:val="22"/>
              </w:rPr>
              <w:t>п</w:t>
            </w:r>
            <w:r>
              <w:rPr>
                <w:color w:val="000000"/>
                <w:sz w:val="22"/>
                <w:szCs w:val="22"/>
              </w:rPr>
              <w:t>.м.</w:t>
            </w:r>
          </w:p>
        </w:tc>
        <w:tc>
          <w:tcPr>
            <w:tcW w:w="767" w:type="pct"/>
            <w:tcBorders>
              <w:top w:val="nil"/>
              <w:left w:val="single" w:sz="4" w:space="0" w:color="auto"/>
              <w:bottom w:val="single" w:sz="6" w:space="0" w:color="auto"/>
              <w:right w:val="single" w:sz="4" w:space="0" w:color="auto"/>
            </w:tcBorders>
            <w:hideMark/>
          </w:tcPr>
          <w:p w:rsidR="000B2CA3" w:rsidRDefault="000B2CA3">
            <w:pPr>
              <w:jc w:val="center"/>
            </w:pPr>
            <w:r>
              <w:rPr>
                <w:color w:val="000000"/>
                <w:sz w:val="22"/>
                <w:szCs w:val="22"/>
              </w:rPr>
              <w:t>0,7×0,7</w:t>
            </w:r>
          </w:p>
        </w:tc>
        <w:tc>
          <w:tcPr>
            <w:tcW w:w="409" w:type="pct"/>
            <w:tcBorders>
              <w:top w:val="nil"/>
              <w:left w:val="single" w:sz="4" w:space="0" w:color="auto"/>
              <w:bottom w:val="single" w:sz="6" w:space="0" w:color="auto"/>
              <w:right w:val="single" w:sz="4" w:space="0" w:color="auto"/>
            </w:tcBorders>
            <w:hideMark/>
          </w:tcPr>
          <w:p w:rsidR="000B2CA3" w:rsidRDefault="000B2CA3">
            <w:pPr>
              <w:jc w:val="center"/>
            </w:pPr>
            <w:r>
              <w:rPr>
                <w:color w:val="000000"/>
                <w:sz w:val="22"/>
                <w:szCs w:val="22"/>
              </w:rPr>
              <w:t>0,35</w:t>
            </w:r>
          </w:p>
        </w:tc>
        <w:tc>
          <w:tcPr>
            <w:tcW w:w="496" w:type="pct"/>
            <w:tcBorders>
              <w:top w:val="nil"/>
              <w:left w:val="single" w:sz="4" w:space="0" w:color="auto"/>
              <w:bottom w:val="single" w:sz="6" w:space="0" w:color="auto"/>
              <w:right w:val="single" w:sz="4" w:space="0" w:color="auto"/>
            </w:tcBorders>
            <w:hideMark/>
          </w:tcPr>
          <w:p w:rsidR="000B2CA3" w:rsidRDefault="000B2CA3">
            <w:pPr>
              <w:jc w:val="center"/>
            </w:pPr>
            <w:r>
              <w:rPr>
                <w:color w:val="000000"/>
                <w:sz w:val="22"/>
                <w:szCs w:val="22"/>
              </w:rPr>
              <w:t>0,7</w:t>
            </w:r>
          </w:p>
        </w:tc>
        <w:tc>
          <w:tcPr>
            <w:tcW w:w="423" w:type="pct"/>
            <w:tcBorders>
              <w:top w:val="nil"/>
              <w:left w:val="single" w:sz="4" w:space="0" w:color="auto"/>
              <w:bottom w:val="single" w:sz="6" w:space="0" w:color="auto"/>
              <w:right w:val="single" w:sz="4" w:space="0" w:color="auto"/>
            </w:tcBorders>
            <w:hideMark/>
          </w:tcPr>
          <w:p w:rsidR="000B2CA3" w:rsidRDefault="000B2CA3">
            <w:pPr>
              <w:jc w:val="center"/>
            </w:pPr>
            <w:r>
              <w:rPr>
                <w:color w:val="000000"/>
                <w:sz w:val="22"/>
                <w:szCs w:val="22"/>
              </w:rPr>
              <w:t>0,14</w:t>
            </w:r>
          </w:p>
        </w:tc>
        <w:tc>
          <w:tcPr>
            <w:tcW w:w="480" w:type="pct"/>
            <w:tcBorders>
              <w:top w:val="nil"/>
              <w:left w:val="single" w:sz="4" w:space="0" w:color="auto"/>
              <w:bottom w:val="single" w:sz="6" w:space="0" w:color="auto"/>
              <w:right w:val="single" w:sz="4" w:space="0" w:color="auto"/>
            </w:tcBorders>
            <w:hideMark/>
          </w:tcPr>
          <w:p w:rsidR="000B2CA3" w:rsidRDefault="000B2CA3">
            <w:pPr>
              <w:jc w:val="center"/>
            </w:pPr>
            <w:r>
              <w:rPr>
                <w:color w:val="000000"/>
                <w:sz w:val="22"/>
                <w:szCs w:val="22"/>
              </w:rPr>
              <w:t>0,</w:t>
            </w:r>
            <w:r>
              <w:rPr>
                <w:sz w:val="22"/>
                <w:szCs w:val="22"/>
              </w:rPr>
              <w:t>31</w:t>
            </w:r>
            <w:r>
              <w:rPr>
                <w:color w:val="000000"/>
                <w:sz w:val="22"/>
                <w:szCs w:val="22"/>
              </w:rPr>
              <w:t>5</w:t>
            </w:r>
          </w:p>
        </w:tc>
      </w:tr>
      <w:tr w:rsidR="000B2CA3" w:rsidTr="000B2CA3">
        <w:trPr>
          <w:jc w:val="center"/>
        </w:trPr>
        <w:tc>
          <w:tcPr>
            <w:tcW w:w="1713" w:type="pct"/>
            <w:tcBorders>
              <w:top w:val="single" w:sz="6" w:space="0" w:color="auto"/>
              <w:left w:val="single" w:sz="4" w:space="0" w:color="auto"/>
              <w:bottom w:val="nil"/>
              <w:right w:val="single" w:sz="4" w:space="0" w:color="auto"/>
            </w:tcBorders>
            <w:hideMark/>
          </w:tcPr>
          <w:p w:rsidR="000B2CA3" w:rsidRDefault="000B2CA3">
            <w:pPr>
              <w:jc w:val="both"/>
            </w:pPr>
            <w:r>
              <w:rPr>
                <w:color w:val="000000"/>
                <w:sz w:val="22"/>
                <w:szCs w:val="22"/>
              </w:rPr>
              <w:t>Кустарники в группах б</w:t>
            </w:r>
            <w:r>
              <w:rPr>
                <w:sz w:val="22"/>
                <w:szCs w:val="22"/>
              </w:rPr>
              <w:t>/</w:t>
            </w:r>
            <w:r>
              <w:rPr>
                <w:color w:val="000000"/>
                <w:sz w:val="22"/>
                <w:szCs w:val="22"/>
              </w:rPr>
              <w:t>кома</w:t>
            </w:r>
          </w:p>
        </w:tc>
        <w:tc>
          <w:tcPr>
            <w:tcW w:w="329" w:type="pct"/>
            <w:tcBorders>
              <w:top w:val="single" w:sz="6" w:space="0" w:color="auto"/>
              <w:left w:val="single" w:sz="4" w:space="0" w:color="auto"/>
              <w:bottom w:val="nil"/>
              <w:right w:val="single" w:sz="4" w:space="0" w:color="auto"/>
            </w:tcBorders>
            <w:hideMark/>
          </w:tcPr>
          <w:p w:rsidR="000B2CA3" w:rsidRDefault="000B2CA3">
            <w:pPr>
              <w:jc w:val="center"/>
            </w:pPr>
            <w:r>
              <w:rPr>
                <w:color w:val="000000"/>
                <w:sz w:val="22"/>
                <w:szCs w:val="22"/>
              </w:rPr>
              <w:t>-</w:t>
            </w:r>
          </w:p>
        </w:tc>
        <w:tc>
          <w:tcPr>
            <w:tcW w:w="383" w:type="pct"/>
            <w:tcBorders>
              <w:top w:val="single" w:sz="6" w:space="0" w:color="auto"/>
              <w:left w:val="single" w:sz="4" w:space="0" w:color="auto"/>
              <w:bottom w:val="nil"/>
              <w:right w:val="single" w:sz="4" w:space="0" w:color="auto"/>
            </w:tcBorders>
            <w:hideMark/>
          </w:tcPr>
          <w:p w:rsidR="000B2CA3" w:rsidRDefault="000B2CA3">
            <w:pPr>
              <w:jc w:val="center"/>
            </w:pPr>
            <w:r>
              <w:rPr>
                <w:color w:val="000000"/>
                <w:sz w:val="22"/>
                <w:szCs w:val="22"/>
              </w:rPr>
              <w:t>шт.</w:t>
            </w:r>
          </w:p>
        </w:tc>
        <w:tc>
          <w:tcPr>
            <w:tcW w:w="767" w:type="pct"/>
            <w:tcBorders>
              <w:top w:val="single" w:sz="6" w:space="0" w:color="auto"/>
              <w:left w:val="single" w:sz="4" w:space="0" w:color="auto"/>
              <w:bottom w:val="nil"/>
              <w:right w:val="single" w:sz="4" w:space="0" w:color="auto"/>
            </w:tcBorders>
            <w:hideMark/>
          </w:tcPr>
          <w:p w:rsidR="000B2CA3" w:rsidRDefault="000B2CA3">
            <w:pPr>
              <w:jc w:val="center"/>
            </w:pPr>
            <w:r>
              <w:rPr>
                <w:color w:val="000000"/>
                <w:sz w:val="22"/>
                <w:szCs w:val="22"/>
              </w:rPr>
              <w:t>0,5×0,5</w:t>
            </w:r>
          </w:p>
        </w:tc>
        <w:tc>
          <w:tcPr>
            <w:tcW w:w="409" w:type="pct"/>
            <w:tcBorders>
              <w:top w:val="single" w:sz="6" w:space="0" w:color="auto"/>
              <w:left w:val="single" w:sz="4" w:space="0" w:color="auto"/>
              <w:bottom w:val="nil"/>
              <w:right w:val="single" w:sz="4" w:space="0" w:color="auto"/>
            </w:tcBorders>
            <w:hideMark/>
          </w:tcPr>
          <w:p w:rsidR="000B2CA3" w:rsidRDefault="000B2CA3">
            <w:pPr>
              <w:jc w:val="center"/>
            </w:pPr>
            <w:r>
              <w:rPr>
                <w:color w:val="000000"/>
                <w:sz w:val="22"/>
                <w:szCs w:val="22"/>
              </w:rPr>
              <w:t>0,</w:t>
            </w:r>
            <w:r>
              <w:rPr>
                <w:sz w:val="22"/>
                <w:szCs w:val="22"/>
              </w:rPr>
              <w:t>1</w:t>
            </w:r>
            <w:r>
              <w:rPr>
                <w:color w:val="000000"/>
                <w:sz w:val="22"/>
                <w:szCs w:val="22"/>
              </w:rPr>
              <w:t>4</w:t>
            </w:r>
          </w:p>
        </w:tc>
        <w:tc>
          <w:tcPr>
            <w:tcW w:w="496" w:type="pct"/>
            <w:tcBorders>
              <w:top w:val="single" w:sz="6" w:space="0" w:color="auto"/>
              <w:left w:val="single" w:sz="4" w:space="0" w:color="auto"/>
              <w:bottom w:val="nil"/>
              <w:right w:val="single" w:sz="4" w:space="0" w:color="auto"/>
            </w:tcBorders>
            <w:hideMark/>
          </w:tcPr>
          <w:p w:rsidR="000B2CA3" w:rsidRDefault="000B2CA3">
            <w:pPr>
              <w:jc w:val="center"/>
            </w:pPr>
            <w:r>
              <w:rPr>
                <w:color w:val="000000"/>
                <w:sz w:val="22"/>
                <w:szCs w:val="22"/>
              </w:rPr>
              <w:t>0,29</w:t>
            </w:r>
          </w:p>
        </w:tc>
        <w:tc>
          <w:tcPr>
            <w:tcW w:w="423" w:type="pct"/>
            <w:tcBorders>
              <w:top w:val="single" w:sz="6" w:space="0" w:color="auto"/>
              <w:left w:val="single" w:sz="4" w:space="0" w:color="auto"/>
              <w:bottom w:val="nil"/>
              <w:right w:val="single" w:sz="4" w:space="0" w:color="auto"/>
            </w:tcBorders>
            <w:hideMark/>
          </w:tcPr>
          <w:p w:rsidR="000B2CA3" w:rsidRDefault="000B2CA3">
            <w:pPr>
              <w:jc w:val="center"/>
            </w:pPr>
            <w:r>
              <w:rPr>
                <w:color w:val="000000"/>
                <w:sz w:val="22"/>
                <w:szCs w:val="22"/>
              </w:rPr>
              <w:t>0,057</w:t>
            </w:r>
          </w:p>
        </w:tc>
        <w:tc>
          <w:tcPr>
            <w:tcW w:w="480" w:type="pct"/>
            <w:tcBorders>
              <w:top w:val="single" w:sz="6" w:space="0" w:color="auto"/>
              <w:left w:val="single" w:sz="4" w:space="0" w:color="auto"/>
              <w:bottom w:val="nil"/>
              <w:right w:val="single" w:sz="4" w:space="0" w:color="auto"/>
            </w:tcBorders>
            <w:hideMark/>
          </w:tcPr>
          <w:p w:rsidR="000B2CA3" w:rsidRDefault="000B2CA3">
            <w:pPr>
              <w:jc w:val="center"/>
            </w:pPr>
            <w:r>
              <w:rPr>
                <w:color w:val="000000"/>
                <w:sz w:val="22"/>
                <w:szCs w:val="22"/>
              </w:rPr>
              <w:t>0,127</w:t>
            </w:r>
          </w:p>
        </w:tc>
      </w:tr>
      <w:tr w:rsidR="000B2CA3" w:rsidTr="000B2CA3">
        <w:trPr>
          <w:jc w:val="center"/>
        </w:trPr>
        <w:tc>
          <w:tcPr>
            <w:tcW w:w="1713" w:type="pct"/>
            <w:tcBorders>
              <w:top w:val="nil"/>
              <w:left w:val="single" w:sz="4" w:space="0" w:color="auto"/>
              <w:bottom w:val="nil"/>
              <w:right w:val="single" w:sz="4" w:space="0" w:color="auto"/>
            </w:tcBorders>
            <w:hideMark/>
          </w:tcPr>
          <w:p w:rsidR="000B2CA3" w:rsidRDefault="000B2CA3">
            <w:pPr>
              <w:jc w:val="both"/>
            </w:pPr>
            <w:r>
              <w:rPr>
                <w:color w:val="000000"/>
                <w:sz w:val="22"/>
                <w:szCs w:val="22"/>
              </w:rPr>
              <w:t>Для кустарников с комом:</w:t>
            </w:r>
          </w:p>
        </w:tc>
        <w:tc>
          <w:tcPr>
            <w:tcW w:w="329" w:type="pct"/>
            <w:tcBorders>
              <w:top w:val="nil"/>
              <w:left w:val="single" w:sz="4" w:space="0" w:color="auto"/>
              <w:bottom w:val="nil"/>
              <w:right w:val="single" w:sz="4" w:space="0" w:color="auto"/>
            </w:tcBorders>
          </w:tcPr>
          <w:p w:rsidR="000B2CA3" w:rsidRDefault="000B2CA3">
            <w:pPr>
              <w:jc w:val="center"/>
            </w:pPr>
          </w:p>
        </w:tc>
        <w:tc>
          <w:tcPr>
            <w:tcW w:w="383" w:type="pct"/>
            <w:tcBorders>
              <w:top w:val="nil"/>
              <w:left w:val="single" w:sz="4" w:space="0" w:color="auto"/>
              <w:bottom w:val="nil"/>
              <w:right w:val="single" w:sz="4" w:space="0" w:color="auto"/>
            </w:tcBorders>
          </w:tcPr>
          <w:p w:rsidR="000B2CA3" w:rsidRDefault="000B2CA3">
            <w:pPr>
              <w:jc w:val="center"/>
            </w:pPr>
          </w:p>
        </w:tc>
        <w:tc>
          <w:tcPr>
            <w:tcW w:w="767" w:type="pct"/>
            <w:tcBorders>
              <w:top w:val="nil"/>
              <w:left w:val="single" w:sz="4" w:space="0" w:color="auto"/>
              <w:bottom w:val="nil"/>
              <w:right w:val="single" w:sz="4" w:space="0" w:color="auto"/>
            </w:tcBorders>
          </w:tcPr>
          <w:p w:rsidR="000B2CA3" w:rsidRDefault="000B2CA3">
            <w:pPr>
              <w:jc w:val="center"/>
            </w:pPr>
          </w:p>
        </w:tc>
        <w:tc>
          <w:tcPr>
            <w:tcW w:w="409" w:type="pct"/>
            <w:tcBorders>
              <w:top w:val="nil"/>
              <w:left w:val="single" w:sz="4" w:space="0" w:color="auto"/>
              <w:bottom w:val="nil"/>
              <w:right w:val="single" w:sz="4" w:space="0" w:color="auto"/>
            </w:tcBorders>
          </w:tcPr>
          <w:p w:rsidR="000B2CA3" w:rsidRDefault="000B2CA3">
            <w:pPr>
              <w:jc w:val="center"/>
            </w:pPr>
          </w:p>
        </w:tc>
        <w:tc>
          <w:tcPr>
            <w:tcW w:w="496" w:type="pct"/>
            <w:tcBorders>
              <w:top w:val="nil"/>
              <w:left w:val="single" w:sz="4" w:space="0" w:color="auto"/>
              <w:bottom w:val="nil"/>
              <w:right w:val="single" w:sz="4" w:space="0" w:color="auto"/>
            </w:tcBorders>
          </w:tcPr>
          <w:p w:rsidR="000B2CA3" w:rsidRDefault="000B2CA3">
            <w:pPr>
              <w:jc w:val="center"/>
            </w:pPr>
          </w:p>
        </w:tc>
        <w:tc>
          <w:tcPr>
            <w:tcW w:w="423" w:type="pct"/>
            <w:tcBorders>
              <w:top w:val="nil"/>
              <w:left w:val="single" w:sz="4" w:space="0" w:color="auto"/>
              <w:bottom w:val="nil"/>
              <w:right w:val="single" w:sz="4" w:space="0" w:color="auto"/>
            </w:tcBorders>
          </w:tcPr>
          <w:p w:rsidR="000B2CA3" w:rsidRDefault="000B2CA3">
            <w:pPr>
              <w:jc w:val="center"/>
            </w:pPr>
          </w:p>
        </w:tc>
        <w:tc>
          <w:tcPr>
            <w:tcW w:w="480" w:type="pct"/>
            <w:tcBorders>
              <w:top w:val="nil"/>
              <w:left w:val="single" w:sz="4" w:space="0" w:color="auto"/>
              <w:bottom w:val="nil"/>
              <w:right w:val="single" w:sz="4" w:space="0" w:color="auto"/>
            </w:tcBorders>
          </w:tcPr>
          <w:p w:rsidR="000B2CA3" w:rsidRDefault="000B2CA3">
            <w:pPr>
              <w:jc w:val="center"/>
            </w:pPr>
          </w:p>
        </w:tc>
      </w:tr>
      <w:tr w:rsidR="000B2CA3" w:rsidTr="000B2CA3">
        <w:trPr>
          <w:jc w:val="center"/>
        </w:trPr>
        <w:tc>
          <w:tcPr>
            <w:tcW w:w="1713" w:type="pct"/>
            <w:tcBorders>
              <w:top w:val="nil"/>
              <w:left w:val="single" w:sz="4" w:space="0" w:color="auto"/>
              <w:bottom w:val="nil"/>
              <w:right w:val="single" w:sz="4" w:space="0" w:color="auto"/>
            </w:tcBorders>
            <w:hideMark/>
          </w:tcPr>
          <w:p w:rsidR="000B2CA3" w:rsidRDefault="000B2CA3">
            <w:pPr>
              <w:jc w:val="both"/>
            </w:pPr>
            <w:r>
              <w:rPr>
                <w:color w:val="000000"/>
                <w:sz w:val="22"/>
                <w:szCs w:val="22"/>
              </w:rPr>
              <w:t>Д-0</w:t>
            </w:r>
            <w:r>
              <w:rPr>
                <w:sz w:val="22"/>
                <w:szCs w:val="22"/>
              </w:rPr>
              <w:t>,</w:t>
            </w:r>
            <w:r>
              <w:rPr>
                <w:color w:val="000000"/>
                <w:sz w:val="22"/>
                <w:szCs w:val="22"/>
              </w:rPr>
              <w:t>5 Н-0,4</w:t>
            </w:r>
          </w:p>
        </w:tc>
        <w:tc>
          <w:tcPr>
            <w:tcW w:w="329"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0,08</w:t>
            </w:r>
          </w:p>
        </w:tc>
        <w:tc>
          <w:tcPr>
            <w:tcW w:w="383"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шт.</w:t>
            </w:r>
          </w:p>
        </w:tc>
        <w:tc>
          <w:tcPr>
            <w:tcW w:w="767"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1,0×0,65</w:t>
            </w:r>
          </w:p>
        </w:tc>
        <w:tc>
          <w:tcPr>
            <w:tcW w:w="409"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0,51</w:t>
            </w:r>
          </w:p>
        </w:tc>
        <w:tc>
          <w:tcPr>
            <w:tcW w:w="496"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0,79</w:t>
            </w:r>
          </w:p>
        </w:tc>
        <w:tc>
          <w:tcPr>
            <w:tcW w:w="423"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0,</w:t>
            </w:r>
            <w:r>
              <w:rPr>
                <w:sz w:val="22"/>
                <w:szCs w:val="22"/>
              </w:rPr>
              <w:t>1</w:t>
            </w:r>
            <w:r>
              <w:rPr>
                <w:color w:val="000000"/>
                <w:sz w:val="22"/>
                <w:szCs w:val="22"/>
              </w:rPr>
              <w:t>7</w:t>
            </w:r>
          </w:p>
        </w:tc>
        <w:tc>
          <w:tcPr>
            <w:tcW w:w="480"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0,39</w:t>
            </w:r>
          </w:p>
        </w:tc>
      </w:tr>
      <w:tr w:rsidR="000B2CA3" w:rsidTr="000B2CA3">
        <w:trPr>
          <w:jc w:val="center"/>
        </w:trPr>
        <w:tc>
          <w:tcPr>
            <w:tcW w:w="1713" w:type="pct"/>
            <w:tcBorders>
              <w:top w:val="nil"/>
              <w:left w:val="single" w:sz="4" w:space="0" w:color="auto"/>
              <w:bottom w:val="nil"/>
              <w:right w:val="single" w:sz="4" w:space="0" w:color="auto"/>
            </w:tcBorders>
            <w:hideMark/>
          </w:tcPr>
          <w:p w:rsidR="000B2CA3" w:rsidRDefault="000B2CA3">
            <w:pPr>
              <w:jc w:val="both"/>
            </w:pPr>
            <w:r>
              <w:rPr>
                <w:color w:val="000000"/>
                <w:sz w:val="22"/>
                <w:szCs w:val="22"/>
              </w:rPr>
              <w:t>Д-0,8 Н-0,5</w:t>
            </w:r>
          </w:p>
        </w:tc>
        <w:tc>
          <w:tcPr>
            <w:tcW w:w="329"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0,25</w:t>
            </w:r>
          </w:p>
        </w:tc>
        <w:tc>
          <w:tcPr>
            <w:tcW w:w="383"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шт.</w:t>
            </w:r>
          </w:p>
        </w:tc>
        <w:tc>
          <w:tcPr>
            <w:tcW w:w="767"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1,5×0,85</w:t>
            </w:r>
          </w:p>
        </w:tc>
        <w:tc>
          <w:tcPr>
            <w:tcW w:w="409"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1,50</w:t>
            </w:r>
          </w:p>
        </w:tc>
        <w:tc>
          <w:tcPr>
            <w:tcW w:w="496"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1,76</w:t>
            </w:r>
          </w:p>
        </w:tc>
        <w:tc>
          <w:tcPr>
            <w:tcW w:w="423"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0,48</w:t>
            </w:r>
          </w:p>
        </w:tc>
        <w:tc>
          <w:tcPr>
            <w:tcW w:w="480" w:type="pct"/>
            <w:tcBorders>
              <w:top w:val="nil"/>
              <w:left w:val="single" w:sz="4" w:space="0" w:color="auto"/>
              <w:bottom w:val="nil"/>
              <w:right w:val="single" w:sz="4" w:space="0" w:color="auto"/>
            </w:tcBorders>
            <w:hideMark/>
          </w:tcPr>
          <w:p w:rsidR="000B2CA3" w:rsidRDefault="000B2CA3">
            <w:pPr>
              <w:jc w:val="center"/>
            </w:pPr>
            <w:r>
              <w:rPr>
                <w:color w:val="000000"/>
                <w:sz w:val="22"/>
                <w:szCs w:val="22"/>
              </w:rPr>
              <w:t>1,08</w:t>
            </w:r>
          </w:p>
        </w:tc>
      </w:tr>
      <w:tr w:rsidR="000B2CA3" w:rsidTr="000B2CA3">
        <w:trPr>
          <w:jc w:val="center"/>
        </w:trPr>
        <w:tc>
          <w:tcPr>
            <w:tcW w:w="1713" w:type="pct"/>
            <w:tcBorders>
              <w:top w:val="nil"/>
              <w:left w:val="single" w:sz="4" w:space="0" w:color="auto"/>
              <w:bottom w:val="single" w:sz="4" w:space="0" w:color="auto"/>
              <w:right w:val="single" w:sz="4" w:space="0" w:color="auto"/>
            </w:tcBorders>
            <w:hideMark/>
          </w:tcPr>
          <w:p w:rsidR="000B2CA3" w:rsidRDefault="000B2CA3">
            <w:pPr>
              <w:jc w:val="both"/>
            </w:pPr>
            <w:r>
              <w:rPr>
                <w:color w:val="000000"/>
                <w:sz w:val="22"/>
                <w:szCs w:val="22"/>
              </w:rPr>
              <w:t>Д</w:t>
            </w:r>
            <w:r>
              <w:rPr>
                <w:sz w:val="22"/>
                <w:szCs w:val="22"/>
              </w:rPr>
              <w:t>-1</w:t>
            </w:r>
            <w:r>
              <w:rPr>
                <w:color w:val="000000"/>
                <w:sz w:val="22"/>
                <w:szCs w:val="22"/>
              </w:rPr>
              <w:t>,0 Н-0,6</w:t>
            </w:r>
          </w:p>
        </w:tc>
        <w:tc>
          <w:tcPr>
            <w:tcW w:w="329" w:type="pct"/>
            <w:tcBorders>
              <w:top w:val="nil"/>
              <w:left w:val="single" w:sz="4" w:space="0" w:color="auto"/>
              <w:bottom w:val="single" w:sz="4" w:space="0" w:color="auto"/>
              <w:right w:val="single" w:sz="4" w:space="0" w:color="auto"/>
            </w:tcBorders>
            <w:hideMark/>
          </w:tcPr>
          <w:p w:rsidR="000B2CA3" w:rsidRDefault="000B2CA3">
            <w:pPr>
              <w:jc w:val="center"/>
            </w:pPr>
            <w:r>
              <w:rPr>
                <w:color w:val="000000"/>
                <w:sz w:val="22"/>
                <w:szCs w:val="22"/>
              </w:rPr>
              <w:t>0,6</w:t>
            </w:r>
          </w:p>
        </w:tc>
        <w:tc>
          <w:tcPr>
            <w:tcW w:w="383" w:type="pct"/>
            <w:tcBorders>
              <w:top w:val="nil"/>
              <w:left w:val="single" w:sz="4" w:space="0" w:color="auto"/>
              <w:bottom w:val="single" w:sz="4" w:space="0" w:color="auto"/>
              <w:right w:val="single" w:sz="4" w:space="0" w:color="auto"/>
            </w:tcBorders>
            <w:hideMark/>
          </w:tcPr>
          <w:p w:rsidR="000B2CA3" w:rsidRDefault="000B2CA3">
            <w:pPr>
              <w:jc w:val="center"/>
            </w:pPr>
            <w:r>
              <w:rPr>
                <w:color w:val="000000"/>
                <w:sz w:val="22"/>
                <w:szCs w:val="22"/>
              </w:rPr>
              <w:t>шт.</w:t>
            </w:r>
          </w:p>
        </w:tc>
        <w:tc>
          <w:tcPr>
            <w:tcW w:w="767" w:type="pct"/>
            <w:tcBorders>
              <w:top w:val="nil"/>
              <w:left w:val="single" w:sz="4" w:space="0" w:color="auto"/>
              <w:bottom w:val="single" w:sz="4" w:space="0" w:color="auto"/>
              <w:right w:val="single" w:sz="4" w:space="0" w:color="auto"/>
            </w:tcBorders>
            <w:hideMark/>
          </w:tcPr>
          <w:p w:rsidR="000B2CA3" w:rsidRDefault="000B2CA3">
            <w:pPr>
              <w:jc w:val="center"/>
            </w:pPr>
            <w:r>
              <w:rPr>
                <w:color w:val="000000"/>
                <w:sz w:val="22"/>
                <w:szCs w:val="22"/>
              </w:rPr>
              <w:t>1,9×1,9×0,85</w:t>
            </w:r>
          </w:p>
        </w:tc>
        <w:tc>
          <w:tcPr>
            <w:tcW w:w="409" w:type="pct"/>
            <w:tcBorders>
              <w:top w:val="nil"/>
              <w:left w:val="single" w:sz="4" w:space="0" w:color="auto"/>
              <w:bottom w:val="single" w:sz="4" w:space="0" w:color="auto"/>
              <w:right w:val="single" w:sz="4" w:space="0" w:color="auto"/>
            </w:tcBorders>
            <w:hideMark/>
          </w:tcPr>
          <w:p w:rsidR="000B2CA3" w:rsidRDefault="000B2CA3">
            <w:pPr>
              <w:jc w:val="center"/>
            </w:pPr>
            <w:r>
              <w:rPr>
                <w:color w:val="000000"/>
                <w:sz w:val="22"/>
                <w:szCs w:val="22"/>
              </w:rPr>
              <w:t>3,07</w:t>
            </w:r>
          </w:p>
        </w:tc>
        <w:tc>
          <w:tcPr>
            <w:tcW w:w="496" w:type="pct"/>
            <w:tcBorders>
              <w:top w:val="nil"/>
              <w:left w:val="single" w:sz="4" w:space="0" w:color="auto"/>
              <w:bottom w:val="single" w:sz="4" w:space="0" w:color="auto"/>
              <w:right w:val="single" w:sz="4" w:space="0" w:color="auto"/>
            </w:tcBorders>
            <w:hideMark/>
          </w:tcPr>
          <w:p w:rsidR="000B2CA3" w:rsidRDefault="000B2CA3">
            <w:pPr>
              <w:jc w:val="center"/>
            </w:pPr>
            <w:r>
              <w:rPr>
                <w:color w:val="000000"/>
                <w:sz w:val="22"/>
                <w:szCs w:val="22"/>
              </w:rPr>
              <w:t>3,61</w:t>
            </w:r>
          </w:p>
        </w:tc>
        <w:tc>
          <w:tcPr>
            <w:tcW w:w="423" w:type="pct"/>
            <w:tcBorders>
              <w:top w:val="nil"/>
              <w:left w:val="single" w:sz="4" w:space="0" w:color="auto"/>
              <w:bottom w:val="single" w:sz="4" w:space="0" w:color="auto"/>
              <w:right w:val="single" w:sz="4" w:space="0" w:color="auto"/>
            </w:tcBorders>
            <w:hideMark/>
          </w:tcPr>
          <w:p w:rsidR="000B2CA3" w:rsidRDefault="000B2CA3">
            <w:pPr>
              <w:jc w:val="center"/>
            </w:pPr>
            <w:r>
              <w:rPr>
                <w:color w:val="000000"/>
                <w:sz w:val="22"/>
                <w:szCs w:val="22"/>
              </w:rPr>
              <w:t>0,99</w:t>
            </w:r>
          </w:p>
        </w:tc>
        <w:tc>
          <w:tcPr>
            <w:tcW w:w="480" w:type="pct"/>
            <w:tcBorders>
              <w:top w:val="nil"/>
              <w:left w:val="single" w:sz="4" w:space="0" w:color="auto"/>
              <w:bottom w:val="single" w:sz="4" w:space="0" w:color="auto"/>
              <w:right w:val="single" w:sz="4" w:space="0" w:color="auto"/>
            </w:tcBorders>
            <w:hideMark/>
          </w:tcPr>
          <w:p w:rsidR="000B2CA3" w:rsidRDefault="000B2CA3">
            <w:pPr>
              <w:jc w:val="center"/>
            </w:pPr>
            <w:r>
              <w:rPr>
                <w:color w:val="000000"/>
                <w:sz w:val="22"/>
                <w:szCs w:val="22"/>
              </w:rPr>
              <w:t>2,23</w:t>
            </w:r>
          </w:p>
        </w:tc>
      </w:tr>
      <w:bookmarkEnd w:id="0"/>
    </w:tbl>
    <w:p w:rsidR="000B2CA3" w:rsidRDefault="000B2CA3" w:rsidP="000B2CA3"/>
    <w:p w:rsidR="000B2CA3" w:rsidRDefault="000B2CA3" w:rsidP="000B2CA3">
      <w:pPr>
        <w:spacing w:after="120"/>
        <w:jc w:val="center"/>
      </w:pPr>
      <w:r>
        <w:rPr>
          <w:color w:val="000000"/>
          <w:szCs w:val="17"/>
        </w:rPr>
        <w:t xml:space="preserve">Таблица </w:t>
      </w:r>
      <w:r>
        <w:rPr>
          <w:szCs w:val="17"/>
        </w:rPr>
        <w:t>3.</w:t>
      </w:r>
      <w:r>
        <w:rPr>
          <w:szCs w:val="17"/>
        </w:rPr>
        <w:tab/>
      </w:r>
      <w:r>
        <w:rPr>
          <w:color w:val="000000"/>
          <w:szCs w:val="17"/>
        </w:rPr>
        <w:t>Максимальное количество деревьев и кустарников на 1 га озелененной территории</w:t>
      </w:r>
    </w:p>
    <w:p w:rsidR="000B2CA3" w:rsidRDefault="000B2CA3" w:rsidP="000B2CA3">
      <w:pPr>
        <w:spacing w:after="120"/>
        <w:jc w:val="right"/>
      </w:pPr>
      <w:r>
        <w:rPr>
          <w:color w:val="000000"/>
          <w:szCs w:val="16"/>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962"/>
        <w:gridCol w:w="3204"/>
        <w:gridCol w:w="2245"/>
      </w:tblGrid>
      <w:tr w:rsidR="000B2CA3" w:rsidTr="000B2CA3">
        <w:trPr>
          <w:tblHeader/>
          <w:jc w:val="center"/>
        </w:trPr>
        <w:tc>
          <w:tcPr>
            <w:tcW w:w="2105" w:type="pct"/>
            <w:tcBorders>
              <w:top w:val="single" w:sz="4" w:space="0" w:color="auto"/>
              <w:left w:val="single" w:sz="4" w:space="0" w:color="auto"/>
              <w:bottom w:val="single" w:sz="4" w:space="0" w:color="auto"/>
              <w:right w:val="single" w:sz="4" w:space="0" w:color="auto"/>
            </w:tcBorders>
            <w:vAlign w:val="center"/>
            <w:hideMark/>
          </w:tcPr>
          <w:p w:rsidR="000B2CA3" w:rsidRDefault="000B2CA3">
            <w:pPr>
              <w:jc w:val="center"/>
            </w:pPr>
            <w:bookmarkStart w:id="1" w:name="TO0000013"/>
            <w:r>
              <w:rPr>
                <w:color w:val="000000"/>
                <w:sz w:val="22"/>
                <w:szCs w:val="22"/>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hideMark/>
          </w:tcPr>
          <w:p w:rsidR="000B2CA3" w:rsidRDefault="000B2CA3">
            <w:pPr>
              <w:jc w:val="center"/>
            </w:pPr>
            <w:r>
              <w:rPr>
                <w:color w:val="000000"/>
                <w:sz w:val="22"/>
                <w:szCs w:val="22"/>
              </w:rPr>
              <w:t>Деревья</w:t>
            </w:r>
          </w:p>
        </w:tc>
        <w:tc>
          <w:tcPr>
            <w:tcW w:w="1193" w:type="pct"/>
            <w:tcBorders>
              <w:top w:val="single" w:sz="4" w:space="0" w:color="auto"/>
              <w:left w:val="single" w:sz="4" w:space="0" w:color="auto"/>
              <w:bottom w:val="single" w:sz="4" w:space="0" w:color="auto"/>
              <w:right w:val="single" w:sz="4" w:space="0" w:color="auto"/>
            </w:tcBorders>
            <w:vAlign w:val="center"/>
            <w:hideMark/>
          </w:tcPr>
          <w:p w:rsidR="000B2CA3" w:rsidRDefault="000B2CA3">
            <w:pPr>
              <w:jc w:val="center"/>
            </w:pPr>
            <w:r>
              <w:rPr>
                <w:color w:val="000000"/>
                <w:sz w:val="22"/>
                <w:szCs w:val="22"/>
              </w:rPr>
              <w:t>Кустарники</w:t>
            </w:r>
          </w:p>
        </w:tc>
      </w:tr>
      <w:tr w:rsidR="000B2CA3" w:rsidTr="000B2CA3">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 w:val="22"/>
                <w:szCs w:val="22"/>
              </w:rPr>
              <w:t>Озеленен</w:t>
            </w:r>
            <w:r>
              <w:rPr>
                <w:sz w:val="22"/>
                <w:szCs w:val="22"/>
              </w:rPr>
              <w:t>н</w:t>
            </w:r>
            <w:r>
              <w:rPr>
                <w:color w:val="000000"/>
                <w:sz w:val="22"/>
                <w:szCs w:val="22"/>
              </w:rPr>
              <w:t>ые территории общего пользования</w:t>
            </w:r>
          </w:p>
        </w:tc>
      </w:tr>
      <w:tr w:rsidR="000B2CA3" w:rsidTr="000B2CA3">
        <w:trPr>
          <w:jc w:val="center"/>
        </w:trPr>
        <w:tc>
          <w:tcPr>
            <w:tcW w:w="2105"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 w:val="22"/>
                <w:szCs w:val="22"/>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 w:val="22"/>
                <w:szCs w:val="22"/>
              </w:rPr>
              <w:t>100-120</w:t>
            </w:r>
          </w:p>
        </w:tc>
        <w:tc>
          <w:tcPr>
            <w:tcW w:w="1193"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 w:val="22"/>
                <w:szCs w:val="22"/>
              </w:rPr>
              <w:t>400</w:t>
            </w:r>
            <w:r>
              <w:rPr>
                <w:sz w:val="22"/>
                <w:szCs w:val="22"/>
              </w:rPr>
              <w:t>-</w:t>
            </w:r>
            <w:r>
              <w:rPr>
                <w:color w:val="000000"/>
                <w:sz w:val="22"/>
                <w:szCs w:val="22"/>
              </w:rPr>
              <w:t>480</w:t>
            </w:r>
          </w:p>
        </w:tc>
      </w:tr>
      <w:tr w:rsidR="000B2CA3" w:rsidTr="000B2CA3">
        <w:trPr>
          <w:jc w:val="center"/>
        </w:trPr>
        <w:tc>
          <w:tcPr>
            <w:tcW w:w="2105"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 w:val="22"/>
                <w:szCs w:val="22"/>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 w:val="22"/>
                <w:szCs w:val="22"/>
              </w:rPr>
              <w:t>160-200</w:t>
            </w:r>
          </w:p>
        </w:tc>
        <w:tc>
          <w:tcPr>
            <w:tcW w:w="1193"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 w:val="22"/>
                <w:szCs w:val="22"/>
              </w:rPr>
              <w:t>640-800</w:t>
            </w:r>
          </w:p>
        </w:tc>
      </w:tr>
      <w:tr w:rsidR="000B2CA3" w:rsidTr="000B2CA3">
        <w:trPr>
          <w:jc w:val="center"/>
        </w:trPr>
        <w:tc>
          <w:tcPr>
            <w:tcW w:w="2105"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 w:val="22"/>
                <w:szCs w:val="22"/>
              </w:rPr>
              <w:t>Участки школ</w:t>
            </w:r>
          </w:p>
        </w:tc>
        <w:tc>
          <w:tcPr>
            <w:tcW w:w="1702"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 w:val="22"/>
                <w:szCs w:val="22"/>
              </w:rPr>
              <w:t>140-180</w:t>
            </w:r>
          </w:p>
        </w:tc>
        <w:tc>
          <w:tcPr>
            <w:tcW w:w="1193"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 w:val="22"/>
                <w:szCs w:val="22"/>
              </w:rPr>
              <w:t>560-720</w:t>
            </w:r>
          </w:p>
        </w:tc>
      </w:tr>
      <w:tr w:rsidR="000B2CA3" w:rsidTr="000B2CA3">
        <w:trPr>
          <w:jc w:val="center"/>
        </w:trPr>
        <w:tc>
          <w:tcPr>
            <w:tcW w:w="2105"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 w:val="22"/>
                <w:szCs w:val="22"/>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 w:val="22"/>
                <w:szCs w:val="22"/>
              </w:rPr>
              <w:t>100-130</w:t>
            </w:r>
          </w:p>
        </w:tc>
        <w:tc>
          <w:tcPr>
            <w:tcW w:w="1193"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 w:val="22"/>
                <w:szCs w:val="22"/>
              </w:rPr>
              <w:t>400-520</w:t>
            </w:r>
          </w:p>
        </w:tc>
      </w:tr>
      <w:tr w:rsidR="000B2CA3" w:rsidTr="000B2CA3">
        <w:trPr>
          <w:jc w:val="center"/>
        </w:trPr>
        <w:tc>
          <w:tcPr>
            <w:tcW w:w="2105"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 w:val="22"/>
                <w:szCs w:val="22"/>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 w:val="22"/>
                <w:szCs w:val="22"/>
              </w:rPr>
              <w:t>180-250</w:t>
            </w:r>
          </w:p>
        </w:tc>
        <w:tc>
          <w:tcPr>
            <w:tcW w:w="1193"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 w:val="22"/>
                <w:szCs w:val="22"/>
              </w:rPr>
              <w:t>720-1000</w:t>
            </w:r>
          </w:p>
        </w:tc>
      </w:tr>
      <w:tr w:rsidR="000B2CA3" w:rsidTr="000B2CA3">
        <w:trPr>
          <w:jc w:val="center"/>
        </w:trPr>
        <w:tc>
          <w:tcPr>
            <w:tcW w:w="2105"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 w:val="22"/>
                <w:szCs w:val="22"/>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 w:val="22"/>
                <w:szCs w:val="22"/>
              </w:rPr>
              <w:t>150-180*</w:t>
            </w:r>
          </w:p>
        </w:tc>
        <w:tc>
          <w:tcPr>
            <w:tcW w:w="1193"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 w:val="22"/>
                <w:szCs w:val="22"/>
              </w:rPr>
              <w:t>600-720</w:t>
            </w:r>
          </w:p>
        </w:tc>
      </w:tr>
      <w:tr w:rsidR="000B2CA3" w:rsidTr="000B2CA3">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 w:val="22"/>
                <w:szCs w:val="22"/>
              </w:rPr>
              <w:t>Озелененные территории специального назначения</w:t>
            </w:r>
          </w:p>
        </w:tc>
      </w:tr>
      <w:tr w:rsidR="000B2CA3" w:rsidTr="000B2CA3">
        <w:trPr>
          <w:jc w:val="center"/>
        </w:trPr>
        <w:tc>
          <w:tcPr>
            <w:tcW w:w="2105"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 w:val="22"/>
                <w:szCs w:val="22"/>
              </w:rPr>
              <w:t>Улицы, набережные</w:t>
            </w:r>
            <w:r>
              <w:rPr>
                <w:sz w:val="22"/>
                <w:szCs w:val="22"/>
              </w:rPr>
              <w:t>**</w:t>
            </w:r>
          </w:p>
        </w:tc>
        <w:tc>
          <w:tcPr>
            <w:tcW w:w="1702"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 w:val="22"/>
                <w:szCs w:val="22"/>
              </w:rPr>
              <w:t>150-180</w:t>
            </w:r>
          </w:p>
        </w:tc>
        <w:tc>
          <w:tcPr>
            <w:tcW w:w="1193"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 w:val="22"/>
                <w:szCs w:val="22"/>
              </w:rPr>
              <w:t>600-720</w:t>
            </w:r>
          </w:p>
        </w:tc>
      </w:tr>
      <w:tr w:rsidR="000B2CA3" w:rsidTr="000B2CA3">
        <w:trPr>
          <w:jc w:val="center"/>
        </w:trPr>
        <w:tc>
          <w:tcPr>
            <w:tcW w:w="2105"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 w:val="22"/>
                <w:szCs w:val="22"/>
              </w:rPr>
              <w:t>Са</w:t>
            </w:r>
            <w:r>
              <w:rPr>
                <w:sz w:val="22"/>
                <w:szCs w:val="22"/>
              </w:rPr>
              <w:t>нит</w:t>
            </w:r>
            <w:r>
              <w:rPr>
                <w:color w:val="000000"/>
                <w:sz w:val="22"/>
                <w:szCs w:val="22"/>
              </w:rPr>
              <w:t>арно-за</w:t>
            </w:r>
            <w:r>
              <w:rPr>
                <w:sz w:val="22"/>
                <w:szCs w:val="22"/>
              </w:rPr>
              <w:t>щитны</w:t>
            </w:r>
            <w:r>
              <w:rPr>
                <w:color w:val="000000"/>
                <w:sz w:val="22"/>
                <w:szCs w:val="22"/>
              </w:rPr>
              <w:t>е зоны</w:t>
            </w:r>
          </w:p>
        </w:tc>
        <w:tc>
          <w:tcPr>
            <w:tcW w:w="2895" w:type="pct"/>
            <w:gridSpan w:val="2"/>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 w:val="22"/>
                <w:szCs w:val="22"/>
              </w:rPr>
              <w:t>В зависимости от процента озеленения зоны</w:t>
            </w:r>
            <w:r>
              <w:rPr>
                <w:sz w:val="22"/>
                <w:szCs w:val="22"/>
              </w:rPr>
              <w:t>***</w:t>
            </w:r>
          </w:p>
        </w:tc>
      </w:tr>
      <w:tr w:rsidR="000B2CA3" w:rsidTr="000B2CA3">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0B2CA3" w:rsidRDefault="000B2CA3">
            <w:pPr>
              <w:spacing w:before="120"/>
              <w:jc w:val="both"/>
              <w:rPr>
                <w:color w:val="000000"/>
              </w:rPr>
            </w:pPr>
            <w:r>
              <w:rPr>
                <w:color w:val="000000"/>
                <w:sz w:val="22"/>
                <w:szCs w:val="22"/>
              </w:rPr>
              <w:t>* В зависимости от профиля предприятия.</w:t>
            </w:r>
          </w:p>
          <w:p w:rsidR="000B2CA3" w:rsidRDefault="000B2CA3">
            <w:pPr>
              <w:jc w:val="both"/>
              <w:rPr>
                <w:color w:val="000000"/>
              </w:rPr>
            </w:pPr>
            <w:r>
              <w:rPr>
                <w:color w:val="000000"/>
                <w:sz w:val="22"/>
                <w:szCs w:val="22"/>
              </w:rPr>
              <w:t xml:space="preserve">** На </w:t>
            </w:r>
            <w:r>
              <w:rPr>
                <w:sz w:val="22"/>
                <w:szCs w:val="22"/>
              </w:rPr>
              <w:t xml:space="preserve">1 </w:t>
            </w:r>
            <w:r>
              <w:rPr>
                <w:color w:val="000000"/>
                <w:sz w:val="22"/>
                <w:szCs w:val="22"/>
              </w:rPr>
              <w:t>км при условии допустимости насаждений.</w:t>
            </w:r>
          </w:p>
          <w:p w:rsidR="000B2CA3" w:rsidRDefault="000B2CA3">
            <w:pPr>
              <w:jc w:val="both"/>
            </w:pPr>
            <w:r>
              <w:rPr>
                <w:sz w:val="22"/>
                <w:szCs w:val="22"/>
              </w:rPr>
              <w:t>*</w:t>
            </w:r>
            <w:r>
              <w:rPr>
                <w:color w:val="000000"/>
                <w:sz w:val="22"/>
                <w:szCs w:val="22"/>
              </w:rPr>
              <w:t xml:space="preserve">** В соответствии с п. 2.28 </w:t>
            </w:r>
            <w:hyperlink r:id="rId5" w:tooltip="Санитарно-защитные зоны и санитарная классификация предприятий, сооружений и иных объектов" w:history="1">
              <w:r>
                <w:rPr>
                  <w:rStyle w:val="a3"/>
                  <w:sz w:val="22"/>
                  <w:szCs w:val="22"/>
                </w:rPr>
                <w:t>СанПиН 2.2.1/2.1.1.1031</w:t>
              </w:r>
            </w:hyperlink>
          </w:p>
        </w:tc>
      </w:tr>
      <w:bookmarkEnd w:id="1"/>
    </w:tbl>
    <w:p w:rsidR="000B2CA3" w:rsidRDefault="000B2CA3" w:rsidP="000B2CA3"/>
    <w:p w:rsidR="000B2CA3" w:rsidRDefault="000B2CA3" w:rsidP="000B2CA3">
      <w:pPr>
        <w:spacing w:before="120" w:after="120"/>
        <w:jc w:val="center"/>
        <w:rPr>
          <w:color w:val="000000"/>
          <w:szCs w:val="17"/>
        </w:rPr>
      </w:pPr>
      <w:r>
        <w:rPr>
          <w:color w:val="000000"/>
          <w:szCs w:val="17"/>
        </w:rPr>
        <w:t>Таблица 4.</w:t>
      </w:r>
      <w:r>
        <w:rPr>
          <w:color w:val="000000"/>
          <w:szCs w:val="17"/>
        </w:rPr>
        <w:tab/>
        <w:t>Доля цветников на озелененных территориях объектов рекреации</w:t>
      </w:r>
    </w:p>
    <w:p w:rsidR="000B2CA3" w:rsidRDefault="000B2CA3" w:rsidP="000B2CA3">
      <w:pPr>
        <w:spacing w:after="120"/>
        <w:jc w:val="right"/>
      </w:pPr>
      <w:r>
        <w:rPr>
          <w:color w:val="000000"/>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868"/>
        <w:gridCol w:w="5543"/>
      </w:tblGrid>
      <w:tr w:rsidR="000B2CA3" w:rsidTr="000B2CA3">
        <w:trPr>
          <w:tblHeade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0B2CA3" w:rsidRDefault="000B2CA3">
            <w:pPr>
              <w:jc w:val="center"/>
            </w:pPr>
            <w:bookmarkStart w:id="2" w:name="TO0000014"/>
            <w:r>
              <w:rPr>
                <w:color w:val="000000"/>
                <w:sz w:val="22"/>
                <w:szCs w:val="22"/>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hideMark/>
          </w:tcPr>
          <w:p w:rsidR="000B2CA3" w:rsidRDefault="000B2CA3">
            <w:pPr>
              <w:jc w:val="center"/>
            </w:pPr>
            <w:r>
              <w:rPr>
                <w:color w:val="000000"/>
                <w:sz w:val="22"/>
                <w:szCs w:val="22"/>
              </w:rPr>
              <w:t>Удельный вес цветников* от площади озеленения объектов</w:t>
            </w:r>
          </w:p>
        </w:tc>
      </w:tr>
      <w:tr w:rsidR="000B2CA3" w:rsidTr="000B2CA3">
        <w:trPr>
          <w:jc w:val="center"/>
        </w:trPr>
        <w:tc>
          <w:tcPr>
            <w:tcW w:w="2055"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 w:val="22"/>
                <w:szCs w:val="22"/>
              </w:rPr>
              <w:t>Парки</w:t>
            </w:r>
          </w:p>
        </w:tc>
        <w:tc>
          <w:tcPr>
            <w:tcW w:w="2945"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 w:val="22"/>
                <w:szCs w:val="22"/>
              </w:rPr>
              <w:t>2,0-2</w:t>
            </w:r>
            <w:r>
              <w:rPr>
                <w:sz w:val="22"/>
                <w:szCs w:val="22"/>
              </w:rPr>
              <w:t>,</w:t>
            </w:r>
            <w:r>
              <w:rPr>
                <w:color w:val="000000"/>
                <w:sz w:val="22"/>
                <w:szCs w:val="22"/>
              </w:rPr>
              <w:t>5</w:t>
            </w:r>
          </w:p>
        </w:tc>
      </w:tr>
      <w:tr w:rsidR="000B2CA3" w:rsidTr="000B2CA3">
        <w:trPr>
          <w:jc w:val="center"/>
        </w:trPr>
        <w:tc>
          <w:tcPr>
            <w:tcW w:w="2055"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 w:val="22"/>
                <w:szCs w:val="22"/>
              </w:rPr>
              <w:t>Сады</w:t>
            </w:r>
          </w:p>
        </w:tc>
        <w:tc>
          <w:tcPr>
            <w:tcW w:w="2945"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 w:val="22"/>
                <w:szCs w:val="22"/>
              </w:rPr>
              <w:t>2,5-3,0</w:t>
            </w:r>
          </w:p>
        </w:tc>
      </w:tr>
      <w:tr w:rsidR="000B2CA3" w:rsidTr="000B2CA3">
        <w:trPr>
          <w:jc w:val="center"/>
        </w:trPr>
        <w:tc>
          <w:tcPr>
            <w:tcW w:w="2055"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 w:val="22"/>
                <w:szCs w:val="22"/>
              </w:rPr>
              <w:t>Скверы</w:t>
            </w:r>
          </w:p>
        </w:tc>
        <w:tc>
          <w:tcPr>
            <w:tcW w:w="2945"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 w:val="22"/>
                <w:szCs w:val="22"/>
              </w:rPr>
              <w:t>4,0-5,0</w:t>
            </w:r>
          </w:p>
        </w:tc>
      </w:tr>
      <w:tr w:rsidR="000B2CA3" w:rsidTr="000B2CA3">
        <w:trPr>
          <w:jc w:val="center"/>
        </w:trPr>
        <w:tc>
          <w:tcPr>
            <w:tcW w:w="2055"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 w:val="22"/>
                <w:szCs w:val="22"/>
              </w:rPr>
              <w:t>Бульвары</w:t>
            </w:r>
          </w:p>
        </w:tc>
        <w:tc>
          <w:tcPr>
            <w:tcW w:w="2945"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 w:val="22"/>
                <w:szCs w:val="22"/>
              </w:rPr>
              <w:t>3,0-4,0</w:t>
            </w:r>
          </w:p>
        </w:tc>
      </w:tr>
      <w:tr w:rsidR="000B2CA3" w:rsidTr="000B2CA3">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0B2CA3" w:rsidRDefault="000B2CA3">
            <w:pPr>
              <w:spacing w:before="120"/>
              <w:jc w:val="both"/>
            </w:pPr>
            <w:r>
              <w:rPr>
                <w:color w:val="000000"/>
                <w:sz w:val="22"/>
                <w:szCs w:val="22"/>
              </w:rPr>
              <w:t>* В том числе не менее половины от площади цветника следует формировать из многолетников</w:t>
            </w:r>
          </w:p>
        </w:tc>
      </w:tr>
    </w:tbl>
    <w:bookmarkEnd w:id="2"/>
    <w:p w:rsidR="000B2CA3" w:rsidRDefault="000B2CA3" w:rsidP="000B2CA3">
      <w:pPr>
        <w:spacing w:before="120" w:after="120"/>
        <w:jc w:val="center"/>
      </w:pPr>
      <w:r>
        <w:rPr>
          <w:color w:val="000000"/>
          <w:szCs w:val="17"/>
        </w:rPr>
        <w:t xml:space="preserve">Таблица </w:t>
      </w:r>
      <w:r>
        <w:rPr>
          <w:szCs w:val="17"/>
        </w:rPr>
        <w:t>5</w:t>
      </w:r>
      <w:r>
        <w:rPr>
          <w:color w:val="000000"/>
          <w:szCs w:val="17"/>
        </w:rPr>
        <w:t>.</w:t>
      </w:r>
      <w:r>
        <w:rPr>
          <w:color w:val="000000"/>
          <w:szCs w:val="17"/>
        </w:rPr>
        <w:tab/>
        <w:t>Обеспеченность озелененными территориями участков общественной</w:t>
      </w:r>
      <w:r>
        <w:rPr>
          <w:szCs w:val="17"/>
        </w:rPr>
        <w:t>,</w:t>
      </w:r>
      <w:r>
        <w:rPr>
          <w:color w:val="000000"/>
          <w:szCs w:val="17"/>
        </w:rPr>
        <w:t xml:space="preserve"> жилой, производственной застройки</w:t>
      </w:r>
      <w:r>
        <w:t xml:space="preserve"> (</w:t>
      </w:r>
      <w:r>
        <w:rPr>
          <w:color w:val="000000"/>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803"/>
        <w:gridCol w:w="4608"/>
      </w:tblGrid>
      <w:tr w:rsidR="000B2CA3" w:rsidTr="000B2CA3">
        <w:trPr>
          <w:tblHeade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0B2CA3" w:rsidRDefault="000B2CA3">
            <w:pPr>
              <w:jc w:val="center"/>
            </w:pPr>
            <w:bookmarkStart w:id="3" w:name="TO0000015"/>
            <w:r>
              <w:rPr>
                <w:color w:val="000000"/>
                <w:sz w:val="22"/>
                <w:szCs w:val="22"/>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hideMark/>
          </w:tcPr>
          <w:p w:rsidR="000B2CA3" w:rsidRDefault="000B2CA3">
            <w:pPr>
              <w:jc w:val="center"/>
            </w:pPr>
            <w:r>
              <w:rPr>
                <w:color w:val="000000"/>
                <w:sz w:val="22"/>
                <w:szCs w:val="22"/>
              </w:rPr>
              <w:t>Территории озеленения</w:t>
            </w:r>
          </w:p>
        </w:tc>
      </w:tr>
      <w:tr w:rsidR="000B2CA3" w:rsidTr="000B2CA3">
        <w:trPr>
          <w:jc w:val="center"/>
        </w:trPr>
        <w:tc>
          <w:tcPr>
            <w:tcW w:w="2552"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 w:val="22"/>
                <w:szCs w:val="22"/>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 w:val="22"/>
                <w:szCs w:val="22"/>
              </w:rPr>
              <w:t>Не менее 50</w:t>
            </w:r>
          </w:p>
        </w:tc>
      </w:tr>
      <w:tr w:rsidR="000B2CA3" w:rsidTr="000B2CA3">
        <w:trPr>
          <w:jc w:val="center"/>
        </w:trPr>
        <w:tc>
          <w:tcPr>
            <w:tcW w:w="2552"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 w:val="22"/>
                <w:szCs w:val="22"/>
              </w:rPr>
              <w:t>Участки школ</w:t>
            </w:r>
          </w:p>
        </w:tc>
        <w:tc>
          <w:tcPr>
            <w:tcW w:w="2448"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 w:val="22"/>
                <w:szCs w:val="22"/>
              </w:rPr>
              <w:t>Не менее 40</w:t>
            </w:r>
          </w:p>
        </w:tc>
      </w:tr>
      <w:tr w:rsidR="000B2CA3" w:rsidTr="000B2CA3">
        <w:trPr>
          <w:jc w:val="center"/>
        </w:trPr>
        <w:tc>
          <w:tcPr>
            <w:tcW w:w="2552"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 w:val="22"/>
                <w:szCs w:val="22"/>
              </w:rPr>
              <w:t>Участки больниц</w:t>
            </w:r>
          </w:p>
        </w:tc>
        <w:tc>
          <w:tcPr>
            <w:tcW w:w="2448"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 w:val="22"/>
                <w:szCs w:val="22"/>
              </w:rPr>
              <w:t>50-65</w:t>
            </w:r>
          </w:p>
        </w:tc>
      </w:tr>
      <w:tr w:rsidR="000B2CA3" w:rsidTr="000B2CA3">
        <w:trPr>
          <w:jc w:val="center"/>
        </w:trPr>
        <w:tc>
          <w:tcPr>
            <w:tcW w:w="2552"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 w:val="22"/>
                <w:szCs w:val="22"/>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 w:val="22"/>
                <w:szCs w:val="22"/>
              </w:rPr>
              <w:t>20-30</w:t>
            </w:r>
          </w:p>
        </w:tc>
      </w:tr>
      <w:tr w:rsidR="000B2CA3" w:rsidTr="000B2CA3">
        <w:trPr>
          <w:jc w:val="center"/>
        </w:trPr>
        <w:tc>
          <w:tcPr>
            <w:tcW w:w="2552"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 w:val="22"/>
                <w:szCs w:val="22"/>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 w:val="22"/>
                <w:szCs w:val="22"/>
              </w:rPr>
              <w:t>4</w:t>
            </w:r>
            <w:r>
              <w:rPr>
                <w:sz w:val="22"/>
                <w:szCs w:val="22"/>
              </w:rPr>
              <w:t>0-6</w:t>
            </w:r>
            <w:r>
              <w:rPr>
                <w:color w:val="000000"/>
                <w:sz w:val="22"/>
                <w:szCs w:val="22"/>
              </w:rPr>
              <w:t>0</w:t>
            </w:r>
          </w:p>
        </w:tc>
      </w:tr>
      <w:tr w:rsidR="000B2CA3" w:rsidTr="000B2CA3">
        <w:trPr>
          <w:jc w:val="center"/>
        </w:trPr>
        <w:tc>
          <w:tcPr>
            <w:tcW w:w="2552"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 w:val="22"/>
                <w:szCs w:val="22"/>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 w:val="22"/>
                <w:szCs w:val="22"/>
              </w:rPr>
              <w:t>10-15</w:t>
            </w:r>
            <w:r>
              <w:rPr>
                <w:sz w:val="22"/>
                <w:szCs w:val="22"/>
              </w:rPr>
              <w:t>*</w:t>
            </w:r>
          </w:p>
        </w:tc>
      </w:tr>
      <w:tr w:rsidR="000B2CA3" w:rsidTr="000B2CA3">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0B2CA3" w:rsidRDefault="000B2CA3">
            <w:pPr>
              <w:spacing w:before="120"/>
              <w:jc w:val="both"/>
            </w:pPr>
            <w:r>
              <w:rPr>
                <w:color w:val="000000"/>
                <w:sz w:val="22"/>
                <w:szCs w:val="22"/>
              </w:rPr>
              <w:lastRenderedPageBreak/>
              <w:t>* В зависимости от отраслевой направленности производства.</w:t>
            </w:r>
          </w:p>
        </w:tc>
      </w:tr>
      <w:bookmarkEnd w:id="3"/>
    </w:tbl>
    <w:p w:rsidR="000B2CA3" w:rsidRDefault="000B2CA3" w:rsidP="000B2CA3">
      <w:pPr>
        <w:spacing w:before="120"/>
        <w:rPr>
          <w:color w:val="000000"/>
          <w:szCs w:val="17"/>
        </w:rPr>
      </w:pPr>
    </w:p>
    <w:p w:rsidR="000B2CA3" w:rsidRDefault="000B2CA3" w:rsidP="000B2CA3">
      <w:pPr>
        <w:spacing w:before="120" w:after="120"/>
        <w:jc w:val="center"/>
        <w:rPr>
          <w:color w:val="000000"/>
          <w:szCs w:val="17"/>
        </w:rPr>
      </w:pPr>
      <w:r>
        <w:rPr>
          <w:color w:val="000000"/>
          <w:szCs w:val="17"/>
        </w:rPr>
        <w:t>Таблица 6.</w:t>
      </w:r>
      <w:r>
        <w:rPr>
          <w:color w:val="000000"/>
          <w:szCs w:val="17"/>
        </w:rPr>
        <w:tab/>
        <w:t>Предельно допустимое загрязнение воздуха для зеленых насаждений на территории населенного пункта</w:t>
      </w:r>
    </w:p>
    <w:p w:rsidR="000B2CA3" w:rsidRDefault="000B2CA3" w:rsidP="000B2CA3">
      <w:pPr>
        <w:spacing w:after="120"/>
        <w:jc w:val="right"/>
      </w:pPr>
      <w:r>
        <w:rPr>
          <w:color w:val="000000"/>
          <w:szCs w:val="17"/>
        </w:rPr>
        <w:t>Миллиграммы на</w:t>
      </w:r>
      <w:r>
        <w:rPr>
          <w:szCs w:val="17"/>
        </w:rPr>
        <w:t xml:space="preserve"> </w:t>
      </w:r>
      <w:r>
        <w:rPr>
          <w:color w:val="000000"/>
          <w:szCs w:val="17"/>
        </w:rPr>
        <w:t>к</w:t>
      </w:r>
      <w:r>
        <w:rPr>
          <w:szCs w:val="17"/>
        </w:rPr>
        <w:t>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845"/>
        <w:gridCol w:w="2509"/>
        <w:gridCol w:w="2057"/>
      </w:tblGrid>
      <w:tr w:rsidR="000B2CA3" w:rsidTr="000B2CA3">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hideMark/>
          </w:tcPr>
          <w:p w:rsidR="000B2CA3" w:rsidRDefault="000B2CA3">
            <w:pPr>
              <w:jc w:val="center"/>
            </w:pPr>
            <w:r>
              <w:rPr>
                <w:color w:val="000000"/>
                <w:szCs w:val="17"/>
              </w:rPr>
              <w:t>Ингре</w:t>
            </w:r>
            <w:r>
              <w:rPr>
                <w:szCs w:val="17"/>
              </w:rPr>
              <w:t>д</w:t>
            </w:r>
            <w:r>
              <w:rPr>
                <w:color w:val="000000"/>
                <w:szCs w:val="17"/>
              </w:rPr>
              <w:t>иент</w:t>
            </w:r>
          </w:p>
        </w:tc>
        <w:tc>
          <w:tcPr>
            <w:tcW w:w="2426" w:type="pct"/>
            <w:gridSpan w:val="2"/>
            <w:tcBorders>
              <w:top w:val="single" w:sz="4" w:space="0" w:color="auto"/>
              <w:left w:val="single" w:sz="4" w:space="0" w:color="auto"/>
              <w:bottom w:val="single" w:sz="4" w:space="0" w:color="auto"/>
              <w:right w:val="single" w:sz="4" w:space="0" w:color="auto"/>
            </w:tcBorders>
            <w:vAlign w:val="center"/>
            <w:hideMark/>
          </w:tcPr>
          <w:p w:rsidR="000B2CA3" w:rsidRDefault="000B2CA3">
            <w:pPr>
              <w:jc w:val="center"/>
            </w:pPr>
            <w:r>
              <w:rPr>
                <w:color w:val="000000"/>
                <w:szCs w:val="16"/>
              </w:rPr>
              <w:t>Фито</w:t>
            </w:r>
            <w:r>
              <w:rPr>
                <w:szCs w:val="16"/>
              </w:rPr>
              <w:t>т</w:t>
            </w:r>
            <w:r>
              <w:rPr>
                <w:color w:val="000000"/>
                <w:szCs w:val="16"/>
              </w:rPr>
              <w:t>оксичн</w:t>
            </w:r>
            <w:r>
              <w:rPr>
                <w:szCs w:val="16"/>
              </w:rPr>
              <w:t>ы</w:t>
            </w:r>
            <w:r>
              <w:rPr>
                <w:color w:val="000000"/>
                <w:szCs w:val="16"/>
              </w:rPr>
              <w:t>е ПД</w:t>
            </w:r>
            <w:r>
              <w:rPr>
                <w:szCs w:val="16"/>
              </w:rPr>
              <w:t>К</w:t>
            </w:r>
          </w:p>
        </w:tc>
      </w:tr>
      <w:tr w:rsidR="000B2CA3" w:rsidTr="000B2CA3">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2CA3" w:rsidRDefault="000B2CA3"/>
        </w:tc>
        <w:tc>
          <w:tcPr>
            <w:tcW w:w="1333" w:type="pct"/>
            <w:tcBorders>
              <w:top w:val="single" w:sz="4" w:space="0" w:color="auto"/>
              <w:left w:val="single" w:sz="4" w:space="0" w:color="auto"/>
              <w:bottom w:val="single" w:sz="4" w:space="0" w:color="auto"/>
              <w:right w:val="single" w:sz="4" w:space="0" w:color="auto"/>
            </w:tcBorders>
            <w:vAlign w:val="center"/>
            <w:hideMark/>
          </w:tcPr>
          <w:p w:rsidR="000B2CA3" w:rsidRDefault="000B2CA3">
            <w:pPr>
              <w:jc w:val="center"/>
            </w:pPr>
            <w:r>
              <w:rPr>
                <w:color w:val="000000"/>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hideMark/>
          </w:tcPr>
          <w:p w:rsidR="000B2CA3" w:rsidRDefault="000B2CA3">
            <w:pPr>
              <w:jc w:val="center"/>
            </w:pPr>
            <w:r>
              <w:rPr>
                <w:color w:val="000000"/>
                <w:szCs w:val="16"/>
              </w:rPr>
              <w:t>Среднесуточные</w:t>
            </w:r>
          </w:p>
        </w:tc>
      </w:tr>
      <w:tr w:rsidR="000B2CA3" w:rsidTr="000B2CA3">
        <w:trPr>
          <w:jc w:val="center"/>
        </w:trPr>
        <w:tc>
          <w:tcPr>
            <w:tcW w:w="2574"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7"/>
              </w:rPr>
              <w:t>Диоксид серы</w:t>
            </w:r>
          </w:p>
        </w:tc>
        <w:tc>
          <w:tcPr>
            <w:tcW w:w="1333"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0,100</w:t>
            </w:r>
          </w:p>
        </w:tc>
        <w:tc>
          <w:tcPr>
            <w:tcW w:w="1093"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0,05</w:t>
            </w:r>
          </w:p>
        </w:tc>
      </w:tr>
      <w:tr w:rsidR="000B2CA3" w:rsidTr="000B2CA3">
        <w:trPr>
          <w:jc w:val="center"/>
        </w:trPr>
        <w:tc>
          <w:tcPr>
            <w:tcW w:w="2574"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7"/>
              </w:rPr>
              <w:t>Диоксид азота</w:t>
            </w:r>
          </w:p>
        </w:tc>
        <w:tc>
          <w:tcPr>
            <w:tcW w:w="1333"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0,09</w:t>
            </w:r>
          </w:p>
        </w:tc>
        <w:tc>
          <w:tcPr>
            <w:tcW w:w="1093"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0,05</w:t>
            </w:r>
          </w:p>
        </w:tc>
      </w:tr>
      <w:tr w:rsidR="000B2CA3" w:rsidTr="000B2CA3">
        <w:trPr>
          <w:jc w:val="center"/>
        </w:trPr>
        <w:tc>
          <w:tcPr>
            <w:tcW w:w="2574"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7"/>
              </w:rPr>
              <w:t>Аммиак</w:t>
            </w:r>
          </w:p>
        </w:tc>
        <w:tc>
          <w:tcPr>
            <w:tcW w:w="1333"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0,35</w:t>
            </w:r>
          </w:p>
        </w:tc>
        <w:tc>
          <w:tcPr>
            <w:tcW w:w="1093"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0,17</w:t>
            </w:r>
          </w:p>
        </w:tc>
      </w:tr>
      <w:tr w:rsidR="000B2CA3" w:rsidTr="000B2CA3">
        <w:trPr>
          <w:jc w:val="center"/>
        </w:trPr>
        <w:tc>
          <w:tcPr>
            <w:tcW w:w="2574"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7"/>
              </w:rPr>
              <w:t>Озон</w:t>
            </w:r>
          </w:p>
        </w:tc>
        <w:tc>
          <w:tcPr>
            <w:tcW w:w="1333"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0,47</w:t>
            </w:r>
          </w:p>
        </w:tc>
        <w:tc>
          <w:tcPr>
            <w:tcW w:w="1093"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0,24</w:t>
            </w:r>
          </w:p>
        </w:tc>
      </w:tr>
      <w:tr w:rsidR="000B2CA3" w:rsidTr="000B2CA3">
        <w:trPr>
          <w:jc w:val="center"/>
        </w:trPr>
        <w:tc>
          <w:tcPr>
            <w:tcW w:w="2574"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6"/>
              </w:rPr>
              <w:t>Углеводороды</w:t>
            </w:r>
          </w:p>
        </w:tc>
        <w:tc>
          <w:tcPr>
            <w:tcW w:w="1333"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0,65</w:t>
            </w:r>
          </w:p>
        </w:tc>
        <w:tc>
          <w:tcPr>
            <w:tcW w:w="1093"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0,14</w:t>
            </w:r>
          </w:p>
        </w:tc>
      </w:tr>
      <w:tr w:rsidR="000B2CA3" w:rsidTr="000B2CA3">
        <w:trPr>
          <w:jc w:val="center"/>
        </w:trPr>
        <w:tc>
          <w:tcPr>
            <w:tcW w:w="2574"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6"/>
              </w:rPr>
              <w:t>Угарный газ</w:t>
            </w:r>
          </w:p>
        </w:tc>
        <w:tc>
          <w:tcPr>
            <w:tcW w:w="1333"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6,7</w:t>
            </w:r>
          </w:p>
        </w:tc>
        <w:tc>
          <w:tcPr>
            <w:tcW w:w="1093"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3,3</w:t>
            </w:r>
          </w:p>
        </w:tc>
      </w:tr>
      <w:tr w:rsidR="000B2CA3" w:rsidTr="000B2CA3">
        <w:trPr>
          <w:jc w:val="center"/>
        </w:trPr>
        <w:tc>
          <w:tcPr>
            <w:tcW w:w="2574"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6"/>
              </w:rPr>
              <w:t>Бенз(а)пирен</w:t>
            </w:r>
          </w:p>
        </w:tc>
        <w:tc>
          <w:tcPr>
            <w:tcW w:w="1333"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0,0002</w:t>
            </w:r>
          </w:p>
        </w:tc>
        <w:tc>
          <w:tcPr>
            <w:tcW w:w="1093"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0,0001</w:t>
            </w:r>
          </w:p>
        </w:tc>
      </w:tr>
      <w:tr w:rsidR="000B2CA3" w:rsidTr="000B2CA3">
        <w:trPr>
          <w:jc w:val="center"/>
        </w:trPr>
        <w:tc>
          <w:tcPr>
            <w:tcW w:w="2574"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6"/>
              </w:rPr>
              <w:t>Бензол</w:t>
            </w:r>
          </w:p>
        </w:tc>
        <w:tc>
          <w:tcPr>
            <w:tcW w:w="1333"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0,1</w:t>
            </w:r>
          </w:p>
        </w:tc>
        <w:tc>
          <w:tcPr>
            <w:tcW w:w="1093"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0,05</w:t>
            </w:r>
          </w:p>
        </w:tc>
      </w:tr>
      <w:tr w:rsidR="000B2CA3" w:rsidTr="000B2CA3">
        <w:trPr>
          <w:jc w:val="center"/>
        </w:trPr>
        <w:tc>
          <w:tcPr>
            <w:tcW w:w="2574"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0,2</w:t>
            </w:r>
          </w:p>
        </w:tc>
        <w:tc>
          <w:tcPr>
            <w:tcW w:w="1093"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0,05</w:t>
            </w:r>
          </w:p>
        </w:tc>
      </w:tr>
      <w:tr w:rsidR="000B2CA3" w:rsidTr="000B2CA3">
        <w:trPr>
          <w:jc w:val="center"/>
        </w:trPr>
        <w:tc>
          <w:tcPr>
            <w:tcW w:w="2574"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6"/>
              </w:rPr>
              <w:t>Сероводород</w:t>
            </w:r>
          </w:p>
        </w:tc>
        <w:tc>
          <w:tcPr>
            <w:tcW w:w="1333"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0,008</w:t>
            </w:r>
          </w:p>
        </w:tc>
        <w:tc>
          <w:tcPr>
            <w:tcW w:w="1093"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0,008</w:t>
            </w:r>
          </w:p>
        </w:tc>
      </w:tr>
      <w:tr w:rsidR="000B2CA3" w:rsidTr="000B2CA3">
        <w:trPr>
          <w:jc w:val="center"/>
        </w:trPr>
        <w:tc>
          <w:tcPr>
            <w:tcW w:w="2574"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6"/>
              </w:rPr>
              <w:t>Формальдегид</w:t>
            </w:r>
          </w:p>
        </w:tc>
        <w:tc>
          <w:tcPr>
            <w:tcW w:w="1333"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0,02</w:t>
            </w:r>
          </w:p>
        </w:tc>
        <w:tc>
          <w:tcPr>
            <w:tcW w:w="1093"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0,003</w:t>
            </w:r>
          </w:p>
        </w:tc>
      </w:tr>
      <w:tr w:rsidR="000B2CA3" w:rsidTr="000B2CA3">
        <w:trPr>
          <w:jc w:val="center"/>
        </w:trPr>
        <w:tc>
          <w:tcPr>
            <w:tcW w:w="2574"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6"/>
              </w:rPr>
              <w:t>Хлор</w:t>
            </w:r>
          </w:p>
        </w:tc>
        <w:tc>
          <w:tcPr>
            <w:tcW w:w="1333"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0,025</w:t>
            </w:r>
          </w:p>
        </w:tc>
        <w:tc>
          <w:tcPr>
            <w:tcW w:w="1093"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0,015</w:t>
            </w:r>
          </w:p>
        </w:tc>
      </w:tr>
    </w:tbl>
    <w:p w:rsidR="000B2CA3" w:rsidRDefault="000B2CA3" w:rsidP="000B2CA3">
      <w:pPr>
        <w:spacing w:before="120" w:after="120"/>
        <w:jc w:val="center"/>
      </w:pPr>
      <w:r>
        <w:rPr>
          <w:color w:val="000000"/>
          <w:szCs w:val="17"/>
        </w:rPr>
        <w:t>Таблица 7.</w:t>
      </w:r>
      <w:r>
        <w:rPr>
          <w:color w:val="000000"/>
          <w:szCs w:val="17"/>
        </w:rPr>
        <w:tab/>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5595"/>
        <w:gridCol w:w="1907"/>
        <w:gridCol w:w="1909"/>
      </w:tblGrid>
      <w:tr w:rsidR="000B2CA3" w:rsidTr="000B2CA3">
        <w:trPr>
          <w:tblHeader/>
          <w:jc w:val="center"/>
        </w:trPr>
        <w:tc>
          <w:tcPr>
            <w:tcW w:w="2973" w:type="pct"/>
            <w:tcBorders>
              <w:top w:val="single" w:sz="4" w:space="0" w:color="auto"/>
              <w:left w:val="single" w:sz="4" w:space="0" w:color="auto"/>
              <w:bottom w:val="single" w:sz="4" w:space="0" w:color="auto"/>
              <w:right w:val="single" w:sz="4" w:space="0" w:color="auto"/>
            </w:tcBorders>
            <w:vAlign w:val="center"/>
            <w:hideMark/>
          </w:tcPr>
          <w:p w:rsidR="000B2CA3" w:rsidRDefault="000B2CA3">
            <w:pPr>
              <w:jc w:val="center"/>
            </w:pPr>
            <w:bookmarkStart w:id="4" w:name="TO0000017"/>
            <w:r>
              <w:rPr>
                <w:color w:val="000000"/>
                <w:sz w:val="22"/>
                <w:szCs w:val="22"/>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hideMark/>
          </w:tcPr>
          <w:p w:rsidR="000B2CA3" w:rsidRDefault="000B2CA3">
            <w:pPr>
              <w:jc w:val="center"/>
            </w:pPr>
            <w:r>
              <w:rPr>
                <w:color w:val="000000"/>
                <w:sz w:val="22"/>
                <w:szCs w:val="22"/>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hideMark/>
          </w:tcPr>
          <w:p w:rsidR="000B2CA3" w:rsidRDefault="000B2CA3">
            <w:pPr>
              <w:jc w:val="center"/>
            </w:pPr>
            <w:r>
              <w:rPr>
                <w:color w:val="000000"/>
                <w:szCs w:val="15"/>
              </w:rPr>
              <w:t xml:space="preserve">Снижение уровня звука </w:t>
            </w:r>
            <w:r>
              <w:rPr>
                <w:color w:val="000000"/>
                <w:szCs w:val="15"/>
                <w:lang w:val="en-US"/>
              </w:rPr>
              <w:t>L</w:t>
            </w:r>
            <w:r>
              <w:rPr>
                <w:color w:val="000000"/>
                <w:szCs w:val="15"/>
              </w:rPr>
              <w:t xml:space="preserve"> Азел в дБА</w:t>
            </w:r>
          </w:p>
        </w:tc>
      </w:tr>
      <w:tr w:rsidR="000B2CA3" w:rsidTr="000B2CA3">
        <w:trPr>
          <w:jc w:val="center"/>
        </w:trPr>
        <w:tc>
          <w:tcPr>
            <w:tcW w:w="2973"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 w:val="22"/>
                <w:szCs w:val="22"/>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 w:val="22"/>
                <w:szCs w:val="22"/>
              </w:rPr>
              <w:t>10-15</w:t>
            </w:r>
          </w:p>
        </w:tc>
        <w:tc>
          <w:tcPr>
            <w:tcW w:w="1014"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4-5</w:t>
            </w:r>
          </w:p>
        </w:tc>
      </w:tr>
      <w:tr w:rsidR="000B2CA3" w:rsidTr="000B2CA3">
        <w:trPr>
          <w:jc w:val="center"/>
        </w:trPr>
        <w:tc>
          <w:tcPr>
            <w:tcW w:w="2973"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 w:val="22"/>
                <w:szCs w:val="22"/>
              </w:rPr>
              <w:t>Т</w:t>
            </w:r>
            <w:r>
              <w:rPr>
                <w:sz w:val="22"/>
                <w:szCs w:val="22"/>
              </w:rPr>
              <w:t>о ж</w:t>
            </w:r>
            <w:r>
              <w:rPr>
                <w:color w:val="000000"/>
                <w:sz w:val="22"/>
                <w:szCs w:val="22"/>
              </w:rPr>
              <w:t>е</w:t>
            </w:r>
          </w:p>
        </w:tc>
        <w:tc>
          <w:tcPr>
            <w:tcW w:w="1013"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 w:val="22"/>
                <w:szCs w:val="22"/>
              </w:rPr>
              <w:t>16-20</w:t>
            </w:r>
          </w:p>
        </w:tc>
        <w:tc>
          <w:tcPr>
            <w:tcW w:w="1014"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5-8</w:t>
            </w:r>
          </w:p>
        </w:tc>
      </w:tr>
      <w:tr w:rsidR="000B2CA3" w:rsidTr="000B2CA3">
        <w:trPr>
          <w:jc w:val="center"/>
        </w:trPr>
        <w:tc>
          <w:tcPr>
            <w:tcW w:w="2973"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 w:val="22"/>
                <w:szCs w:val="22"/>
              </w:rPr>
              <w:t>Двухрядная при расстояниях между рядами 3-5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 w:val="22"/>
                <w:szCs w:val="22"/>
              </w:rPr>
              <w:t>21-25</w:t>
            </w:r>
          </w:p>
        </w:tc>
        <w:tc>
          <w:tcPr>
            <w:tcW w:w="1014"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5"/>
              </w:rPr>
              <w:t>8-10</w:t>
            </w:r>
          </w:p>
        </w:tc>
      </w:tr>
      <w:tr w:rsidR="000B2CA3" w:rsidTr="000B2CA3">
        <w:trPr>
          <w:jc w:val="center"/>
        </w:trPr>
        <w:tc>
          <w:tcPr>
            <w:tcW w:w="2973"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 w:val="22"/>
                <w:szCs w:val="22"/>
              </w:rPr>
              <w:t xml:space="preserve">Двух- </w:t>
            </w:r>
            <w:r>
              <w:rPr>
                <w:sz w:val="22"/>
                <w:szCs w:val="22"/>
              </w:rPr>
              <w:t>и</w:t>
            </w:r>
            <w:r>
              <w:rPr>
                <w:color w:val="000000"/>
                <w:sz w:val="22"/>
                <w:szCs w:val="22"/>
              </w:rPr>
              <w:t>ли трехрядная при расстояниях между рядами 3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 w:val="22"/>
                <w:szCs w:val="22"/>
              </w:rPr>
              <w:t>26-30</w:t>
            </w:r>
          </w:p>
        </w:tc>
        <w:tc>
          <w:tcPr>
            <w:tcW w:w="1014"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5"/>
              </w:rPr>
              <w:t>10-12</w:t>
            </w:r>
          </w:p>
        </w:tc>
      </w:tr>
      <w:tr w:rsidR="000B2CA3" w:rsidTr="000B2CA3">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0B2CA3" w:rsidRDefault="000B2CA3">
            <w:pPr>
              <w:spacing w:before="120"/>
              <w:jc w:val="both"/>
            </w:pPr>
            <w:r>
              <w:rPr>
                <w:color w:val="000000"/>
                <w:sz w:val="22"/>
                <w:szCs w:val="22"/>
              </w:rPr>
              <w:t>Примечание - В шумоза</w:t>
            </w:r>
            <w:r>
              <w:rPr>
                <w:sz w:val="22"/>
                <w:szCs w:val="22"/>
              </w:rPr>
              <w:t>щ</w:t>
            </w:r>
            <w:r>
              <w:rPr>
                <w:color w:val="000000"/>
                <w:sz w:val="22"/>
                <w:szCs w:val="22"/>
              </w:rPr>
              <w:t>итн</w:t>
            </w:r>
            <w:r>
              <w:rPr>
                <w:sz w:val="22"/>
                <w:szCs w:val="22"/>
              </w:rPr>
              <w:t>ы</w:t>
            </w:r>
            <w:r>
              <w:rPr>
                <w:color w:val="000000"/>
                <w:sz w:val="22"/>
                <w:szCs w:val="22"/>
              </w:rPr>
              <w:t>х насаждениях рекомендуется подбирать сочетания следующих деревьев и кустарников:, тополь бальзамический, клен татарский, спирея ка</w:t>
            </w:r>
            <w:r>
              <w:rPr>
                <w:sz w:val="22"/>
                <w:szCs w:val="22"/>
              </w:rPr>
              <w:t>лин</w:t>
            </w:r>
            <w:r>
              <w:rPr>
                <w:color w:val="000000"/>
                <w:sz w:val="22"/>
                <w:szCs w:val="22"/>
              </w:rPr>
              <w:t>оли</w:t>
            </w:r>
            <w:r>
              <w:rPr>
                <w:sz w:val="22"/>
                <w:szCs w:val="22"/>
              </w:rPr>
              <w:t>ст</w:t>
            </w:r>
            <w:r>
              <w:rPr>
                <w:color w:val="000000"/>
                <w:sz w:val="22"/>
                <w:szCs w:val="22"/>
              </w:rPr>
              <w:t>ная, жимолость татарская, дерен белый, ака</w:t>
            </w:r>
            <w:r>
              <w:rPr>
                <w:sz w:val="22"/>
                <w:szCs w:val="22"/>
              </w:rPr>
              <w:t>ци</w:t>
            </w:r>
            <w:r>
              <w:rPr>
                <w:color w:val="000000"/>
                <w:sz w:val="22"/>
                <w:szCs w:val="22"/>
              </w:rPr>
              <w:t>я желтая, боярышник сибирский</w:t>
            </w:r>
          </w:p>
        </w:tc>
      </w:tr>
    </w:tbl>
    <w:bookmarkEnd w:id="4"/>
    <w:p w:rsidR="000B2CA3" w:rsidRDefault="000B2CA3" w:rsidP="000B2CA3">
      <w:pPr>
        <w:spacing w:before="120" w:after="120"/>
        <w:jc w:val="center"/>
      </w:pPr>
      <w:r>
        <w:rPr>
          <w:color w:val="000000"/>
          <w:szCs w:val="16"/>
        </w:rPr>
        <w:t xml:space="preserve">Таблица </w:t>
      </w:r>
      <w:r>
        <w:rPr>
          <w:szCs w:val="16"/>
        </w:rPr>
        <w:t>8.</w:t>
      </w:r>
      <w:r>
        <w:rPr>
          <w:szCs w:val="16"/>
        </w:rPr>
        <w:tab/>
      </w:r>
      <w:r>
        <w:rPr>
          <w:color w:val="000000"/>
          <w:szCs w:val="16"/>
        </w:rPr>
        <w:t>Виды растений в различных категориях насаж</w:t>
      </w:r>
      <w:r>
        <w:rPr>
          <w:szCs w:val="16"/>
        </w:rPr>
        <w:t>д</w:t>
      </w:r>
      <w:r>
        <w:rPr>
          <w:color w:val="000000"/>
          <w:szCs w:val="16"/>
        </w:rPr>
        <w:t>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303"/>
        <w:gridCol w:w="1080"/>
        <w:gridCol w:w="1340"/>
        <w:gridCol w:w="1210"/>
        <w:gridCol w:w="2078"/>
        <w:gridCol w:w="1400"/>
      </w:tblGrid>
      <w:tr w:rsidR="000B2CA3" w:rsidTr="000B2CA3">
        <w:trPr>
          <w:tblHeader/>
          <w:jc w:val="center"/>
        </w:trPr>
        <w:tc>
          <w:tcPr>
            <w:tcW w:w="1260" w:type="pct"/>
            <w:vMerge w:val="restart"/>
            <w:tcBorders>
              <w:top w:val="single" w:sz="4" w:space="0" w:color="auto"/>
              <w:left w:val="single" w:sz="4" w:space="0" w:color="auto"/>
              <w:bottom w:val="single" w:sz="4" w:space="0" w:color="auto"/>
              <w:right w:val="single" w:sz="4" w:space="0" w:color="auto"/>
            </w:tcBorders>
            <w:vAlign w:val="center"/>
            <w:hideMark/>
          </w:tcPr>
          <w:p w:rsidR="000B2CA3" w:rsidRDefault="000B2CA3">
            <w:pPr>
              <w:jc w:val="center"/>
            </w:pPr>
            <w:r>
              <w:rPr>
                <w:color w:val="000000"/>
                <w:szCs w:val="16"/>
              </w:rPr>
              <w:t>Название растений</w:t>
            </w:r>
          </w:p>
        </w:tc>
        <w:tc>
          <w:tcPr>
            <w:tcW w:w="3740" w:type="pct"/>
            <w:gridSpan w:val="5"/>
            <w:tcBorders>
              <w:top w:val="single" w:sz="4" w:space="0" w:color="auto"/>
              <w:left w:val="single" w:sz="4" w:space="0" w:color="auto"/>
              <w:bottom w:val="single" w:sz="4" w:space="0" w:color="auto"/>
              <w:right w:val="single" w:sz="4" w:space="0" w:color="auto"/>
            </w:tcBorders>
            <w:vAlign w:val="center"/>
            <w:hideMark/>
          </w:tcPr>
          <w:p w:rsidR="000B2CA3" w:rsidRDefault="000B2CA3">
            <w:pPr>
              <w:jc w:val="center"/>
            </w:pPr>
            <w:r>
              <w:rPr>
                <w:color w:val="000000"/>
                <w:szCs w:val="16"/>
              </w:rPr>
              <w:t>Рекомендации к использованию в следующих категориях насаждений</w:t>
            </w:r>
          </w:p>
        </w:tc>
      </w:tr>
      <w:tr w:rsidR="000B2CA3" w:rsidTr="000B2CA3">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2CA3" w:rsidRDefault="000B2CA3"/>
        </w:tc>
        <w:tc>
          <w:tcPr>
            <w:tcW w:w="610" w:type="pct"/>
            <w:tcBorders>
              <w:top w:val="single" w:sz="4" w:space="0" w:color="auto"/>
              <w:left w:val="single" w:sz="4" w:space="0" w:color="auto"/>
              <w:bottom w:val="single" w:sz="4" w:space="0" w:color="auto"/>
              <w:right w:val="single" w:sz="4" w:space="0" w:color="auto"/>
            </w:tcBorders>
            <w:vAlign w:val="center"/>
            <w:hideMark/>
          </w:tcPr>
          <w:p w:rsidR="000B2CA3" w:rsidRDefault="000B2CA3">
            <w:pPr>
              <w:jc w:val="center"/>
            </w:pPr>
            <w:r>
              <w:rPr>
                <w:color w:val="000000"/>
                <w:szCs w:val="16"/>
              </w:rPr>
              <w:t>садов, парков</w:t>
            </w:r>
          </w:p>
        </w:tc>
        <w:tc>
          <w:tcPr>
            <w:tcW w:w="748" w:type="pct"/>
            <w:tcBorders>
              <w:top w:val="single" w:sz="4" w:space="0" w:color="auto"/>
              <w:left w:val="single" w:sz="4" w:space="0" w:color="auto"/>
              <w:bottom w:val="single" w:sz="4" w:space="0" w:color="auto"/>
              <w:right w:val="single" w:sz="4" w:space="0" w:color="auto"/>
            </w:tcBorders>
            <w:vAlign w:val="center"/>
            <w:hideMark/>
          </w:tcPr>
          <w:p w:rsidR="000B2CA3" w:rsidRDefault="000B2CA3">
            <w:pPr>
              <w:jc w:val="center"/>
            </w:pPr>
            <w:r>
              <w:rPr>
                <w:color w:val="000000"/>
                <w:szCs w:val="16"/>
              </w:rPr>
              <w:t>скверов</w:t>
            </w:r>
          </w:p>
        </w:tc>
        <w:tc>
          <w:tcPr>
            <w:tcW w:w="679" w:type="pct"/>
            <w:tcBorders>
              <w:top w:val="single" w:sz="4" w:space="0" w:color="auto"/>
              <w:left w:val="single" w:sz="4" w:space="0" w:color="auto"/>
              <w:bottom w:val="single" w:sz="4" w:space="0" w:color="auto"/>
              <w:right w:val="single" w:sz="4" w:space="0" w:color="auto"/>
            </w:tcBorders>
            <w:vAlign w:val="center"/>
            <w:hideMark/>
          </w:tcPr>
          <w:p w:rsidR="000B2CA3" w:rsidRDefault="000B2CA3">
            <w:pPr>
              <w:jc w:val="center"/>
            </w:pPr>
            <w:r>
              <w:rPr>
                <w:color w:val="000000"/>
                <w:szCs w:val="16"/>
              </w:rPr>
              <w:t>улиц и дорог</w:t>
            </w:r>
          </w:p>
        </w:tc>
        <w:tc>
          <w:tcPr>
            <w:tcW w:w="959" w:type="pct"/>
            <w:tcBorders>
              <w:top w:val="single" w:sz="4" w:space="0" w:color="auto"/>
              <w:left w:val="single" w:sz="4" w:space="0" w:color="auto"/>
              <w:bottom w:val="single" w:sz="4" w:space="0" w:color="auto"/>
              <w:right w:val="single" w:sz="4" w:space="0" w:color="auto"/>
            </w:tcBorders>
            <w:vAlign w:val="center"/>
            <w:hideMark/>
          </w:tcPr>
          <w:p w:rsidR="000B2CA3" w:rsidRDefault="000B2CA3">
            <w:pPr>
              <w:jc w:val="center"/>
            </w:pPr>
            <w:r>
              <w:rPr>
                <w:color w:val="000000"/>
                <w:szCs w:val="16"/>
              </w:rPr>
              <w:t>в</w:t>
            </w:r>
            <w:r>
              <w:rPr>
                <w:szCs w:val="16"/>
              </w:rPr>
              <w:t>нут</w:t>
            </w:r>
            <w:r>
              <w:rPr>
                <w:color w:val="000000"/>
                <w:szCs w:val="16"/>
              </w:rPr>
              <w:t>рикварта</w:t>
            </w:r>
            <w:r>
              <w:rPr>
                <w:szCs w:val="16"/>
              </w:rPr>
              <w:t>л</w:t>
            </w:r>
            <w:r>
              <w:rPr>
                <w:color w:val="000000"/>
                <w:szCs w:val="16"/>
              </w:rPr>
              <w:t>ьн</w:t>
            </w:r>
            <w:r>
              <w:rPr>
                <w:szCs w:val="16"/>
              </w:rPr>
              <w:t>ы</w:t>
            </w:r>
            <w:r>
              <w:rPr>
                <w:color w:val="000000"/>
                <w:szCs w:val="16"/>
              </w:rPr>
              <w:t>х</w:t>
            </w:r>
          </w:p>
        </w:tc>
        <w:tc>
          <w:tcPr>
            <w:tcW w:w="744" w:type="pct"/>
            <w:tcBorders>
              <w:top w:val="single" w:sz="4" w:space="0" w:color="auto"/>
              <w:left w:val="single" w:sz="4" w:space="0" w:color="auto"/>
              <w:bottom w:val="single" w:sz="4" w:space="0" w:color="auto"/>
              <w:right w:val="single" w:sz="4" w:space="0" w:color="auto"/>
            </w:tcBorders>
            <w:vAlign w:val="center"/>
            <w:hideMark/>
          </w:tcPr>
          <w:p w:rsidR="000B2CA3" w:rsidRDefault="000B2CA3">
            <w:pPr>
              <w:jc w:val="center"/>
            </w:pPr>
            <w:r>
              <w:rPr>
                <w:color w:val="000000"/>
                <w:szCs w:val="16"/>
              </w:rPr>
              <w:t>специа</w:t>
            </w:r>
            <w:r>
              <w:rPr>
                <w:szCs w:val="16"/>
              </w:rPr>
              <w:t>л</w:t>
            </w:r>
            <w:r>
              <w:rPr>
                <w:color w:val="000000"/>
                <w:szCs w:val="16"/>
              </w:rPr>
              <w:t>ьн</w:t>
            </w:r>
            <w:r>
              <w:rPr>
                <w:szCs w:val="16"/>
              </w:rPr>
              <w:t>ы</w:t>
            </w:r>
            <w:r>
              <w:rPr>
                <w:color w:val="000000"/>
                <w:szCs w:val="16"/>
              </w:rPr>
              <w:t>х</w:t>
            </w:r>
          </w:p>
        </w:tc>
      </w:tr>
      <w:tr w:rsidR="000B2CA3" w:rsidTr="000B2CA3">
        <w:trPr>
          <w:jc w:val="center"/>
        </w:trPr>
        <w:tc>
          <w:tcPr>
            <w:tcW w:w="1260"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1</w:t>
            </w:r>
          </w:p>
        </w:tc>
        <w:tc>
          <w:tcPr>
            <w:tcW w:w="610"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2</w:t>
            </w:r>
          </w:p>
        </w:tc>
        <w:tc>
          <w:tcPr>
            <w:tcW w:w="748"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3</w:t>
            </w:r>
          </w:p>
        </w:tc>
        <w:tc>
          <w:tcPr>
            <w:tcW w:w="67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4</w:t>
            </w:r>
          </w:p>
        </w:tc>
        <w:tc>
          <w:tcPr>
            <w:tcW w:w="95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5</w:t>
            </w:r>
          </w:p>
        </w:tc>
        <w:tc>
          <w:tcPr>
            <w:tcW w:w="744"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6</w:t>
            </w:r>
          </w:p>
        </w:tc>
      </w:tr>
      <w:tr w:rsidR="000B2CA3" w:rsidTr="000B2CA3">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Деревья</w:t>
            </w:r>
          </w:p>
        </w:tc>
      </w:tr>
      <w:tr w:rsidR="000B2CA3" w:rsidTr="000B2CA3">
        <w:trPr>
          <w:jc w:val="center"/>
        </w:trPr>
        <w:tc>
          <w:tcPr>
            <w:tcW w:w="1260"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6"/>
              </w:rPr>
              <w:t>Ель колючая</w:t>
            </w:r>
          </w:p>
        </w:tc>
        <w:tc>
          <w:tcPr>
            <w:tcW w:w="610"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w:t>
            </w:r>
          </w:p>
        </w:tc>
        <w:tc>
          <w:tcPr>
            <w:tcW w:w="748"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w:t>
            </w:r>
          </w:p>
        </w:tc>
        <w:tc>
          <w:tcPr>
            <w:tcW w:w="67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rPr>
              <w:t>-</w:t>
            </w:r>
          </w:p>
        </w:tc>
        <w:tc>
          <w:tcPr>
            <w:tcW w:w="95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w:t>
            </w:r>
          </w:p>
        </w:tc>
        <w:tc>
          <w:tcPr>
            <w:tcW w:w="744"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r>
      <w:tr w:rsidR="000B2CA3" w:rsidTr="000B2CA3">
        <w:trPr>
          <w:jc w:val="center"/>
        </w:trPr>
        <w:tc>
          <w:tcPr>
            <w:tcW w:w="1260"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6"/>
              </w:rPr>
              <w:t>Лиственница русская</w:t>
            </w:r>
          </w:p>
        </w:tc>
        <w:tc>
          <w:tcPr>
            <w:tcW w:w="610"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w:t>
            </w:r>
          </w:p>
        </w:tc>
        <w:tc>
          <w:tcPr>
            <w:tcW w:w="748"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w:t>
            </w:r>
          </w:p>
        </w:tc>
        <w:tc>
          <w:tcPr>
            <w:tcW w:w="67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8"/>
              </w:rPr>
              <w:t>-</w:t>
            </w:r>
          </w:p>
        </w:tc>
        <w:tc>
          <w:tcPr>
            <w:tcW w:w="95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c>
          <w:tcPr>
            <w:tcW w:w="744"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r>
      <w:tr w:rsidR="000B2CA3" w:rsidTr="000B2CA3">
        <w:trPr>
          <w:jc w:val="center"/>
        </w:trPr>
        <w:tc>
          <w:tcPr>
            <w:tcW w:w="1260"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6"/>
              </w:rPr>
              <w:t>Береза повислая</w:t>
            </w:r>
          </w:p>
        </w:tc>
        <w:tc>
          <w:tcPr>
            <w:tcW w:w="610"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w:t>
            </w:r>
          </w:p>
        </w:tc>
        <w:tc>
          <w:tcPr>
            <w:tcW w:w="748"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szCs w:val="12"/>
              </w:rPr>
              <w:t>+</w:t>
            </w:r>
          </w:p>
        </w:tc>
        <w:tc>
          <w:tcPr>
            <w:tcW w:w="67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 только ул., с огр.</w:t>
            </w:r>
          </w:p>
        </w:tc>
        <w:tc>
          <w:tcPr>
            <w:tcW w:w="95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c>
          <w:tcPr>
            <w:tcW w:w="744"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r>
      <w:tr w:rsidR="000B2CA3" w:rsidTr="000B2CA3">
        <w:trPr>
          <w:jc w:val="center"/>
        </w:trPr>
        <w:tc>
          <w:tcPr>
            <w:tcW w:w="1260"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6"/>
              </w:rPr>
              <w:t>Боярышник колючий</w:t>
            </w:r>
          </w:p>
        </w:tc>
        <w:tc>
          <w:tcPr>
            <w:tcW w:w="610"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c>
          <w:tcPr>
            <w:tcW w:w="748"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4"/>
              </w:rPr>
              <w:t>+</w:t>
            </w:r>
          </w:p>
        </w:tc>
        <w:tc>
          <w:tcPr>
            <w:tcW w:w="67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rPr>
              <w:t>+</w:t>
            </w:r>
          </w:p>
        </w:tc>
        <w:tc>
          <w:tcPr>
            <w:tcW w:w="95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c>
          <w:tcPr>
            <w:tcW w:w="744"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r>
      <w:tr w:rsidR="000B2CA3" w:rsidTr="000B2CA3">
        <w:trPr>
          <w:jc w:val="center"/>
        </w:trPr>
        <w:tc>
          <w:tcPr>
            <w:tcW w:w="1260"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6"/>
              </w:rPr>
              <w:t>Боярышник кроваво</w:t>
            </w:r>
            <w:r>
              <w:rPr>
                <w:szCs w:val="16"/>
              </w:rPr>
              <w:t>-</w:t>
            </w:r>
            <w:r>
              <w:rPr>
                <w:color w:val="000000"/>
                <w:szCs w:val="16"/>
              </w:rPr>
              <w:t>красный</w:t>
            </w:r>
          </w:p>
        </w:tc>
        <w:tc>
          <w:tcPr>
            <w:tcW w:w="610"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c>
          <w:tcPr>
            <w:tcW w:w="748"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c>
          <w:tcPr>
            <w:tcW w:w="67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c>
          <w:tcPr>
            <w:tcW w:w="95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c>
          <w:tcPr>
            <w:tcW w:w="744"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r>
      <w:tr w:rsidR="000B2CA3" w:rsidTr="000B2CA3">
        <w:trPr>
          <w:jc w:val="center"/>
        </w:trPr>
        <w:tc>
          <w:tcPr>
            <w:tcW w:w="1260"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6"/>
              </w:rPr>
              <w:lastRenderedPageBreak/>
              <w:t>Боярышник Максимовича</w:t>
            </w:r>
          </w:p>
        </w:tc>
        <w:tc>
          <w:tcPr>
            <w:tcW w:w="610"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c>
          <w:tcPr>
            <w:tcW w:w="748"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c>
          <w:tcPr>
            <w:tcW w:w="67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8"/>
              </w:rPr>
              <w:t>-</w:t>
            </w:r>
          </w:p>
        </w:tc>
        <w:tc>
          <w:tcPr>
            <w:tcW w:w="95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c>
          <w:tcPr>
            <w:tcW w:w="744"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r>
      <w:tr w:rsidR="000B2CA3" w:rsidTr="000B2CA3">
        <w:trPr>
          <w:jc w:val="center"/>
        </w:trPr>
        <w:tc>
          <w:tcPr>
            <w:tcW w:w="1260"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6"/>
              </w:rPr>
              <w:t>Боярыш</w:t>
            </w:r>
            <w:r>
              <w:rPr>
                <w:szCs w:val="16"/>
              </w:rPr>
              <w:t>н</w:t>
            </w:r>
            <w:r>
              <w:rPr>
                <w:color w:val="000000"/>
                <w:szCs w:val="16"/>
              </w:rPr>
              <w:t>ик полумягкий</w:t>
            </w:r>
          </w:p>
        </w:tc>
        <w:tc>
          <w:tcPr>
            <w:tcW w:w="610"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c>
          <w:tcPr>
            <w:tcW w:w="748"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c>
          <w:tcPr>
            <w:tcW w:w="67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c>
          <w:tcPr>
            <w:tcW w:w="95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c>
          <w:tcPr>
            <w:tcW w:w="744"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r>
      <w:tr w:rsidR="000B2CA3" w:rsidTr="000B2CA3">
        <w:trPr>
          <w:jc w:val="center"/>
        </w:trPr>
        <w:tc>
          <w:tcPr>
            <w:tcW w:w="1260"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6"/>
              </w:rPr>
              <w:t>Боярышник приречный</w:t>
            </w:r>
          </w:p>
        </w:tc>
        <w:tc>
          <w:tcPr>
            <w:tcW w:w="610"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c>
          <w:tcPr>
            <w:tcW w:w="748"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c>
          <w:tcPr>
            <w:tcW w:w="67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c>
          <w:tcPr>
            <w:tcW w:w="95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c>
          <w:tcPr>
            <w:tcW w:w="744"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r>
      <w:tr w:rsidR="000B2CA3" w:rsidTr="000B2CA3">
        <w:trPr>
          <w:jc w:val="center"/>
        </w:trPr>
        <w:tc>
          <w:tcPr>
            <w:tcW w:w="1260"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6"/>
              </w:rPr>
              <w:t>Ива белая</w:t>
            </w:r>
          </w:p>
        </w:tc>
        <w:tc>
          <w:tcPr>
            <w:tcW w:w="610"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c>
          <w:tcPr>
            <w:tcW w:w="748"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 бульв. с о</w:t>
            </w:r>
            <w:r>
              <w:rPr>
                <w:szCs w:val="16"/>
              </w:rPr>
              <w:t>г</w:t>
            </w:r>
            <w:r>
              <w:rPr>
                <w:color w:val="000000"/>
                <w:szCs w:val="16"/>
              </w:rPr>
              <w:t>р.</w:t>
            </w:r>
          </w:p>
        </w:tc>
        <w:tc>
          <w:tcPr>
            <w:tcW w:w="67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 только ул.</w:t>
            </w:r>
          </w:p>
        </w:tc>
        <w:tc>
          <w:tcPr>
            <w:tcW w:w="95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c>
          <w:tcPr>
            <w:tcW w:w="744"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r>
      <w:tr w:rsidR="000B2CA3" w:rsidTr="000B2CA3">
        <w:trPr>
          <w:jc w:val="center"/>
        </w:trPr>
        <w:tc>
          <w:tcPr>
            <w:tcW w:w="1260"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6"/>
              </w:rPr>
              <w:t>Ива ломкая</w:t>
            </w:r>
          </w:p>
        </w:tc>
        <w:tc>
          <w:tcPr>
            <w:tcW w:w="610"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c>
          <w:tcPr>
            <w:tcW w:w="748"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8"/>
              </w:rPr>
              <w:t xml:space="preserve">+ </w:t>
            </w:r>
            <w:r>
              <w:rPr>
                <w:szCs w:val="18"/>
              </w:rPr>
              <w:t>с ог</w:t>
            </w:r>
            <w:r>
              <w:rPr>
                <w:color w:val="000000"/>
                <w:szCs w:val="18"/>
              </w:rPr>
              <w:t>р.</w:t>
            </w:r>
          </w:p>
        </w:tc>
        <w:tc>
          <w:tcPr>
            <w:tcW w:w="67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w:t>
            </w:r>
          </w:p>
        </w:tc>
        <w:tc>
          <w:tcPr>
            <w:tcW w:w="95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c>
          <w:tcPr>
            <w:tcW w:w="744"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r>
      <w:tr w:rsidR="000B2CA3" w:rsidTr="000B2CA3">
        <w:trPr>
          <w:jc w:val="center"/>
        </w:trPr>
        <w:tc>
          <w:tcPr>
            <w:tcW w:w="1260"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6"/>
              </w:rPr>
              <w:t>Ива ломкая (ф</w:t>
            </w:r>
            <w:r>
              <w:rPr>
                <w:szCs w:val="16"/>
              </w:rPr>
              <w:t>.</w:t>
            </w:r>
            <w:r>
              <w:rPr>
                <w:color w:val="000000"/>
                <w:szCs w:val="16"/>
              </w:rPr>
              <w:t xml:space="preserve"> </w:t>
            </w:r>
            <w:r>
              <w:rPr>
                <w:szCs w:val="16"/>
              </w:rPr>
              <w:t>ш</w:t>
            </w:r>
            <w:r>
              <w:rPr>
                <w:color w:val="000000"/>
                <w:szCs w:val="16"/>
              </w:rPr>
              <w:t>аровидная)</w:t>
            </w:r>
          </w:p>
        </w:tc>
        <w:tc>
          <w:tcPr>
            <w:tcW w:w="610"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c>
          <w:tcPr>
            <w:tcW w:w="748"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c>
          <w:tcPr>
            <w:tcW w:w="67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c>
          <w:tcPr>
            <w:tcW w:w="95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c>
          <w:tcPr>
            <w:tcW w:w="744"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r>
      <w:tr w:rsidR="000B2CA3" w:rsidTr="000B2CA3">
        <w:trPr>
          <w:jc w:val="center"/>
        </w:trPr>
        <w:tc>
          <w:tcPr>
            <w:tcW w:w="1260"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6"/>
              </w:rPr>
              <w:t>Рябина гибридная</w:t>
            </w:r>
          </w:p>
        </w:tc>
        <w:tc>
          <w:tcPr>
            <w:tcW w:w="610"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c>
          <w:tcPr>
            <w:tcW w:w="748"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 с огр.</w:t>
            </w:r>
          </w:p>
        </w:tc>
        <w:tc>
          <w:tcPr>
            <w:tcW w:w="67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8"/>
              </w:rPr>
              <w:t>-</w:t>
            </w:r>
          </w:p>
        </w:tc>
        <w:tc>
          <w:tcPr>
            <w:tcW w:w="95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szCs w:val="12"/>
              </w:rPr>
              <w:t>+</w:t>
            </w:r>
          </w:p>
        </w:tc>
        <w:tc>
          <w:tcPr>
            <w:tcW w:w="744"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r>
      <w:tr w:rsidR="000B2CA3" w:rsidTr="000B2CA3">
        <w:trPr>
          <w:jc w:val="center"/>
        </w:trPr>
        <w:tc>
          <w:tcPr>
            <w:tcW w:w="1260"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6"/>
              </w:rPr>
              <w:t>Ряб</w:t>
            </w:r>
            <w:r>
              <w:rPr>
                <w:szCs w:val="16"/>
              </w:rPr>
              <w:t>и</w:t>
            </w:r>
            <w:r>
              <w:rPr>
                <w:color w:val="000000"/>
                <w:szCs w:val="16"/>
              </w:rPr>
              <w:t>на обыкновенная</w:t>
            </w:r>
          </w:p>
        </w:tc>
        <w:tc>
          <w:tcPr>
            <w:tcW w:w="610"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c>
          <w:tcPr>
            <w:tcW w:w="748"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 о</w:t>
            </w:r>
            <w:r>
              <w:rPr>
                <w:szCs w:val="16"/>
              </w:rPr>
              <w:t>г</w:t>
            </w:r>
            <w:r>
              <w:rPr>
                <w:color w:val="000000"/>
                <w:szCs w:val="16"/>
              </w:rPr>
              <w:t>р.</w:t>
            </w:r>
          </w:p>
        </w:tc>
        <w:tc>
          <w:tcPr>
            <w:tcW w:w="67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 с огр.</w:t>
            </w:r>
          </w:p>
        </w:tc>
        <w:tc>
          <w:tcPr>
            <w:tcW w:w="95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c>
          <w:tcPr>
            <w:tcW w:w="744"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r>
      <w:tr w:rsidR="000B2CA3" w:rsidTr="000B2CA3">
        <w:trPr>
          <w:jc w:val="center"/>
        </w:trPr>
        <w:tc>
          <w:tcPr>
            <w:tcW w:w="1260"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6"/>
              </w:rPr>
              <w:t>Рябина обыкновен</w:t>
            </w:r>
            <w:r>
              <w:rPr>
                <w:szCs w:val="16"/>
              </w:rPr>
              <w:t>н</w:t>
            </w:r>
            <w:r>
              <w:rPr>
                <w:color w:val="000000"/>
                <w:szCs w:val="16"/>
              </w:rPr>
              <w:t>ая (ф. п</w:t>
            </w:r>
            <w:r>
              <w:rPr>
                <w:szCs w:val="16"/>
              </w:rPr>
              <w:t>л</w:t>
            </w:r>
            <w:r>
              <w:rPr>
                <w:color w:val="000000"/>
                <w:szCs w:val="16"/>
              </w:rPr>
              <w:t>акучая)</w:t>
            </w:r>
          </w:p>
        </w:tc>
        <w:tc>
          <w:tcPr>
            <w:tcW w:w="610"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c>
          <w:tcPr>
            <w:tcW w:w="748"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 с огр.</w:t>
            </w:r>
          </w:p>
        </w:tc>
        <w:tc>
          <w:tcPr>
            <w:tcW w:w="67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 (только для улиц)</w:t>
            </w:r>
          </w:p>
        </w:tc>
        <w:tc>
          <w:tcPr>
            <w:tcW w:w="95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c>
          <w:tcPr>
            <w:tcW w:w="744"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r>
      <w:tr w:rsidR="000B2CA3" w:rsidTr="000B2CA3">
        <w:trPr>
          <w:jc w:val="center"/>
        </w:trPr>
        <w:tc>
          <w:tcPr>
            <w:tcW w:w="1260"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6"/>
              </w:rPr>
              <w:t>Тополь бальзамический</w:t>
            </w:r>
          </w:p>
        </w:tc>
        <w:tc>
          <w:tcPr>
            <w:tcW w:w="610"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c>
          <w:tcPr>
            <w:tcW w:w="748"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 xml:space="preserve">+ </w:t>
            </w:r>
            <w:r>
              <w:rPr>
                <w:szCs w:val="16"/>
              </w:rPr>
              <w:t>с ог</w:t>
            </w:r>
            <w:r>
              <w:rPr>
                <w:color w:val="000000"/>
                <w:szCs w:val="16"/>
              </w:rPr>
              <w:t>р.</w:t>
            </w:r>
          </w:p>
        </w:tc>
        <w:tc>
          <w:tcPr>
            <w:tcW w:w="67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 с огр.</w:t>
            </w:r>
          </w:p>
        </w:tc>
        <w:tc>
          <w:tcPr>
            <w:tcW w:w="95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c>
          <w:tcPr>
            <w:tcW w:w="744"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8"/>
              </w:rPr>
              <w:t xml:space="preserve">+ </w:t>
            </w:r>
            <w:r>
              <w:rPr>
                <w:szCs w:val="18"/>
              </w:rPr>
              <w:t>с ог</w:t>
            </w:r>
            <w:r>
              <w:rPr>
                <w:color w:val="000000"/>
                <w:szCs w:val="18"/>
              </w:rPr>
              <w:t>р.</w:t>
            </w:r>
          </w:p>
        </w:tc>
      </w:tr>
      <w:tr w:rsidR="000B2CA3" w:rsidTr="000B2CA3">
        <w:trPr>
          <w:jc w:val="center"/>
        </w:trPr>
        <w:tc>
          <w:tcPr>
            <w:tcW w:w="1260"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6"/>
              </w:rPr>
              <w:t>Тополь белый</w:t>
            </w:r>
          </w:p>
        </w:tc>
        <w:tc>
          <w:tcPr>
            <w:tcW w:w="610"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c>
          <w:tcPr>
            <w:tcW w:w="748"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 бульв. с огр.</w:t>
            </w:r>
          </w:p>
        </w:tc>
        <w:tc>
          <w:tcPr>
            <w:tcW w:w="67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 только ул., с огр.</w:t>
            </w:r>
          </w:p>
        </w:tc>
        <w:tc>
          <w:tcPr>
            <w:tcW w:w="95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c>
          <w:tcPr>
            <w:tcW w:w="744"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szCs w:val="18"/>
              </w:rPr>
              <w:t>+</w:t>
            </w:r>
          </w:p>
        </w:tc>
      </w:tr>
      <w:tr w:rsidR="000B2CA3" w:rsidTr="000B2CA3">
        <w:trPr>
          <w:jc w:val="center"/>
        </w:trPr>
        <w:tc>
          <w:tcPr>
            <w:tcW w:w="1260"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6"/>
              </w:rPr>
              <w:t>Тополь берлинский</w:t>
            </w:r>
          </w:p>
        </w:tc>
        <w:tc>
          <w:tcPr>
            <w:tcW w:w="610"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szCs w:val="16"/>
              </w:rPr>
              <w:t>+</w:t>
            </w:r>
          </w:p>
        </w:tc>
        <w:tc>
          <w:tcPr>
            <w:tcW w:w="748"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8"/>
              </w:rPr>
              <w:t>+</w:t>
            </w:r>
          </w:p>
        </w:tc>
        <w:tc>
          <w:tcPr>
            <w:tcW w:w="67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szCs w:val="18"/>
              </w:rPr>
              <w:t>+</w:t>
            </w:r>
          </w:p>
        </w:tc>
        <w:tc>
          <w:tcPr>
            <w:tcW w:w="95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szCs w:val="28"/>
              </w:rPr>
              <w:t>+</w:t>
            </w:r>
          </w:p>
        </w:tc>
        <w:tc>
          <w:tcPr>
            <w:tcW w:w="744"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w:t>
            </w:r>
          </w:p>
        </w:tc>
      </w:tr>
      <w:tr w:rsidR="000B2CA3" w:rsidTr="000B2CA3">
        <w:trPr>
          <w:jc w:val="center"/>
        </w:trPr>
        <w:tc>
          <w:tcPr>
            <w:tcW w:w="1260"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6"/>
              </w:rPr>
              <w:t>Тополь канадский</w:t>
            </w:r>
          </w:p>
        </w:tc>
        <w:tc>
          <w:tcPr>
            <w:tcW w:w="610"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w:t>
            </w:r>
          </w:p>
        </w:tc>
        <w:tc>
          <w:tcPr>
            <w:tcW w:w="748"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t>+</w:t>
            </w:r>
          </w:p>
        </w:tc>
        <w:tc>
          <w:tcPr>
            <w:tcW w:w="67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w:t>
            </w:r>
          </w:p>
        </w:tc>
        <w:tc>
          <w:tcPr>
            <w:tcW w:w="95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w:t>
            </w:r>
          </w:p>
        </w:tc>
        <w:tc>
          <w:tcPr>
            <w:tcW w:w="744"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4"/>
              </w:rPr>
              <w:t>+</w:t>
            </w:r>
          </w:p>
        </w:tc>
      </w:tr>
      <w:tr w:rsidR="000B2CA3" w:rsidTr="000B2CA3">
        <w:trPr>
          <w:jc w:val="center"/>
        </w:trPr>
        <w:tc>
          <w:tcPr>
            <w:tcW w:w="1260"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6"/>
              </w:rPr>
              <w:t>Тополь китайский</w:t>
            </w:r>
          </w:p>
        </w:tc>
        <w:tc>
          <w:tcPr>
            <w:tcW w:w="610"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w:t>
            </w:r>
          </w:p>
        </w:tc>
        <w:tc>
          <w:tcPr>
            <w:tcW w:w="748"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 бульв. с огр</w:t>
            </w:r>
            <w:r>
              <w:rPr>
                <w:szCs w:val="16"/>
              </w:rPr>
              <w:t>.</w:t>
            </w:r>
          </w:p>
        </w:tc>
        <w:tc>
          <w:tcPr>
            <w:tcW w:w="67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 только ул.</w:t>
            </w:r>
          </w:p>
        </w:tc>
        <w:tc>
          <w:tcPr>
            <w:tcW w:w="95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szCs w:val="18"/>
              </w:rPr>
              <w:t>+</w:t>
            </w:r>
          </w:p>
        </w:tc>
        <w:tc>
          <w:tcPr>
            <w:tcW w:w="744"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w:t>
            </w:r>
          </w:p>
        </w:tc>
      </w:tr>
      <w:tr w:rsidR="000B2CA3" w:rsidTr="000B2CA3">
        <w:trPr>
          <w:jc w:val="center"/>
        </w:trPr>
        <w:tc>
          <w:tcPr>
            <w:tcW w:w="1260"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6"/>
              </w:rPr>
              <w:t>Тополь советский (</w:t>
            </w:r>
            <w:r>
              <w:rPr>
                <w:szCs w:val="16"/>
              </w:rPr>
              <w:t>ф.</w:t>
            </w:r>
            <w:r>
              <w:rPr>
                <w:color w:val="000000"/>
                <w:szCs w:val="16"/>
              </w:rPr>
              <w:t xml:space="preserve"> </w:t>
            </w:r>
            <w:r>
              <w:rPr>
                <w:szCs w:val="16"/>
              </w:rPr>
              <w:t>п</w:t>
            </w:r>
            <w:r>
              <w:rPr>
                <w:color w:val="000000"/>
                <w:szCs w:val="16"/>
              </w:rPr>
              <w:t>ирамидальный)</w:t>
            </w:r>
          </w:p>
        </w:tc>
        <w:tc>
          <w:tcPr>
            <w:tcW w:w="610"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w:t>
            </w:r>
          </w:p>
        </w:tc>
        <w:tc>
          <w:tcPr>
            <w:tcW w:w="748"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8"/>
              </w:rPr>
              <w:t>+</w:t>
            </w:r>
          </w:p>
        </w:tc>
        <w:tc>
          <w:tcPr>
            <w:tcW w:w="67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w:t>
            </w:r>
          </w:p>
        </w:tc>
        <w:tc>
          <w:tcPr>
            <w:tcW w:w="95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w:t>
            </w:r>
          </w:p>
        </w:tc>
        <w:tc>
          <w:tcPr>
            <w:tcW w:w="744"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w:t>
            </w:r>
          </w:p>
        </w:tc>
      </w:tr>
      <w:tr w:rsidR="000B2CA3" w:rsidTr="000B2CA3">
        <w:trPr>
          <w:jc w:val="center"/>
        </w:trPr>
        <w:tc>
          <w:tcPr>
            <w:tcW w:w="1260"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6"/>
              </w:rPr>
              <w:t>Тополь черный</w:t>
            </w:r>
          </w:p>
        </w:tc>
        <w:tc>
          <w:tcPr>
            <w:tcW w:w="610"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szCs w:val="16"/>
              </w:rPr>
              <w:t>+</w:t>
            </w:r>
            <w:r>
              <w:rPr>
                <w:color w:val="000000"/>
                <w:szCs w:val="16"/>
              </w:rPr>
              <w:t xml:space="preserve"> с огр.</w:t>
            </w:r>
          </w:p>
        </w:tc>
        <w:tc>
          <w:tcPr>
            <w:tcW w:w="748"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rPr>
              <w:t>-</w:t>
            </w:r>
          </w:p>
        </w:tc>
        <w:tc>
          <w:tcPr>
            <w:tcW w:w="67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8"/>
              </w:rPr>
              <w:t>-</w:t>
            </w:r>
          </w:p>
        </w:tc>
        <w:tc>
          <w:tcPr>
            <w:tcW w:w="95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szCs w:val="9"/>
              </w:rPr>
              <w:t>+ с огр.</w:t>
            </w:r>
          </w:p>
        </w:tc>
        <w:tc>
          <w:tcPr>
            <w:tcW w:w="744"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 с огр.</w:t>
            </w:r>
          </w:p>
        </w:tc>
      </w:tr>
      <w:tr w:rsidR="000B2CA3" w:rsidTr="000B2CA3">
        <w:trPr>
          <w:jc w:val="center"/>
        </w:trPr>
        <w:tc>
          <w:tcPr>
            <w:tcW w:w="1260"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6"/>
              </w:rPr>
              <w:t xml:space="preserve">Черемуха </w:t>
            </w:r>
            <w:r>
              <w:rPr>
                <w:szCs w:val="16"/>
              </w:rPr>
              <w:t>Ма</w:t>
            </w:r>
            <w:r>
              <w:rPr>
                <w:color w:val="000000"/>
                <w:szCs w:val="16"/>
              </w:rPr>
              <w:t>ака</w:t>
            </w:r>
          </w:p>
        </w:tc>
        <w:tc>
          <w:tcPr>
            <w:tcW w:w="610"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szCs w:val="18"/>
              </w:rPr>
              <w:t>+</w:t>
            </w:r>
          </w:p>
        </w:tc>
        <w:tc>
          <w:tcPr>
            <w:tcW w:w="748"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 с огр.</w:t>
            </w:r>
          </w:p>
        </w:tc>
        <w:tc>
          <w:tcPr>
            <w:tcW w:w="67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w:t>
            </w:r>
          </w:p>
        </w:tc>
        <w:tc>
          <w:tcPr>
            <w:tcW w:w="95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w:t>
            </w:r>
          </w:p>
        </w:tc>
        <w:tc>
          <w:tcPr>
            <w:tcW w:w="744"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w:t>
            </w:r>
          </w:p>
        </w:tc>
      </w:tr>
      <w:tr w:rsidR="000B2CA3" w:rsidTr="000B2CA3">
        <w:trPr>
          <w:jc w:val="center"/>
        </w:trPr>
        <w:tc>
          <w:tcPr>
            <w:tcW w:w="1260"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6"/>
              </w:rPr>
              <w:t>Черемуха обыкновенная</w:t>
            </w:r>
          </w:p>
        </w:tc>
        <w:tc>
          <w:tcPr>
            <w:tcW w:w="610"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w:t>
            </w:r>
          </w:p>
        </w:tc>
        <w:tc>
          <w:tcPr>
            <w:tcW w:w="748"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8"/>
              </w:rPr>
              <w:t>+</w:t>
            </w:r>
          </w:p>
        </w:tc>
        <w:tc>
          <w:tcPr>
            <w:tcW w:w="67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8"/>
              </w:rPr>
              <w:t>-</w:t>
            </w:r>
          </w:p>
        </w:tc>
        <w:tc>
          <w:tcPr>
            <w:tcW w:w="95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 с огр.</w:t>
            </w:r>
          </w:p>
        </w:tc>
        <w:tc>
          <w:tcPr>
            <w:tcW w:w="744"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 с огр.</w:t>
            </w:r>
          </w:p>
        </w:tc>
      </w:tr>
      <w:tr w:rsidR="000B2CA3" w:rsidTr="000B2CA3">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0B2CA3" w:rsidRDefault="000B2CA3">
            <w:pPr>
              <w:jc w:val="center"/>
              <w:rPr>
                <w:color w:val="000000"/>
                <w:szCs w:val="14"/>
              </w:rPr>
            </w:pPr>
            <w:r>
              <w:rPr>
                <w:color w:val="000000"/>
                <w:szCs w:val="16"/>
              </w:rPr>
              <w:t>Кустарники</w:t>
            </w:r>
          </w:p>
        </w:tc>
      </w:tr>
      <w:tr w:rsidR="000B2CA3" w:rsidTr="000B2CA3">
        <w:trPr>
          <w:jc w:val="center"/>
        </w:trPr>
        <w:tc>
          <w:tcPr>
            <w:tcW w:w="1260"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6"/>
              </w:rPr>
              <w:t>Жимолость (различные виды)</w:t>
            </w:r>
          </w:p>
        </w:tc>
        <w:tc>
          <w:tcPr>
            <w:tcW w:w="610"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w:t>
            </w:r>
          </w:p>
        </w:tc>
        <w:tc>
          <w:tcPr>
            <w:tcW w:w="748"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 с огр.</w:t>
            </w:r>
          </w:p>
        </w:tc>
        <w:tc>
          <w:tcPr>
            <w:tcW w:w="67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 xml:space="preserve">+ </w:t>
            </w:r>
            <w:r>
              <w:rPr>
                <w:szCs w:val="16"/>
              </w:rPr>
              <w:t>с ог</w:t>
            </w:r>
            <w:r>
              <w:rPr>
                <w:color w:val="000000"/>
                <w:szCs w:val="16"/>
              </w:rPr>
              <w:t>р.</w:t>
            </w:r>
          </w:p>
        </w:tc>
        <w:tc>
          <w:tcPr>
            <w:tcW w:w="95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w:t>
            </w:r>
          </w:p>
        </w:tc>
        <w:tc>
          <w:tcPr>
            <w:tcW w:w="744"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w:t>
            </w:r>
          </w:p>
        </w:tc>
      </w:tr>
      <w:tr w:rsidR="000B2CA3" w:rsidTr="000B2CA3">
        <w:trPr>
          <w:jc w:val="center"/>
        </w:trPr>
        <w:tc>
          <w:tcPr>
            <w:tcW w:w="1260"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6"/>
              </w:rPr>
              <w:t>Ирга (различные виды)</w:t>
            </w:r>
          </w:p>
        </w:tc>
        <w:tc>
          <w:tcPr>
            <w:tcW w:w="610"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szCs w:val="18"/>
              </w:rPr>
              <w:t>+</w:t>
            </w:r>
          </w:p>
        </w:tc>
        <w:tc>
          <w:tcPr>
            <w:tcW w:w="748"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 с огр.</w:t>
            </w:r>
          </w:p>
        </w:tc>
        <w:tc>
          <w:tcPr>
            <w:tcW w:w="67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rPr>
              <w:t>-</w:t>
            </w:r>
          </w:p>
        </w:tc>
        <w:tc>
          <w:tcPr>
            <w:tcW w:w="95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szCs w:val="16"/>
              </w:rPr>
              <w:t>+</w:t>
            </w:r>
          </w:p>
        </w:tc>
        <w:tc>
          <w:tcPr>
            <w:tcW w:w="744"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8"/>
              </w:rPr>
              <w:t>+</w:t>
            </w:r>
          </w:p>
        </w:tc>
      </w:tr>
      <w:tr w:rsidR="000B2CA3" w:rsidTr="000B2CA3">
        <w:trPr>
          <w:jc w:val="center"/>
        </w:trPr>
        <w:tc>
          <w:tcPr>
            <w:tcW w:w="1260"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6"/>
              </w:rPr>
              <w:t xml:space="preserve">Калина </w:t>
            </w:r>
            <w:r>
              <w:rPr>
                <w:szCs w:val="16"/>
              </w:rPr>
              <w:t>г</w:t>
            </w:r>
            <w:r>
              <w:rPr>
                <w:color w:val="000000"/>
                <w:szCs w:val="16"/>
              </w:rPr>
              <w:t>ордовин</w:t>
            </w:r>
            <w:r>
              <w:rPr>
                <w:szCs w:val="16"/>
              </w:rPr>
              <w:t>а</w:t>
            </w:r>
          </w:p>
        </w:tc>
        <w:tc>
          <w:tcPr>
            <w:tcW w:w="610"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8"/>
              </w:rPr>
              <w:t>+</w:t>
            </w:r>
          </w:p>
        </w:tc>
        <w:tc>
          <w:tcPr>
            <w:tcW w:w="748"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 с огр.</w:t>
            </w:r>
          </w:p>
        </w:tc>
        <w:tc>
          <w:tcPr>
            <w:tcW w:w="67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 с огр</w:t>
            </w:r>
          </w:p>
        </w:tc>
        <w:tc>
          <w:tcPr>
            <w:tcW w:w="95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w:t>
            </w:r>
          </w:p>
        </w:tc>
        <w:tc>
          <w:tcPr>
            <w:tcW w:w="744"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8"/>
              </w:rPr>
              <w:t>+</w:t>
            </w:r>
          </w:p>
        </w:tc>
      </w:tr>
      <w:tr w:rsidR="000B2CA3" w:rsidTr="000B2CA3">
        <w:trPr>
          <w:jc w:val="center"/>
        </w:trPr>
        <w:tc>
          <w:tcPr>
            <w:tcW w:w="1260"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6"/>
              </w:rPr>
              <w:t>Калина обыкновенная</w:t>
            </w:r>
          </w:p>
        </w:tc>
        <w:tc>
          <w:tcPr>
            <w:tcW w:w="610"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8"/>
              </w:rPr>
              <w:t>+</w:t>
            </w:r>
          </w:p>
        </w:tc>
        <w:tc>
          <w:tcPr>
            <w:tcW w:w="748"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 бульв. с огр.</w:t>
            </w:r>
          </w:p>
        </w:tc>
        <w:tc>
          <w:tcPr>
            <w:tcW w:w="67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8"/>
              </w:rPr>
              <w:t>-</w:t>
            </w:r>
          </w:p>
        </w:tc>
        <w:tc>
          <w:tcPr>
            <w:tcW w:w="95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w:t>
            </w:r>
          </w:p>
        </w:tc>
        <w:tc>
          <w:tcPr>
            <w:tcW w:w="744"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r>
      <w:tr w:rsidR="000B2CA3" w:rsidTr="000B2CA3">
        <w:trPr>
          <w:jc w:val="center"/>
        </w:trPr>
        <w:tc>
          <w:tcPr>
            <w:tcW w:w="1260"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6"/>
              </w:rPr>
              <w:t>Кизильник блестящий</w:t>
            </w:r>
          </w:p>
        </w:tc>
        <w:tc>
          <w:tcPr>
            <w:tcW w:w="610"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w:t>
            </w:r>
          </w:p>
        </w:tc>
        <w:tc>
          <w:tcPr>
            <w:tcW w:w="748"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8"/>
              </w:rPr>
              <w:t>+</w:t>
            </w:r>
          </w:p>
        </w:tc>
        <w:tc>
          <w:tcPr>
            <w:tcW w:w="67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w:t>
            </w:r>
          </w:p>
        </w:tc>
        <w:tc>
          <w:tcPr>
            <w:tcW w:w="95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8"/>
              </w:rPr>
              <w:t>+</w:t>
            </w:r>
          </w:p>
        </w:tc>
        <w:tc>
          <w:tcPr>
            <w:tcW w:w="744"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w:t>
            </w:r>
          </w:p>
        </w:tc>
      </w:tr>
      <w:tr w:rsidR="000B2CA3" w:rsidTr="000B2CA3">
        <w:trPr>
          <w:jc w:val="center"/>
        </w:trPr>
        <w:tc>
          <w:tcPr>
            <w:tcW w:w="1260"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6"/>
              </w:rPr>
              <w:t>Сирень венгерская</w:t>
            </w:r>
          </w:p>
        </w:tc>
        <w:tc>
          <w:tcPr>
            <w:tcW w:w="610"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w:t>
            </w:r>
          </w:p>
        </w:tc>
        <w:tc>
          <w:tcPr>
            <w:tcW w:w="748"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 с огр.</w:t>
            </w:r>
          </w:p>
        </w:tc>
        <w:tc>
          <w:tcPr>
            <w:tcW w:w="67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 с огр.</w:t>
            </w:r>
          </w:p>
        </w:tc>
        <w:tc>
          <w:tcPr>
            <w:tcW w:w="95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2"/>
              </w:rPr>
              <w:t>+</w:t>
            </w:r>
          </w:p>
        </w:tc>
        <w:tc>
          <w:tcPr>
            <w:tcW w:w="744"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w:t>
            </w:r>
          </w:p>
        </w:tc>
      </w:tr>
      <w:tr w:rsidR="000B2CA3" w:rsidTr="000B2CA3">
        <w:trPr>
          <w:jc w:val="center"/>
        </w:trPr>
        <w:tc>
          <w:tcPr>
            <w:tcW w:w="1260"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6"/>
              </w:rPr>
              <w:t>Сирень обыкновенная</w:t>
            </w:r>
          </w:p>
        </w:tc>
        <w:tc>
          <w:tcPr>
            <w:tcW w:w="610"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szCs w:val="18"/>
              </w:rPr>
              <w:t>+</w:t>
            </w:r>
          </w:p>
        </w:tc>
        <w:tc>
          <w:tcPr>
            <w:tcW w:w="748"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i/>
                <w:iCs/>
                <w:color w:val="000000"/>
                <w:szCs w:val="16"/>
              </w:rPr>
              <w:t xml:space="preserve">+ </w:t>
            </w:r>
            <w:r>
              <w:rPr>
                <w:color w:val="000000"/>
                <w:szCs w:val="16"/>
              </w:rPr>
              <w:t>с огр.</w:t>
            </w:r>
          </w:p>
        </w:tc>
        <w:tc>
          <w:tcPr>
            <w:tcW w:w="67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 с огр.</w:t>
            </w:r>
          </w:p>
        </w:tc>
        <w:tc>
          <w:tcPr>
            <w:tcW w:w="95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szCs w:val="16"/>
              </w:rPr>
              <w:t>+</w:t>
            </w:r>
          </w:p>
        </w:tc>
        <w:tc>
          <w:tcPr>
            <w:tcW w:w="744"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w:t>
            </w:r>
          </w:p>
        </w:tc>
      </w:tr>
      <w:tr w:rsidR="000B2CA3" w:rsidTr="000B2CA3">
        <w:trPr>
          <w:jc w:val="center"/>
        </w:trPr>
        <w:tc>
          <w:tcPr>
            <w:tcW w:w="1260"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6"/>
              </w:rPr>
              <w:t>Смородина альпийская</w:t>
            </w:r>
          </w:p>
        </w:tc>
        <w:tc>
          <w:tcPr>
            <w:tcW w:w="610"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8"/>
              </w:rPr>
              <w:t>+</w:t>
            </w:r>
          </w:p>
        </w:tc>
        <w:tc>
          <w:tcPr>
            <w:tcW w:w="748"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szCs w:val="16"/>
              </w:rPr>
              <w:t>+</w:t>
            </w:r>
          </w:p>
        </w:tc>
        <w:tc>
          <w:tcPr>
            <w:tcW w:w="67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w:t>
            </w:r>
          </w:p>
        </w:tc>
        <w:tc>
          <w:tcPr>
            <w:tcW w:w="95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szCs w:val="18"/>
              </w:rPr>
              <w:t>+</w:t>
            </w:r>
          </w:p>
        </w:tc>
        <w:tc>
          <w:tcPr>
            <w:tcW w:w="744"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w:t>
            </w:r>
          </w:p>
        </w:tc>
      </w:tr>
      <w:tr w:rsidR="000B2CA3" w:rsidTr="000B2CA3">
        <w:trPr>
          <w:jc w:val="center"/>
        </w:trPr>
        <w:tc>
          <w:tcPr>
            <w:tcW w:w="1260"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6"/>
              </w:rPr>
              <w:t>Сморо</w:t>
            </w:r>
            <w:r>
              <w:rPr>
                <w:szCs w:val="16"/>
              </w:rPr>
              <w:t>д</w:t>
            </w:r>
            <w:r>
              <w:rPr>
                <w:color w:val="000000"/>
                <w:szCs w:val="16"/>
              </w:rPr>
              <w:t xml:space="preserve">ина </w:t>
            </w:r>
            <w:r>
              <w:rPr>
                <w:color w:val="000000"/>
                <w:szCs w:val="16"/>
              </w:rPr>
              <w:lastRenderedPageBreak/>
              <w:t>золотистая</w:t>
            </w:r>
          </w:p>
        </w:tc>
        <w:tc>
          <w:tcPr>
            <w:tcW w:w="610"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rPr>
              <w:lastRenderedPageBreak/>
              <w:t>+</w:t>
            </w:r>
            <w:r>
              <w:rPr>
                <w:vertAlign w:val="superscript"/>
              </w:rPr>
              <w:t>:</w:t>
            </w:r>
          </w:p>
        </w:tc>
        <w:tc>
          <w:tcPr>
            <w:tcW w:w="748"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 с огр.</w:t>
            </w:r>
          </w:p>
        </w:tc>
        <w:tc>
          <w:tcPr>
            <w:tcW w:w="67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t>-</w:t>
            </w:r>
          </w:p>
        </w:tc>
        <w:tc>
          <w:tcPr>
            <w:tcW w:w="95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w:t>
            </w:r>
          </w:p>
        </w:tc>
        <w:tc>
          <w:tcPr>
            <w:tcW w:w="744"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w:t>
            </w:r>
          </w:p>
        </w:tc>
      </w:tr>
      <w:tr w:rsidR="000B2CA3" w:rsidTr="000B2CA3">
        <w:trPr>
          <w:jc w:val="center"/>
        </w:trPr>
        <w:tc>
          <w:tcPr>
            <w:tcW w:w="1260"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6"/>
              </w:rPr>
              <w:lastRenderedPageBreak/>
              <w:t>Снежноягодник белый</w:t>
            </w:r>
          </w:p>
        </w:tc>
        <w:tc>
          <w:tcPr>
            <w:tcW w:w="610"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8"/>
              </w:rPr>
              <w:t>+</w:t>
            </w:r>
          </w:p>
        </w:tc>
        <w:tc>
          <w:tcPr>
            <w:tcW w:w="748"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 с огр.</w:t>
            </w:r>
          </w:p>
        </w:tc>
        <w:tc>
          <w:tcPr>
            <w:tcW w:w="67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 с огр.</w:t>
            </w:r>
          </w:p>
        </w:tc>
        <w:tc>
          <w:tcPr>
            <w:tcW w:w="95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szCs w:val="16"/>
              </w:rPr>
              <w:t>+</w:t>
            </w:r>
          </w:p>
        </w:tc>
        <w:tc>
          <w:tcPr>
            <w:tcW w:w="744"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w:t>
            </w:r>
          </w:p>
        </w:tc>
      </w:tr>
      <w:tr w:rsidR="000B2CA3" w:rsidTr="000B2CA3">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0B2CA3" w:rsidRDefault="000B2CA3">
            <w:pPr>
              <w:jc w:val="center"/>
              <w:rPr>
                <w:szCs w:val="16"/>
              </w:rPr>
            </w:pPr>
            <w:r>
              <w:rPr>
                <w:color w:val="000000"/>
                <w:szCs w:val="16"/>
              </w:rPr>
              <w:t>Лианы</w:t>
            </w:r>
          </w:p>
        </w:tc>
      </w:tr>
      <w:tr w:rsidR="000B2CA3" w:rsidTr="000B2CA3">
        <w:trPr>
          <w:jc w:val="center"/>
        </w:trPr>
        <w:tc>
          <w:tcPr>
            <w:tcW w:w="1260" w:type="pct"/>
            <w:tcBorders>
              <w:top w:val="single" w:sz="4" w:space="0" w:color="auto"/>
              <w:left w:val="single" w:sz="4" w:space="0" w:color="auto"/>
              <w:bottom w:val="single" w:sz="4" w:space="0" w:color="auto"/>
              <w:right w:val="single" w:sz="4" w:space="0" w:color="auto"/>
            </w:tcBorders>
            <w:hideMark/>
          </w:tcPr>
          <w:p w:rsidR="000B2CA3" w:rsidRDefault="000B2CA3">
            <w:pPr>
              <w:jc w:val="both"/>
            </w:pPr>
            <w:r>
              <w:rPr>
                <w:color w:val="000000"/>
                <w:szCs w:val="16"/>
              </w:rPr>
              <w:t>Девичий виноград</w:t>
            </w:r>
          </w:p>
        </w:tc>
        <w:tc>
          <w:tcPr>
            <w:tcW w:w="610"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szCs w:val="41"/>
              </w:rPr>
              <w:t>+</w:t>
            </w:r>
          </w:p>
        </w:tc>
        <w:tc>
          <w:tcPr>
            <w:tcW w:w="748"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8"/>
              </w:rPr>
              <w:t>+</w:t>
            </w:r>
          </w:p>
        </w:tc>
        <w:tc>
          <w:tcPr>
            <w:tcW w:w="67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t>-</w:t>
            </w:r>
          </w:p>
        </w:tc>
        <w:tc>
          <w:tcPr>
            <w:tcW w:w="959"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8"/>
              </w:rPr>
              <w:t>+</w:t>
            </w:r>
          </w:p>
        </w:tc>
        <w:tc>
          <w:tcPr>
            <w:tcW w:w="744" w:type="pct"/>
            <w:tcBorders>
              <w:top w:val="single" w:sz="4" w:space="0" w:color="auto"/>
              <w:left w:val="single" w:sz="4" w:space="0" w:color="auto"/>
              <w:bottom w:val="single" w:sz="4" w:space="0" w:color="auto"/>
              <w:right w:val="single" w:sz="4" w:space="0" w:color="auto"/>
            </w:tcBorders>
            <w:hideMark/>
          </w:tcPr>
          <w:p w:rsidR="000B2CA3" w:rsidRDefault="000B2CA3">
            <w:pPr>
              <w:jc w:val="center"/>
            </w:pPr>
            <w:r>
              <w:rPr>
                <w:color w:val="000000"/>
                <w:szCs w:val="16"/>
              </w:rPr>
              <w:t>+</w:t>
            </w:r>
          </w:p>
        </w:tc>
      </w:tr>
      <w:tr w:rsidR="000B2CA3" w:rsidTr="000B2CA3">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0B2CA3" w:rsidRDefault="000B2CA3">
            <w:pPr>
              <w:spacing w:before="120"/>
              <w:jc w:val="both"/>
              <w:rPr>
                <w:color w:val="000000"/>
                <w:szCs w:val="16"/>
              </w:rPr>
            </w:pPr>
            <w:r>
              <w:rPr>
                <w:color w:val="000000"/>
                <w:szCs w:val="16"/>
              </w:rPr>
              <w:t>Примеча</w:t>
            </w:r>
            <w:r>
              <w:rPr>
                <w:szCs w:val="16"/>
              </w:rPr>
              <w:t>н</w:t>
            </w:r>
            <w:r>
              <w:rPr>
                <w:color w:val="000000"/>
                <w:szCs w:val="16"/>
              </w:rPr>
              <w:t>ия - сокращения в таблице: с огр. - с ограниче</w:t>
            </w:r>
            <w:r>
              <w:rPr>
                <w:szCs w:val="16"/>
              </w:rPr>
              <w:t>н</w:t>
            </w:r>
            <w:r>
              <w:rPr>
                <w:color w:val="000000"/>
                <w:szCs w:val="16"/>
              </w:rPr>
              <w:t>ием; с</w:t>
            </w:r>
            <w:r>
              <w:rPr>
                <w:szCs w:val="16"/>
              </w:rPr>
              <w:t>к</w:t>
            </w:r>
            <w:r>
              <w:rPr>
                <w:color w:val="000000"/>
                <w:szCs w:val="16"/>
              </w:rPr>
              <w:t>в. - сквер, ул. - улицы, бульв. - бульвар</w:t>
            </w:r>
          </w:p>
        </w:tc>
      </w:tr>
    </w:tbl>
    <w:p w:rsidR="000B2CA3" w:rsidRDefault="000B2CA3" w:rsidP="000B2CA3">
      <w:pPr>
        <w:spacing w:before="120" w:after="120"/>
        <w:jc w:val="center"/>
        <w:rPr>
          <w:color w:val="000000"/>
          <w:szCs w:val="16"/>
        </w:rPr>
      </w:pPr>
    </w:p>
    <w:p w:rsidR="000B2CA3" w:rsidRDefault="000B2CA3" w:rsidP="000B2CA3">
      <w:pPr>
        <w:spacing w:before="120" w:after="120"/>
        <w:jc w:val="center"/>
        <w:rPr>
          <w:color w:val="000000"/>
          <w:szCs w:val="16"/>
        </w:rPr>
      </w:pPr>
      <w:r>
        <w:rPr>
          <w:color w:val="000000"/>
          <w:szCs w:val="16"/>
        </w:rPr>
        <w:t xml:space="preserve">Таблица 8.1. </w:t>
      </w:r>
      <w:r>
        <w:rPr>
          <w:color w:val="000000"/>
          <w:szCs w:val="16"/>
        </w:rPr>
        <w:tab/>
        <w:t>Виды растений, рекомендуемые для крышного и вертикального озеленения*</w:t>
      </w:r>
    </w:p>
    <w:tbl>
      <w:tblPr>
        <w:tblW w:w="5000" w:type="pct"/>
        <w:jc w:val="center"/>
        <w:tblCellMar>
          <w:left w:w="40" w:type="dxa"/>
          <w:right w:w="40" w:type="dxa"/>
        </w:tblCellMar>
        <w:tblLook w:val="04A0"/>
      </w:tblPr>
      <w:tblGrid>
        <w:gridCol w:w="3553"/>
        <w:gridCol w:w="1251"/>
        <w:gridCol w:w="1691"/>
        <w:gridCol w:w="1251"/>
        <w:gridCol w:w="1689"/>
      </w:tblGrid>
      <w:tr w:rsidR="000B2CA3" w:rsidTr="000B2CA3">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0B2CA3" w:rsidRDefault="000B2CA3">
            <w:pPr>
              <w:shd w:val="clear" w:color="auto" w:fill="FFFFFF"/>
              <w:jc w:val="center"/>
            </w:pPr>
            <w:r>
              <w:rPr>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0B2CA3" w:rsidRDefault="000B2CA3">
            <w:pPr>
              <w:shd w:val="clear" w:color="auto" w:fill="FFFFFF"/>
              <w:jc w:val="center"/>
            </w:pPr>
            <w:r>
              <w:rPr>
                <w:spacing w:val="-3"/>
              </w:rPr>
              <w:t>Вид озеленения</w:t>
            </w:r>
          </w:p>
        </w:tc>
      </w:tr>
      <w:tr w:rsidR="000B2CA3" w:rsidTr="000B2CA3">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0B2CA3" w:rsidRDefault="000B2CA3"/>
        </w:tc>
        <w:tc>
          <w:tcPr>
            <w:tcW w:w="1559"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2CA3" w:rsidRDefault="000B2CA3">
            <w:pPr>
              <w:shd w:val="clear" w:color="auto" w:fill="FFFFFF"/>
              <w:jc w:val="center"/>
              <w:rPr>
                <w:spacing w:val="-4"/>
              </w:rPr>
            </w:pPr>
            <w:r>
              <w:rPr>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2CA3" w:rsidRDefault="000B2CA3">
            <w:pPr>
              <w:shd w:val="clear" w:color="auto" w:fill="FFFFFF"/>
              <w:jc w:val="center"/>
            </w:pPr>
            <w:r>
              <w:rPr>
                <w:spacing w:val="-4"/>
              </w:rPr>
              <w:t>Вертикальное</w:t>
            </w:r>
          </w:p>
        </w:tc>
      </w:tr>
      <w:tr w:rsidR="000B2CA3" w:rsidTr="000B2CA3">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0B2CA3" w:rsidRDefault="000B2CA3"/>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2CA3" w:rsidRDefault="000B2CA3">
            <w:pPr>
              <w:shd w:val="clear" w:color="auto" w:fill="FFFFFF"/>
              <w:jc w:val="center"/>
            </w:pPr>
            <w:r>
              <w:rPr>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2CA3" w:rsidRDefault="000B2CA3">
            <w:pPr>
              <w:shd w:val="clear" w:color="auto" w:fill="FFFFFF"/>
              <w:jc w:val="center"/>
            </w:pPr>
            <w:r>
              <w:rPr>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2CA3" w:rsidRDefault="000B2CA3">
            <w:pPr>
              <w:shd w:val="clear" w:color="auto" w:fill="FFFFFF"/>
              <w:jc w:val="center"/>
            </w:pPr>
            <w:r>
              <w:rPr>
                <w:spacing w:val="-9"/>
              </w:rPr>
              <w:t>Стацион.</w:t>
            </w:r>
          </w:p>
        </w:tc>
        <w:tc>
          <w:tcPr>
            <w:tcW w:w="89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2CA3" w:rsidRDefault="000B2CA3">
            <w:pPr>
              <w:shd w:val="clear" w:color="auto" w:fill="FFFFFF"/>
              <w:jc w:val="center"/>
            </w:pPr>
            <w:r>
              <w:rPr>
                <w:spacing w:val="-4"/>
              </w:rPr>
              <w:t>Мобильное</w:t>
            </w:r>
          </w:p>
        </w:tc>
      </w:tr>
      <w:tr w:rsidR="000B2CA3" w:rsidTr="000B2CA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2CA3" w:rsidRDefault="000B2CA3">
            <w:pPr>
              <w:shd w:val="clear" w:color="auto" w:fill="FFFFFF"/>
              <w:jc w:val="center"/>
            </w:pPr>
            <w: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2CA3" w:rsidRDefault="000B2CA3">
            <w:pPr>
              <w:shd w:val="clear" w:color="auto" w:fill="FFFFFF"/>
              <w:jc w:val="center"/>
            </w:pPr>
            <w: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2CA3" w:rsidRDefault="000B2CA3">
            <w:pPr>
              <w:shd w:val="clear" w:color="auto" w:fill="FFFFFF"/>
              <w:jc w:val="center"/>
            </w:pPr>
            <w: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2CA3" w:rsidRDefault="000B2CA3">
            <w:pPr>
              <w:shd w:val="clear" w:color="auto" w:fill="FFFFFF"/>
              <w:jc w:val="center"/>
            </w:pPr>
            <w:r>
              <w:t>4</w:t>
            </w:r>
          </w:p>
        </w:tc>
        <w:tc>
          <w:tcPr>
            <w:tcW w:w="89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2CA3" w:rsidRDefault="000B2CA3">
            <w:pPr>
              <w:shd w:val="clear" w:color="auto" w:fill="FFFFFF"/>
              <w:jc w:val="center"/>
            </w:pPr>
            <w:r>
              <w:t>5</w:t>
            </w:r>
          </w:p>
        </w:tc>
      </w:tr>
      <w:tr w:rsidR="000B2CA3" w:rsidTr="000B2CA3">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jc w:val="center"/>
              <w:rPr>
                <w:color w:val="000000"/>
                <w:szCs w:val="16"/>
              </w:rPr>
            </w:pPr>
            <w:r>
              <w:rPr>
                <w:color w:val="000000"/>
                <w:szCs w:val="16"/>
              </w:rPr>
              <w:t>Травы</w:t>
            </w:r>
          </w:p>
        </w:tc>
      </w:tr>
      <w:tr w:rsidR="000B2CA3" w:rsidTr="000B2CA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pPr>
            <w:r>
              <w:rPr>
                <w:spacing w:val="-4"/>
                <w:sz w:val="22"/>
                <w:szCs w:val="22"/>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r>
      <w:tr w:rsidR="000B2CA3" w:rsidTr="000B2CA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pPr>
            <w:r>
              <w:rPr>
                <w:spacing w:val="-3"/>
                <w:sz w:val="22"/>
                <w:szCs w:val="22"/>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r>
      <w:tr w:rsidR="000B2CA3" w:rsidTr="000B2CA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pPr>
            <w:r>
              <w:rPr>
                <w:spacing w:val="-4"/>
                <w:sz w:val="22"/>
                <w:szCs w:val="22"/>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r>
      <w:tr w:rsidR="000B2CA3" w:rsidTr="000B2CA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pPr>
            <w:r>
              <w:rPr>
                <w:spacing w:val="-3"/>
                <w:sz w:val="22"/>
                <w:szCs w:val="22"/>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r>
      <w:tr w:rsidR="000B2CA3" w:rsidTr="000B2CA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pPr>
            <w:r>
              <w:rPr>
                <w:spacing w:val="-3"/>
                <w:sz w:val="22"/>
                <w:szCs w:val="22"/>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r>
      <w:tr w:rsidR="000B2CA3" w:rsidTr="000B2CA3">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jc w:val="center"/>
              <w:rPr>
                <w:color w:val="000000"/>
              </w:rPr>
            </w:pPr>
            <w:r>
              <w:rPr>
                <w:color w:val="000000"/>
                <w:sz w:val="22"/>
                <w:szCs w:val="22"/>
              </w:rPr>
              <w:t>Кусты**</w:t>
            </w:r>
          </w:p>
        </w:tc>
      </w:tr>
      <w:tr w:rsidR="000B2CA3" w:rsidTr="000B2CA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pPr>
            <w:r>
              <w:rPr>
                <w:spacing w:val="-3"/>
                <w:sz w:val="22"/>
                <w:szCs w:val="22"/>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iCs/>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r>
      <w:tr w:rsidR="000B2CA3" w:rsidTr="000B2CA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pPr>
            <w:r>
              <w:rPr>
                <w:spacing w:val="-3"/>
                <w:sz w:val="22"/>
                <w:szCs w:val="22"/>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r>
      <w:tr w:rsidR="000B2CA3" w:rsidTr="000B2CA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pPr>
            <w:r>
              <w:rPr>
                <w:spacing w:val="-3"/>
                <w:sz w:val="22"/>
                <w:szCs w:val="22"/>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r>
      <w:tr w:rsidR="000B2CA3" w:rsidTr="000B2CA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pPr>
            <w:r>
              <w:rPr>
                <w:spacing w:val="-3"/>
                <w:sz w:val="22"/>
                <w:szCs w:val="22"/>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r>
      <w:tr w:rsidR="000B2CA3" w:rsidTr="000B2CA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pPr>
            <w:r>
              <w:rPr>
                <w:spacing w:val="-3"/>
                <w:sz w:val="22"/>
                <w:szCs w:val="22"/>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r>
      <w:tr w:rsidR="000B2CA3" w:rsidTr="000B2CA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pPr>
            <w:r>
              <w:rPr>
                <w:spacing w:val="-3"/>
                <w:sz w:val="22"/>
                <w:szCs w:val="22"/>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r>
      <w:tr w:rsidR="000B2CA3" w:rsidTr="000B2CA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pPr>
            <w:r>
              <w:rPr>
                <w:spacing w:val="-3"/>
                <w:sz w:val="22"/>
                <w:szCs w:val="22"/>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r>
      <w:tr w:rsidR="000B2CA3" w:rsidTr="000B2CA3">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jc w:val="center"/>
              <w:rPr>
                <w:color w:val="000000"/>
              </w:rPr>
            </w:pPr>
            <w:r>
              <w:rPr>
                <w:color w:val="000000"/>
                <w:sz w:val="22"/>
                <w:szCs w:val="22"/>
              </w:rPr>
              <w:t>Лианы древесные</w:t>
            </w:r>
          </w:p>
        </w:tc>
      </w:tr>
      <w:tr w:rsidR="000B2CA3" w:rsidTr="000B2CA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pPr>
            <w:r>
              <w:rPr>
                <w:spacing w:val="-3"/>
                <w:sz w:val="22"/>
                <w:szCs w:val="22"/>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r>
      <w:tr w:rsidR="000B2CA3" w:rsidTr="000B2CA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pPr>
            <w:r>
              <w:rPr>
                <w:spacing w:val="-3"/>
                <w:sz w:val="22"/>
                <w:szCs w:val="22"/>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r>
      <w:tr w:rsidR="000B2CA3" w:rsidTr="000B2CA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pPr>
            <w:r>
              <w:rPr>
                <w:spacing w:val="-3"/>
                <w:sz w:val="22"/>
                <w:szCs w:val="22"/>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r>
      <w:tr w:rsidR="000B2CA3" w:rsidTr="000B2CA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pPr>
            <w:r>
              <w:rPr>
                <w:spacing w:val="-3"/>
                <w:sz w:val="22"/>
                <w:szCs w:val="22"/>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r>
      <w:tr w:rsidR="000B2CA3" w:rsidTr="000B2CA3">
        <w:trPr>
          <w:trHeight w:val="20"/>
          <w:jc w:val="center"/>
        </w:trPr>
        <w:tc>
          <w:tcPr>
            <w:tcW w:w="1883" w:type="pct"/>
            <w:tcBorders>
              <w:top w:val="single" w:sz="6" w:space="0" w:color="auto"/>
              <w:left w:val="single" w:sz="6" w:space="0" w:color="auto"/>
              <w:bottom w:val="nil"/>
              <w:right w:val="single" w:sz="6" w:space="0" w:color="auto"/>
            </w:tcBorders>
            <w:shd w:val="clear" w:color="auto" w:fill="FFFFFF"/>
            <w:hideMark/>
          </w:tcPr>
          <w:p w:rsidR="000B2CA3" w:rsidRDefault="000B2CA3">
            <w:pPr>
              <w:shd w:val="clear" w:color="auto" w:fill="FFFFFF"/>
            </w:pPr>
            <w:r>
              <w:rPr>
                <w:spacing w:val="-3"/>
                <w:sz w:val="22"/>
                <w:szCs w:val="22"/>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6" w:type="pct"/>
            <w:tcBorders>
              <w:top w:val="single" w:sz="6" w:space="0" w:color="auto"/>
              <w:left w:val="single" w:sz="6" w:space="0" w:color="auto"/>
              <w:bottom w:val="nil"/>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663" w:type="pct"/>
            <w:tcBorders>
              <w:top w:val="single" w:sz="6" w:space="0" w:color="auto"/>
              <w:left w:val="single" w:sz="6" w:space="0" w:color="auto"/>
              <w:bottom w:val="nil"/>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5" w:type="pct"/>
            <w:tcBorders>
              <w:top w:val="single" w:sz="6" w:space="0" w:color="auto"/>
              <w:left w:val="single" w:sz="6" w:space="0" w:color="auto"/>
              <w:bottom w:val="nil"/>
              <w:right w:val="single" w:sz="6" w:space="0" w:color="auto"/>
            </w:tcBorders>
            <w:shd w:val="clear" w:color="auto" w:fill="FFFFFF"/>
            <w:hideMark/>
          </w:tcPr>
          <w:p w:rsidR="000B2CA3" w:rsidRDefault="000B2CA3">
            <w:pPr>
              <w:shd w:val="clear" w:color="auto" w:fill="FFFFFF"/>
              <w:jc w:val="center"/>
            </w:pPr>
            <w:r>
              <w:rPr>
                <w:sz w:val="22"/>
                <w:szCs w:val="22"/>
              </w:rPr>
              <w:t>+</w:t>
            </w:r>
          </w:p>
        </w:tc>
      </w:tr>
      <w:tr w:rsidR="000B2CA3" w:rsidTr="000B2CA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pPr>
            <w:r>
              <w:rPr>
                <w:spacing w:val="-4"/>
                <w:sz w:val="22"/>
                <w:szCs w:val="22"/>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r>
      <w:tr w:rsidR="000B2CA3" w:rsidTr="000B2CA3">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jc w:val="center"/>
              <w:rPr>
                <w:color w:val="000000"/>
              </w:rPr>
            </w:pPr>
            <w:r>
              <w:rPr>
                <w:color w:val="000000"/>
                <w:sz w:val="22"/>
                <w:szCs w:val="22"/>
              </w:rPr>
              <w:t>Лианы травянистые</w:t>
            </w:r>
          </w:p>
        </w:tc>
      </w:tr>
      <w:tr w:rsidR="000B2CA3" w:rsidTr="000B2CA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pPr>
            <w:r>
              <w:rPr>
                <w:spacing w:val="-3"/>
                <w:sz w:val="22"/>
                <w:szCs w:val="22"/>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r>
      <w:tr w:rsidR="000B2CA3" w:rsidTr="000B2CA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pPr>
            <w:r>
              <w:rPr>
                <w:spacing w:val="-3"/>
                <w:sz w:val="22"/>
                <w:szCs w:val="22"/>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r>
      <w:tr w:rsidR="000B2CA3" w:rsidTr="000B2CA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pPr>
            <w:r>
              <w:rPr>
                <w:spacing w:val="-3"/>
                <w:sz w:val="22"/>
                <w:szCs w:val="22"/>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r>
      <w:tr w:rsidR="000B2CA3" w:rsidTr="000B2CA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pPr>
            <w:r>
              <w:rPr>
                <w:spacing w:val="-5"/>
                <w:sz w:val="22"/>
                <w:szCs w:val="22"/>
              </w:rPr>
              <w:t>Луносемянник даур.</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r>
      <w:tr w:rsidR="000B2CA3" w:rsidTr="000B2CA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pPr>
            <w:r>
              <w:rPr>
                <w:spacing w:val="-3"/>
                <w:sz w:val="22"/>
                <w:szCs w:val="22"/>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r>
      <w:tr w:rsidR="000B2CA3" w:rsidTr="000B2CA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pPr>
            <w:r>
              <w:rPr>
                <w:spacing w:val="-3"/>
                <w:sz w:val="22"/>
                <w:szCs w:val="22"/>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r>
      <w:tr w:rsidR="000B2CA3" w:rsidTr="000B2CA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pPr>
            <w:r>
              <w:rPr>
                <w:spacing w:val="-3"/>
                <w:sz w:val="22"/>
                <w:szCs w:val="22"/>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r>
      <w:tr w:rsidR="000B2CA3" w:rsidTr="000B2CA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pPr>
            <w:r>
              <w:rPr>
                <w:spacing w:val="-3"/>
                <w:sz w:val="22"/>
                <w:szCs w:val="22"/>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r>
      <w:tr w:rsidR="000B2CA3" w:rsidTr="000B2CA3">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jc w:val="center"/>
              <w:rPr>
                <w:color w:val="000000"/>
              </w:rPr>
            </w:pPr>
            <w:r>
              <w:rPr>
                <w:color w:val="000000"/>
                <w:sz w:val="22"/>
                <w:szCs w:val="22"/>
              </w:rPr>
              <w:t>Деревья**</w:t>
            </w:r>
          </w:p>
        </w:tc>
      </w:tr>
      <w:tr w:rsidR="000B2CA3" w:rsidTr="000B2CA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pPr>
            <w:r>
              <w:rPr>
                <w:spacing w:val="-4"/>
                <w:sz w:val="22"/>
                <w:szCs w:val="22"/>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r>
      <w:tr w:rsidR="000B2CA3" w:rsidTr="000B2CA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pPr>
            <w:r>
              <w:rPr>
                <w:spacing w:val="-5"/>
                <w:sz w:val="22"/>
                <w:szCs w:val="22"/>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r>
      <w:tr w:rsidR="000B2CA3" w:rsidTr="000B2CA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pPr>
            <w:r>
              <w:rPr>
                <w:spacing w:val="-4"/>
                <w:sz w:val="22"/>
                <w:szCs w:val="22"/>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r>
      <w:tr w:rsidR="000B2CA3" w:rsidTr="000B2CA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pPr>
            <w:r>
              <w:rPr>
                <w:spacing w:val="-4"/>
                <w:sz w:val="22"/>
                <w:szCs w:val="22"/>
              </w:rPr>
              <w:lastRenderedPageBreak/>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r>
      <w:tr w:rsidR="000B2CA3" w:rsidTr="000B2CA3">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pPr>
            <w:r>
              <w:rPr>
                <w:spacing w:val="-3"/>
                <w:sz w:val="22"/>
                <w:szCs w:val="22"/>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hideMark/>
          </w:tcPr>
          <w:p w:rsidR="000B2CA3" w:rsidRDefault="000B2CA3">
            <w:pPr>
              <w:shd w:val="clear" w:color="auto" w:fill="FFFFFF"/>
              <w:jc w:val="center"/>
            </w:pPr>
            <w:r>
              <w:rPr>
                <w:sz w:val="22"/>
                <w:szCs w:val="22"/>
              </w:rPr>
              <w:t>-</w:t>
            </w:r>
          </w:p>
        </w:tc>
      </w:tr>
    </w:tbl>
    <w:p w:rsidR="000B2CA3" w:rsidRDefault="000B2CA3" w:rsidP="000B2CA3">
      <w:pPr>
        <w:spacing w:before="120"/>
        <w:ind w:firstLine="284"/>
        <w:jc w:val="both"/>
        <w:rPr>
          <w:sz w:val="20"/>
          <w:szCs w:val="20"/>
        </w:rPr>
      </w:pPr>
      <w:r>
        <w:t xml:space="preserve">* </w:t>
      </w:r>
      <w:r>
        <w:rPr>
          <w:sz w:val="20"/>
          <w:szCs w:val="20"/>
        </w:rPr>
        <w:t>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0B2CA3" w:rsidRDefault="000B2CA3" w:rsidP="000B2CA3">
      <w:pPr>
        <w:ind w:firstLine="284"/>
        <w:jc w:val="both"/>
        <w:rPr>
          <w:sz w:val="20"/>
          <w:szCs w:val="20"/>
        </w:rPr>
      </w:pPr>
      <w:r>
        <w:rPr>
          <w:sz w:val="20"/>
          <w:szCs w:val="20"/>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0B2CA3" w:rsidRDefault="000B2CA3" w:rsidP="000B2CA3">
      <w:pPr>
        <w:spacing w:before="120" w:after="120"/>
        <w:jc w:val="center"/>
      </w:pPr>
      <w:r>
        <w:rPr>
          <w:color w:val="000000"/>
          <w:szCs w:val="18"/>
        </w:rPr>
        <w:t xml:space="preserve">Таблица </w:t>
      </w:r>
      <w:r>
        <w:rPr>
          <w:szCs w:val="18"/>
        </w:rPr>
        <w:t>9.</w:t>
      </w:r>
      <w:r>
        <w:rPr>
          <w:szCs w:val="18"/>
        </w:rPr>
        <w:tab/>
      </w:r>
      <w:r>
        <w:rPr>
          <w:color w:val="000000"/>
          <w:szCs w:val="16"/>
        </w:rPr>
        <w:t>Параметры</w:t>
      </w:r>
      <w:r>
        <w:rPr>
          <w:color w:val="000000"/>
          <w:szCs w:val="18"/>
        </w:rPr>
        <w:t xml:space="preserve">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30"/>
        <w:gridCol w:w="4892"/>
        <w:gridCol w:w="2789"/>
      </w:tblGrid>
      <w:tr w:rsidR="000B2CA3" w:rsidTr="000B2CA3">
        <w:trPr>
          <w:tblHeade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0B2CA3" w:rsidRDefault="000B2CA3">
            <w:pPr>
              <w:jc w:val="center"/>
            </w:pPr>
            <w:bookmarkStart w:id="5" w:name="TO0000019"/>
            <w:r>
              <w:rPr>
                <w:color w:val="000000"/>
                <w:szCs w:val="16"/>
              </w:rPr>
              <w:t>Наименова</w:t>
            </w:r>
            <w:r>
              <w:rPr>
                <w:szCs w:val="16"/>
              </w:rPr>
              <w:t>н</w:t>
            </w:r>
            <w:r>
              <w:rPr>
                <w:color w:val="000000"/>
                <w:szCs w:val="16"/>
              </w:rPr>
              <w:t>ие</w:t>
            </w:r>
          </w:p>
        </w:tc>
        <w:tc>
          <w:tcPr>
            <w:tcW w:w="2599" w:type="pct"/>
            <w:tcBorders>
              <w:top w:val="single" w:sz="4" w:space="0" w:color="auto"/>
              <w:left w:val="single" w:sz="4" w:space="0" w:color="auto"/>
              <w:bottom w:val="single" w:sz="4" w:space="0" w:color="auto"/>
              <w:right w:val="single" w:sz="4" w:space="0" w:color="auto"/>
            </w:tcBorders>
            <w:vAlign w:val="center"/>
            <w:hideMark/>
          </w:tcPr>
          <w:p w:rsidR="000B2CA3" w:rsidRDefault="000B2CA3">
            <w:pPr>
              <w:jc w:val="center"/>
            </w:pPr>
            <w:r>
              <w:rPr>
                <w:color w:val="000000"/>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hideMark/>
          </w:tcPr>
          <w:p w:rsidR="000B2CA3" w:rsidRDefault="000B2CA3">
            <w:pPr>
              <w:jc w:val="center"/>
            </w:pPr>
            <w:r>
              <w:rPr>
                <w:color w:val="000000"/>
                <w:szCs w:val="14"/>
              </w:rPr>
              <w:t>Сортировка</w:t>
            </w:r>
          </w:p>
        </w:tc>
      </w:tr>
      <w:tr w:rsidR="000B2CA3" w:rsidTr="000B2CA3">
        <w:trPr>
          <w:jc w:val="center"/>
        </w:trPr>
        <w:tc>
          <w:tcPr>
            <w:tcW w:w="919" w:type="pct"/>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Крупномерные деревья* (Кр.д</w:t>
            </w:r>
            <w:r>
              <w:rPr>
                <w:sz w:val="20"/>
                <w:szCs w:val="20"/>
              </w:rPr>
              <w:t xml:space="preserve">.), </w:t>
            </w:r>
            <w:r>
              <w:rPr>
                <w:color w:val="000000"/>
                <w:sz w:val="20"/>
                <w:szCs w:val="20"/>
              </w:rPr>
              <w:t>пересаженные дважды (2×</w:t>
            </w:r>
            <w:r>
              <w:rPr>
                <w:sz w:val="20"/>
                <w:szCs w:val="20"/>
              </w:rPr>
              <w:t>П</w:t>
            </w:r>
            <w:r>
              <w:rPr>
                <w:color w:val="000000"/>
                <w:sz w:val="20"/>
                <w:szCs w:val="20"/>
              </w:rPr>
              <w:t>ер)</w:t>
            </w:r>
          </w:p>
        </w:tc>
        <w:tc>
          <w:tcPr>
            <w:tcW w:w="2599" w:type="pct"/>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Кр.д. должны быть предварительно пересажены два раза или быть приведены в равноценное состояние с помощью соответствующих а</w:t>
            </w:r>
            <w:r>
              <w:rPr>
                <w:sz w:val="20"/>
                <w:szCs w:val="20"/>
              </w:rPr>
              <w:t>г</w:t>
            </w:r>
            <w:r>
              <w:rPr>
                <w:color w:val="000000"/>
                <w:sz w:val="20"/>
                <w:szCs w:val="20"/>
              </w:rPr>
              <w:t>р</w:t>
            </w:r>
            <w:r>
              <w:rPr>
                <w:sz w:val="20"/>
                <w:szCs w:val="20"/>
              </w:rPr>
              <w:t>о</w:t>
            </w:r>
            <w:r>
              <w:rPr>
                <w:color w:val="000000"/>
                <w:sz w:val="20"/>
                <w:szCs w:val="20"/>
              </w:rPr>
              <w:t xml:space="preserve">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r>
              <w:rPr>
                <w:sz w:val="20"/>
                <w:szCs w:val="20"/>
              </w:rPr>
              <w:t>18</w:t>
            </w:r>
            <w:r>
              <w:rPr>
                <w:color w:val="000000"/>
                <w:sz w:val="20"/>
                <w:szCs w:val="20"/>
              </w:rPr>
              <w:t xml:space="preserve">0 см в высоту и выраженный центральный побег внутри кроны (исключения: </w:t>
            </w:r>
            <w:r>
              <w:rPr>
                <w:sz w:val="20"/>
                <w:szCs w:val="20"/>
              </w:rPr>
              <w:t>ш</w:t>
            </w:r>
            <w:r>
              <w:rPr>
                <w:color w:val="000000"/>
                <w:sz w:val="20"/>
                <w:szCs w:val="20"/>
              </w:rPr>
              <w:t>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Сортировка осуществляется по</w:t>
            </w:r>
            <w:r>
              <w:rPr>
                <w:sz w:val="20"/>
                <w:szCs w:val="20"/>
              </w:rPr>
              <w:t xml:space="preserve"> </w:t>
            </w:r>
            <w:r>
              <w:rPr>
                <w:color w:val="000000"/>
                <w:sz w:val="20"/>
                <w:szCs w:val="20"/>
              </w:rPr>
              <w:t>обхвату ствола (см):</w:t>
            </w:r>
          </w:p>
          <w:p w:rsidR="000B2CA3" w:rsidRDefault="000B2CA3">
            <w:pPr>
              <w:spacing w:before="120" w:after="120"/>
              <w:jc w:val="center"/>
              <w:rPr>
                <w:sz w:val="20"/>
                <w:szCs w:val="20"/>
              </w:rPr>
            </w:pPr>
            <w:r>
              <w:rPr>
                <w:color w:val="000000"/>
                <w:sz w:val="20"/>
                <w:szCs w:val="20"/>
              </w:rPr>
              <w:t>8-10</w:t>
            </w:r>
            <w:r>
              <w:rPr>
                <w:sz w:val="20"/>
                <w:szCs w:val="20"/>
              </w:rPr>
              <w:t>**,</w:t>
            </w:r>
            <w:r>
              <w:rPr>
                <w:color w:val="000000"/>
                <w:sz w:val="20"/>
                <w:szCs w:val="20"/>
              </w:rPr>
              <w:t xml:space="preserve"> 10**</w:t>
            </w:r>
            <w:r>
              <w:rPr>
                <w:sz w:val="20"/>
                <w:szCs w:val="20"/>
              </w:rPr>
              <w:t>-</w:t>
            </w:r>
            <w:r>
              <w:rPr>
                <w:color w:val="000000"/>
                <w:sz w:val="20"/>
                <w:szCs w:val="20"/>
              </w:rPr>
              <w:t>12</w:t>
            </w:r>
          </w:p>
          <w:p w:rsidR="000B2CA3" w:rsidRDefault="000B2CA3">
            <w:pPr>
              <w:jc w:val="both"/>
              <w:rPr>
                <w:color w:val="000000"/>
                <w:sz w:val="20"/>
                <w:szCs w:val="20"/>
              </w:rPr>
            </w:pPr>
            <w:r>
              <w:rPr>
                <w:color w:val="000000"/>
                <w:sz w:val="20"/>
                <w:szCs w:val="20"/>
              </w:rPr>
              <w:t>Количество растений при транспортировке в пучках:</w:t>
            </w:r>
          </w:p>
          <w:p w:rsidR="000B2CA3" w:rsidRDefault="000B2CA3">
            <w:pPr>
              <w:jc w:val="both"/>
              <w:rPr>
                <w:sz w:val="20"/>
                <w:szCs w:val="20"/>
              </w:rPr>
            </w:pPr>
            <w:r>
              <w:rPr>
                <w:color w:val="000000"/>
                <w:sz w:val="20"/>
                <w:szCs w:val="20"/>
              </w:rPr>
              <w:t>не более 5</w:t>
            </w:r>
          </w:p>
        </w:tc>
      </w:tr>
      <w:tr w:rsidR="000B2CA3" w:rsidTr="000B2CA3">
        <w:trPr>
          <w:jc w:val="center"/>
        </w:trPr>
        <w:tc>
          <w:tcPr>
            <w:tcW w:w="919" w:type="pct"/>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Кру</w:t>
            </w:r>
            <w:r>
              <w:rPr>
                <w:sz w:val="20"/>
                <w:szCs w:val="20"/>
              </w:rPr>
              <w:t>п</w:t>
            </w:r>
            <w:r>
              <w:rPr>
                <w:color w:val="000000"/>
                <w:sz w:val="20"/>
                <w:szCs w:val="20"/>
              </w:rPr>
              <w:t>номерные деревья, пересаженные трижды (3×</w:t>
            </w:r>
            <w:r>
              <w:rPr>
                <w:sz w:val="20"/>
                <w:szCs w:val="20"/>
              </w:rPr>
              <w:t>П</w:t>
            </w:r>
            <w:r>
              <w:rPr>
                <w:color w:val="000000"/>
                <w:sz w:val="20"/>
                <w:szCs w:val="20"/>
              </w:rPr>
              <w:t>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Кр.</w:t>
            </w:r>
            <w:r>
              <w:rPr>
                <w:sz w:val="20"/>
                <w:szCs w:val="20"/>
              </w:rPr>
              <w:t>д.,</w:t>
            </w:r>
            <w:r>
              <w:rPr>
                <w:color w:val="000000"/>
                <w:sz w:val="20"/>
                <w:szCs w:val="20"/>
              </w:rPr>
              <w:t xml:space="preserve"> пересаженные тр</w:t>
            </w:r>
            <w:r>
              <w:rPr>
                <w:sz w:val="20"/>
                <w:szCs w:val="20"/>
              </w:rPr>
              <w:t>и</w:t>
            </w:r>
            <w:r>
              <w:rPr>
                <w:color w:val="000000"/>
                <w:sz w:val="20"/>
                <w:szCs w:val="20"/>
              </w:rPr>
              <w:t>ж</w:t>
            </w:r>
            <w:r>
              <w:rPr>
                <w:sz w:val="20"/>
                <w:szCs w:val="20"/>
              </w:rPr>
              <w:t>д</w:t>
            </w:r>
            <w:r>
              <w:rPr>
                <w:color w:val="000000"/>
                <w:sz w:val="20"/>
                <w:szCs w:val="20"/>
              </w:rPr>
              <w:t>ы должны выращи</w:t>
            </w:r>
            <w:r>
              <w:rPr>
                <w:sz w:val="20"/>
                <w:szCs w:val="20"/>
              </w:rPr>
              <w:t>в</w:t>
            </w:r>
            <w:r>
              <w:rPr>
                <w:color w:val="000000"/>
                <w:sz w:val="20"/>
                <w:szCs w:val="20"/>
              </w:rPr>
              <w:t>аться на одном месте не менее четырех вегетационных периодов после последней пересадки. Высота ствола должна составлять не менее 200 см. Дальней</w:t>
            </w:r>
            <w:r>
              <w:rPr>
                <w:sz w:val="20"/>
                <w:szCs w:val="20"/>
              </w:rPr>
              <w:t>ш</w:t>
            </w:r>
            <w:r>
              <w:rPr>
                <w:color w:val="000000"/>
                <w:sz w:val="20"/>
                <w:szCs w:val="20"/>
              </w:rPr>
              <w:t>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w:t>
            </w:r>
            <w:r>
              <w:rPr>
                <w:sz w:val="20"/>
                <w:szCs w:val="20"/>
              </w:rPr>
              <w:t>м</w:t>
            </w:r>
            <w:r>
              <w:rPr>
                <w:color w:val="000000"/>
                <w:sz w:val="20"/>
                <w:szCs w:val="20"/>
              </w:rPr>
              <w:t>а кроны). Крона должна регулярно подрезаться. Последняя стрижка должна быть проведена не позднее, чем в предпоследний вегетационный период (искл</w:t>
            </w:r>
            <w:r>
              <w:rPr>
                <w:sz w:val="20"/>
                <w:szCs w:val="20"/>
              </w:rPr>
              <w:t>ю</w:t>
            </w:r>
            <w:r>
              <w:rPr>
                <w:color w:val="000000"/>
                <w:sz w:val="20"/>
                <w:szCs w:val="20"/>
              </w:rPr>
              <w:t xml:space="preserve">чением может быть, например, </w:t>
            </w:r>
            <w:r>
              <w:rPr>
                <w:i/>
                <w:iCs/>
                <w:color w:val="000000"/>
                <w:sz w:val="20"/>
                <w:szCs w:val="20"/>
              </w:rPr>
              <w:t>Робин</w:t>
            </w:r>
            <w:r>
              <w:rPr>
                <w:i/>
                <w:iCs/>
                <w:sz w:val="20"/>
                <w:szCs w:val="20"/>
              </w:rPr>
              <w:t>и</w:t>
            </w:r>
            <w:r>
              <w:rPr>
                <w:i/>
                <w:iCs/>
                <w:color w:val="000000"/>
                <w:sz w:val="20"/>
                <w:szCs w:val="20"/>
              </w:rPr>
              <w:t xml:space="preserve">я псевдоакация). </w:t>
            </w:r>
            <w:r>
              <w:rPr>
                <w:color w:val="000000"/>
                <w:sz w:val="20"/>
                <w:szCs w:val="20"/>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Сортировка осуществляется по обхвату ствола (см):</w:t>
            </w:r>
          </w:p>
          <w:p w:rsidR="000B2CA3" w:rsidRDefault="000B2CA3">
            <w:pPr>
              <w:spacing w:before="120"/>
              <w:jc w:val="center"/>
              <w:rPr>
                <w:color w:val="000000"/>
                <w:sz w:val="20"/>
                <w:szCs w:val="20"/>
              </w:rPr>
            </w:pPr>
            <w:r>
              <w:rPr>
                <w:color w:val="000000"/>
                <w:sz w:val="20"/>
                <w:szCs w:val="20"/>
              </w:rPr>
              <w:t>10</w:t>
            </w:r>
            <w:r>
              <w:rPr>
                <w:sz w:val="20"/>
                <w:szCs w:val="20"/>
              </w:rPr>
              <w:t>-</w:t>
            </w:r>
            <w:r>
              <w:rPr>
                <w:color w:val="000000"/>
                <w:sz w:val="20"/>
                <w:szCs w:val="20"/>
              </w:rPr>
              <w:t>12, 12-14, 14-16, 16</w:t>
            </w:r>
            <w:r>
              <w:rPr>
                <w:sz w:val="20"/>
                <w:szCs w:val="20"/>
              </w:rPr>
              <w:t>-</w:t>
            </w:r>
            <w:r>
              <w:rPr>
                <w:color w:val="000000"/>
                <w:sz w:val="20"/>
                <w:szCs w:val="20"/>
              </w:rPr>
              <w:t>18, 18-20, 20-25</w:t>
            </w:r>
          </w:p>
          <w:p w:rsidR="000B2CA3" w:rsidRDefault="000B2CA3">
            <w:pPr>
              <w:spacing w:after="120"/>
              <w:jc w:val="center"/>
              <w:rPr>
                <w:color w:val="000000"/>
                <w:sz w:val="20"/>
                <w:szCs w:val="20"/>
              </w:rPr>
            </w:pPr>
            <w:r>
              <w:rPr>
                <w:color w:val="000000"/>
                <w:sz w:val="20"/>
                <w:szCs w:val="20"/>
              </w:rPr>
              <w:t>и далее с интервалом 5 см, при обхвате более 50 см - с интервалом 10 см.</w:t>
            </w:r>
          </w:p>
          <w:p w:rsidR="000B2CA3" w:rsidRDefault="000B2CA3">
            <w:pPr>
              <w:jc w:val="both"/>
              <w:rPr>
                <w:color w:val="000000"/>
                <w:sz w:val="20"/>
                <w:szCs w:val="20"/>
              </w:rPr>
            </w:pPr>
            <w:r>
              <w:rPr>
                <w:color w:val="000000"/>
                <w:sz w:val="20"/>
                <w:szCs w:val="20"/>
              </w:rPr>
              <w:t>В зависимости от вида</w:t>
            </w:r>
            <w:r>
              <w:rPr>
                <w:sz w:val="20"/>
                <w:szCs w:val="20"/>
              </w:rPr>
              <w:t>,</w:t>
            </w:r>
            <w:r>
              <w:rPr>
                <w:color w:val="000000"/>
                <w:sz w:val="20"/>
                <w:szCs w:val="20"/>
              </w:rPr>
              <w:t xml:space="preserve"> сорта и размеров могут быть указаны дополнительные данные по общей высоте и ширине кроны.</w:t>
            </w:r>
          </w:p>
          <w:p w:rsidR="000B2CA3" w:rsidRDefault="000B2CA3">
            <w:pPr>
              <w:jc w:val="both"/>
              <w:rPr>
                <w:color w:val="000000"/>
                <w:sz w:val="20"/>
                <w:szCs w:val="20"/>
              </w:rPr>
            </w:pPr>
            <w:r>
              <w:rPr>
                <w:color w:val="000000"/>
                <w:sz w:val="20"/>
                <w:szCs w:val="20"/>
              </w:rPr>
              <w:t>Ширина кроны в см:</w:t>
            </w:r>
          </w:p>
          <w:p w:rsidR="000B2CA3" w:rsidRDefault="000B2CA3">
            <w:pPr>
              <w:jc w:val="both"/>
              <w:rPr>
                <w:color w:val="000000"/>
                <w:sz w:val="20"/>
                <w:szCs w:val="20"/>
              </w:rPr>
            </w:pPr>
            <w:r>
              <w:rPr>
                <w:color w:val="000000"/>
                <w:sz w:val="20"/>
                <w:szCs w:val="20"/>
              </w:rPr>
              <w:t>60-100, 100-150, 150-200, 200-300, 300</w:t>
            </w:r>
            <w:r>
              <w:rPr>
                <w:sz w:val="20"/>
                <w:szCs w:val="20"/>
              </w:rPr>
              <w:t>-</w:t>
            </w:r>
            <w:r>
              <w:rPr>
                <w:color w:val="000000"/>
                <w:sz w:val="20"/>
                <w:szCs w:val="20"/>
              </w:rPr>
              <w:t>400</w:t>
            </w:r>
            <w:r>
              <w:rPr>
                <w:sz w:val="20"/>
                <w:szCs w:val="20"/>
              </w:rPr>
              <w:t>,</w:t>
            </w:r>
            <w:r>
              <w:rPr>
                <w:color w:val="000000"/>
                <w:sz w:val="20"/>
                <w:szCs w:val="20"/>
              </w:rPr>
              <w:t xml:space="preserve"> </w:t>
            </w:r>
            <w:r>
              <w:rPr>
                <w:sz w:val="20"/>
                <w:szCs w:val="20"/>
              </w:rPr>
              <w:t>4</w:t>
            </w:r>
            <w:r>
              <w:rPr>
                <w:color w:val="000000"/>
                <w:sz w:val="20"/>
                <w:szCs w:val="20"/>
              </w:rPr>
              <w:t>00-600</w:t>
            </w:r>
          </w:p>
          <w:p w:rsidR="000B2CA3" w:rsidRDefault="000B2CA3">
            <w:pPr>
              <w:jc w:val="both"/>
              <w:rPr>
                <w:color w:val="000000"/>
                <w:sz w:val="20"/>
                <w:szCs w:val="20"/>
              </w:rPr>
            </w:pPr>
            <w:r>
              <w:rPr>
                <w:color w:val="000000"/>
                <w:sz w:val="20"/>
                <w:szCs w:val="20"/>
              </w:rPr>
              <w:t xml:space="preserve">Общая высота в см: </w:t>
            </w:r>
          </w:p>
          <w:p w:rsidR="000B2CA3" w:rsidRDefault="000B2CA3">
            <w:pPr>
              <w:jc w:val="both"/>
              <w:rPr>
                <w:color w:val="000000"/>
                <w:sz w:val="20"/>
                <w:szCs w:val="20"/>
              </w:rPr>
            </w:pPr>
            <w:r>
              <w:rPr>
                <w:color w:val="000000"/>
                <w:sz w:val="20"/>
                <w:szCs w:val="20"/>
              </w:rPr>
              <w:t>выше 300 см с интервалом 100 см</w:t>
            </w:r>
          </w:p>
          <w:p w:rsidR="000B2CA3" w:rsidRDefault="000B2CA3">
            <w:pPr>
              <w:jc w:val="both"/>
              <w:rPr>
                <w:color w:val="000000"/>
                <w:sz w:val="20"/>
                <w:szCs w:val="20"/>
              </w:rPr>
            </w:pPr>
            <w:r>
              <w:rPr>
                <w:color w:val="000000"/>
                <w:sz w:val="20"/>
                <w:szCs w:val="20"/>
              </w:rPr>
              <w:t>выше 500 см с интервалом 200 см</w:t>
            </w:r>
          </w:p>
          <w:p w:rsidR="000B2CA3" w:rsidRDefault="000B2CA3">
            <w:pPr>
              <w:jc w:val="both"/>
              <w:rPr>
                <w:sz w:val="20"/>
                <w:szCs w:val="20"/>
              </w:rPr>
            </w:pPr>
            <w:r>
              <w:rPr>
                <w:color w:val="000000"/>
                <w:sz w:val="20"/>
                <w:szCs w:val="20"/>
              </w:rPr>
              <w:t>выше 900 см с интервалом 300 см</w:t>
            </w:r>
          </w:p>
          <w:p w:rsidR="000B2CA3" w:rsidRDefault="000B2CA3">
            <w:pPr>
              <w:jc w:val="both"/>
              <w:rPr>
                <w:sz w:val="20"/>
                <w:szCs w:val="20"/>
              </w:rPr>
            </w:pPr>
            <w:r>
              <w:rPr>
                <w:color w:val="000000"/>
                <w:sz w:val="20"/>
                <w:szCs w:val="20"/>
              </w:rPr>
              <w:t>Количество пересадок дается у растений с комом в металлической сетке (4×Пер, 5×</w:t>
            </w:r>
            <w:r>
              <w:rPr>
                <w:sz w:val="20"/>
                <w:szCs w:val="20"/>
              </w:rPr>
              <w:t>П</w:t>
            </w:r>
            <w:r>
              <w:rPr>
                <w:color w:val="000000"/>
                <w:sz w:val="20"/>
                <w:szCs w:val="20"/>
              </w:rPr>
              <w:t>ер и т.д.)</w:t>
            </w:r>
          </w:p>
        </w:tc>
      </w:tr>
      <w:tr w:rsidR="000B2CA3" w:rsidTr="000B2CA3">
        <w:trPr>
          <w:jc w:val="center"/>
        </w:trPr>
        <w:tc>
          <w:tcPr>
            <w:tcW w:w="919" w:type="pct"/>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Аллейные деревья - это высокоствольные деревья, у которых обрезаются ветви, выступаю</w:t>
            </w:r>
            <w:r>
              <w:rPr>
                <w:sz w:val="20"/>
                <w:szCs w:val="20"/>
              </w:rPr>
              <w:t>щ</w:t>
            </w:r>
            <w:r>
              <w:rPr>
                <w:color w:val="000000"/>
                <w:sz w:val="20"/>
                <w:szCs w:val="20"/>
              </w:rPr>
              <w:t>ие за пределы кроны. У них должен быть прямой ствол, а удаление сучьев проведено до начала последнего вегетационного период</w:t>
            </w:r>
            <w:r>
              <w:rPr>
                <w:sz w:val="20"/>
                <w:szCs w:val="20"/>
              </w:rPr>
              <w:t>а</w:t>
            </w:r>
            <w:r>
              <w:rPr>
                <w:color w:val="000000"/>
                <w:sz w:val="20"/>
                <w:szCs w:val="20"/>
              </w:rPr>
              <w:t>. Высота ствола: при обхвате до 25 см не менее 220 см при обхвате более 25 см не менее 250 см</w:t>
            </w:r>
          </w:p>
        </w:tc>
        <w:tc>
          <w:tcPr>
            <w:tcW w:w="1482" w:type="pct"/>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Сортировка осуществляется как для Кр.д (3×Пер)</w:t>
            </w:r>
          </w:p>
        </w:tc>
      </w:tr>
      <w:tr w:rsidR="000B2CA3" w:rsidTr="000B2CA3">
        <w:trPr>
          <w:jc w:val="center"/>
        </w:trPr>
        <w:tc>
          <w:tcPr>
            <w:tcW w:w="919" w:type="pct"/>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Кр.д с шарообра</w:t>
            </w:r>
            <w:r>
              <w:rPr>
                <w:sz w:val="20"/>
                <w:szCs w:val="20"/>
              </w:rPr>
              <w:t>з</w:t>
            </w:r>
            <w:r>
              <w:rPr>
                <w:color w:val="000000"/>
                <w:sz w:val="20"/>
                <w:szCs w:val="20"/>
              </w:rPr>
              <w:t>ной и пла</w:t>
            </w:r>
            <w:r>
              <w:rPr>
                <w:sz w:val="20"/>
                <w:szCs w:val="20"/>
              </w:rPr>
              <w:t>к</w:t>
            </w:r>
            <w:r>
              <w:rPr>
                <w:color w:val="000000"/>
                <w:sz w:val="20"/>
                <w:szCs w:val="20"/>
              </w:rPr>
              <w:t>уче</w:t>
            </w:r>
            <w:r>
              <w:rPr>
                <w:sz w:val="20"/>
                <w:szCs w:val="20"/>
              </w:rPr>
              <w:t>й</w:t>
            </w:r>
            <w:r>
              <w:rPr>
                <w:color w:val="000000"/>
                <w:sz w:val="20"/>
                <w:szCs w:val="20"/>
              </w:rPr>
              <w:t xml:space="preserve"> формой кроны</w:t>
            </w:r>
          </w:p>
        </w:tc>
        <w:tc>
          <w:tcPr>
            <w:tcW w:w="2599" w:type="pct"/>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Сортировка осуществляется как для Кр.д (3×Пер)</w:t>
            </w:r>
          </w:p>
        </w:tc>
      </w:tr>
      <w:tr w:rsidR="000B2CA3" w:rsidTr="000B2CA3">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0B2CA3" w:rsidRDefault="000B2CA3">
            <w:pPr>
              <w:spacing w:before="120"/>
              <w:jc w:val="both"/>
              <w:rPr>
                <w:color w:val="000000"/>
                <w:sz w:val="20"/>
                <w:szCs w:val="20"/>
              </w:rPr>
            </w:pPr>
            <w:r>
              <w:rPr>
                <w:color w:val="000000"/>
                <w:sz w:val="20"/>
                <w:szCs w:val="20"/>
              </w:rPr>
              <w:t xml:space="preserve">* Крупномерные деревья (Кр.д.) - это древесные растения с четкой </w:t>
            </w:r>
            <w:r>
              <w:rPr>
                <w:sz w:val="20"/>
                <w:szCs w:val="20"/>
              </w:rPr>
              <w:t>гр</w:t>
            </w:r>
            <w:r>
              <w:rPr>
                <w:color w:val="000000"/>
                <w:sz w:val="20"/>
                <w:szCs w:val="20"/>
              </w:rPr>
              <w:t>аницей между стволом и кроной</w:t>
            </w:r>
          </w:p>
          <w:p w:rsidR="000B2CA3" w:rsidRDefault="000B2CA3">
            <w:pPr>
              <w:jc w:val="both"/>
              <w:rPr>
                <w:sz w:val="20"/>
                <w:szCs w:val="20"/>
              </w:rPr>
            </w:pPr>
            <w:r>
              <w:rPr>
                <w:sz w:val="20"/>
                <w:szCs w:val="20"/>
              </w:rPr>
              <w:lastRenderedPageBreak/>
              <w:t>**</w:t>
            </w:r>
            <w:r>
              <w:rPr>
                <w:color w:val="000000"/>
                <w:sz w:val="20"/>
                <w:szCs w:val="20"/>
              </w:rPr>
              <w:t xml:space="preserve"> При пограничных значениях интервала посадочный материал следует относить к низшей группе показателей (например: при обхвате ствола 10 см - к интервалу 8</w:t>
            </w:r>
            <w:r>
              <w:rPr>
                <w:sz w:val="20"/>
                <w:szCs w:val="20"/>
              </w:rPr>
              <w:t xml:space="preserve">-10 </w:t>
            </w:r>
            <w:r>
              <w:rPr>
                <w:color w:val="000000"/>
                <w:sz w:val="20"/>
                <w:szCs w:val="20"/>
              </w:rPr>
              <w:t>с</w:t>
            </w:r>
            <w:r>
              <w:rPr>
                <w:sz w:val="20"/>
                <w:szCs w:val="20"/>
              </w:rPr>
              <w:t>м,</w:t>
            </w:r>
            <w:r>
              <w:rPr>
                <w:color w:val="000000"/>
                <w:sz w:val="20"/>
                <w:szCs w:val="20"/>
              </w:rPr>
              <w:t xml:space="preserve"> а не </w:t>
            </w:r>
            <w:r>
              <w:rPr>
                <w:sz w:val="20"/>
                <w:szCs w:val="20"/>
              </w:rPr>
              <w:t>10-1</w:t>
            </w:r>
            <w:r>
              <w:rPr>
                <w:color w:val="000000"/>
                <w:sz w:val="20"/>
                <w:szCs w:val="20"/>
              </w:rPr>
              <w:t>2 см)</w:t>
            </w:r>
          </w:p>
        </w:tc>
      </w:tr>
      <w:bookmarkEnd w:id="5"/>
    </w:tbl>
    <w:p w:rsidR="000B2CA3" w:rsidRDefault="000B2CA3" w:rsidP="000B2CA3">
      <w:pPr>
        <w:spacing w:before="120" w:after="120"/>
        <w:rPr>
          <w:color w:val="000000"/>
          <w:szCs w:val="17"/>
        </w:rPr>
      </w:pPr>
    </w:p>
    <w:p w:rsidR="000B2CA3" w:rsidRDefault="000B2CA3" w:rsidP="000B2CA3">
      <w:pPr>
        <w:spacing w:before="120" w:after="120"/>
        <w:ind w:firstLine="720"/>
        <w:jc w:val="center"/>
      </w:pPr>
      <w:r>
        <w:rPr>
          <w:color w:val="000000"/>
          <w:szCs w:val="17"/>
        </w:rPr>
        <w:t>Таблица 10.</w:t>
      </w:r>
      <w:r>
        <w:rPr>
          <w:color w:val="000000"/>
          <w:szCs w:val="17"/>
        </w:rPr>
        <w:tab/>
        <w:t>Комплексное благоустройство территории в зависимости от рекреационной нагрузки</w:t>
      </w:r>
    </w:p>
    <w:tbl>
      <w:tblPr>
        <w:tblW w:w="5000" w:type="pct"/>
        <w:jc w:val="center"/>
        <w:tblCellMar>
          <w:left w:w="28" w:type="dxa"/>
          <w:right w:w="28" w:type="dxa"/>
        </w:tblCellMar>
        <w:tblLook w:val="04A0"/>
      </w:tblPr>
      <w:tblGrid>
        <w:gridCol w:w="1340"/>
        <w:gridCol w:w="1911"/>
        <w:gridCol w:w="1604"/>
        <w:gridCol w:w="4556"/>
      </w:tblGrid>
      <w:tr w:rsidR="000B2CA3" w:rsidTr="000B2CA3">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0B2CA3" w:rsidRDefault="000B2CA3">
            <w:pPr>
              <w:ind w:firstLine="720"/>
              <w:jc w:val="center"/>
              <w:rPr>
                <w:sz w:val="20"/>
                <w:szCs w:val="20"/>
              </w:rPr>
            </w:pPr>
            <w:bookmarkStart w:id="6" w:name="TO0000007"/>
            <w:r>
              <w:rPr>
                <w:color w:val="000000"/>
                <w:sz w:val="20"/>
                <w:szCs w:val="20"/>
              </w:rPr>
              <w:t>Рекреа</w:t>
            </w:r>
            <w:r>
              <w:rPr>
                <w:sz w:val="20"/>
                <w:szCs w:val="20"/>
              </w:rPr>
              <w:t>ц</w:t>
            </w:r>
            <w:r>
              <w:rPr>
                <w:color w:val="000000"/>
                <w:sz w:val="20"/>
                <w:szCs w:val="20"/>
              </w:rPr>
              <w:t>ио</w:t>
            </w:r>
            <w:r>
              <w:rPr>
                <w:sz w:val="20"/>
                <w:szCs w:val="20"/>
              </w:rPr>
              <w:t>нн</w:t>
            </w:r>
            <w:r>
              <w:rPr>
                <w:color w:val="000000"/>
                <w:sz w:val="20"/>
                <w:szCs w:val="20"/>
              </w:rPr>
              <w:t>ая нагрузка, 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Мероприятия благоустройства и озеленения</w:t>
            </w:r>
          </w:p>
        </w:tc>
      </w:tr>
      <w:tr w:rsidR="000B2CA3" w:rsidTr="000B2CA3">
        <w:trPr>
          <w:jc w:val="center"/>
        </w:trPr>
        <w:tc>
          <w:tcPr>
            <w:tcW w:w="575"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center"/>
              <w:rPr>
                <w:sz w:val="20"/>
                <w:szCs w:val="20"/>
              </w:rPr>
            </w:pPr>
            <w:r>
              <w:rPr>
                <w:color w:val="000000"/>
                <w:sz w:val="20"/>
                <w:szCs w:val="20"/>
              </w:rPr>
              <w:t>До 5</w:t>
            </w:r>
          </w:p>
        </w:tc>
        <w:tc>
          <w:tcPr>
            <w:tcW w:w="489"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both"/>
              <w:rPr>
                <w:sz w:val="20"/>
                <w:szCs w:val="20"/>
              </w:rPr>
            </w:pPr>
            <w:r>
              <w:rPr>
                <w:color w:val="000000"/>
                <w:sz w:val="20"/>
                <w:szCs w:val="20"/>
              </w:rPr>
              <w:t>Свободный</w:t>
            </w:r>
          </w:p>
        </w:tc>
        <w:tc>
          <w:tcPr>
            <w:tcW w:w="1184"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both"/>
              <w:rPr>
                <w:sz w:val="20"/>
                <w:szCs w:val="20"/>
              </w:rPr>
            </w:pPr>
            <w:r>
              <w:rPr>
                <w:color w:val="000000"/>
                <w:sz w:val="20"/>
                <w:szCs w:val="20"/>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center"/>
              <w:rPr>
                <w:sz w:val="20"/>
                <w:szCs w:val="20"/>
              </w:rPr>
            </w:pPr>
            <w:r>
              <w:rPr>
                <w:color w:val="000000"/>
                <w:sz w:val="20"/>
                <w:szCs w:val="20"/>
              </w:rPr>
              <w:t>-</w:t>
            </w:r>
          </w:p>
        </w:tc>
      </w:tr>
      <w:tr w:rsidR="000B2CA3" w:rsidTr="000B2CA3">
        <w:trPr>
          <w:jc w:val="center"/>
        </w:trPr>
        <w:tc>
          <w:tcPr>
            <w:tcW w:w="575"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center"/>
              <w:rPr>
                <w:sz w:val="20"/>
                <w:szCs w:val="20"/>
              </w:rPr>
            </w:pPr>
            <w:r>
              <w:rPr>
                <w:sz w:val="20"/>
                <w:szCs w:val="20"/>
              </w:rPr>
              <w:t>5-2</w:t>
            </w:r>
            <w:r>
              <w:rPr>
                <w:color w:val="000000"/>
                <w:sz w:val="20"/>
                <w:szCs w:val="20"/>
              </w:rPr>
              <w:t>5</w:t>
            </w:r>
          </w:p>
        </w:tc>
        <w:tc>
          <w:tcPr>
            <w:tcW w:w="489" w:type="pct"/>
            <w:vMerge w:val="restart"/>
            <w:tcBorders>
              <w:top w:val="single" w:sz="6" w:space="0" w:color="auto"/>
              <w:left w:val="single" w:sz="4" w:space="0" w:color="auto"/>
              <w:bottom w:val="single" w:sz="6" w:space="0" w:color="auto"/>
              <w:right w:val="single" w:sz="4" w:space="0" w:color="auto"/>
            </w:tcBorders>
            <w:hideMark/>
          </w:tcPr>
          <w:p w:rsidR="000B2CA3" w:rsidRDefault="000B2CA3">
            <w:pPr>
              <w:ind w:firstLine="720"/>
              <w:jc w:val="both"/>
              <w:rPr>
                <w:sz w:val="20"/>
                <w:szCs w:val="20"/>
              </w:rPr>
            </w:pPr>
            <w:r>
              <w:rPr>
                <w:color w:val="000000"/>
                <w:sz w:val="20"/>
                <w:szCs w:val="20"/>
              </w:rPr>
              <w:t>Среднерегулируемый</w:t>
            </w:r>
          </w:p>
        </w:tc>
        <w:tc>
          <w:tcPr>
            <w:tcW w:w="1184" w:type="pct"/>
            <w:vMerge w:val="restart"/>
            <w:tcBorders>
              <w:top w:val="single" w:sz="6" w:space="0" w:color="auto"/>
              <w:left w:val="single" w:sz="4" w:space="0" w:color="auto"/>
              <w:bottom w:val="single" w:sz="6" w:space="0" w:color="auto"/>
              <w:right w:val="single" w:sz="4" w:space="0" w:color="auto"/>
            </w:tcBorders>
            <w:hideMark/>
          </w:tcPr>
          <w:p w:rsidR="000B2CA3" w:rsidRDefault="000B2CA3">
            <w:pPr>
              <w:ind w:firstLine="720"/>
              <w:jc w:val="both"/>
              <w:rPr>
                <w:sz w:val="20"/>
                <w:szCs w:val="20"/>
              </w:rPr>
            </w:pPr>
            <w:r>
              <w:rPr>
                <w:color w:val="000000"/>
                <w:sz w:val="20"/>
                <w:szCs w:val="20"/>
              </w:rPr>
              <w:t>Движение преимущественно по дорож</w:t>
            </w:r>
            <w:r>
              <w:rPr>
                <w:sz w:val="20"/>
                <w:szCs w:val="20"/>
              </w:rPr>
              <w:t>н</w:t>
            </w:r>
            <w:r>
              <w:rPr>
                <w:color w:val="000000"/>
                <w:sz w:val="20"/>
                <w:szCs w:val="20"/>
              </w:rPr>
              <w:t>о-</w:t>
            </w:r>
            <w:r>
              <w:rPr>
                <w:sz w:val="20"/>
                <w:szCs w:val="20"/>
              </w:rPr>
              <w:t>т</w:t>
            </w:r>
            <w:r>
              <w:rPr>
                <w:color w:val="000000"/>
                <w:sz w:val="20"/>
                <w:szCs w:val="20"/>
              </w:rPr>
              <w:t xml:space="preserve">ропиночной сети. Возможно пользование полянами и лужайками </w:t>
            </w:r>
            <w:r>
              <w:rPr>
                <w:sz w:val="20"/>
                <w:szCs w:val="20"/>
              </w:rPr>
              <w:t>п</w:t>
            </w:r>
            <w:r>
              <w:rPr>
                <w:color w:val="000000"/>
                <w:sz w:val="20"/>
                <w:szCs w:val="20"/>
              </w:rPr>
              <w:t>ри условии с</w:t>
            </w:r>
            <w:r>
              <w:rPr>
                <w:sz w:val="20"/>
                <w:szCs w:val="20"/>
              </w:rPr>
              <w:t>п</w:t>
            </w:r>
            <w:r>
              <w:rPr>
                <w:color w:val="000000"/>
                <w:sz w:val="20"/>
                <w:szCs w:val="20"/>
              </w:rPr>
              <w:t>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both"/>
              <w:rPr>
                <w:sz w:val="20"/>
                <w:szCs w:val="20"/>
              </w:rPr>
            </w:pPr>
            <w:r>
              <w:rPr>
                <w:color w:val="000000"/>
                <w:sz w:val="20"/>
                <w:szCs w:val="20"/>
              </w:rPr>
              <w:t xml:space="preserve">Организация </w:t>
            </w:r>
            <w:r>
              <w:rPr>
                <w:sz w:val="20"/>
                <w:szCs w:val="20"/>
              </w:rPr>
              <w:t>д</w:t>
            </w:r>
            <w:r>
              <w:rPr>
                <w:color w:val="000000"/>
                <w:sz w:val="20"/>
                <w:szCs w:val="20"/>
              </w:rPr>
              <w:t>орожно-</w:t>
            </w:r>
            <w:r>
              <w:rPr>
                <w:sz w:val="20"/>
                <w:szCs w:val="20"/>
              </w:rPr>
              <w:t>т</w:t>
            </w:r>
            <w:r>
              <w:rPr>
                <w:color w:val="000000"/>
                <w:sz w:val="20"/>
                <w:szCs w:val="20"/>
              </w:rPr>
              <w:t>ропиночной сети плотностью 5-8 %</w:t>
            </w:r>
            <w:r>
              <w:rPr>
                <w:sz w:val="20"/>
                <w:szCs w:val="20"/>
              </w:rPr>
              <w:t>,</w:t>
            </w:r>
            <w:r>
              <w:rPr>
                <w:color w:val="000000"/>
                <w:sz w:val="20"/>
                <w:szCs w:val="20"/>
              </w:rPr>
              <w:t xml:space="preserve"> прокладка экологических троп</w:t>
            </w:r>
          </w:p>
        </w:tc>
      </w:tr>
      <w:tr w:rsidR="000B2CA3" w:rsidTr="000B2CA3">
        <w:trPr>
          <w:jc w:val="center"/>
        </w:trPr>
        <w:tc>
          <w:tcPr>
            <w:tcW w:w="575"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center"/>
              <w:rPr>
                <w:sz w:val="20"/>
                <w:szCs w:val="20"/>
              </w:rPr>
            </w:pPr>
            <w:r>
              <w:rPr>
                <w:color w:val="000000"/>
                <w:sz w:val="20"/>
                <w:szCs w:val="20"/>
              </w:rPr>
              <w:t>2</w:t>
            </w:r>
            <w:r>
              <w:rPr>
                <w:sz w:val="20"/>
                <w:szCs w:val="20"/>
              </w:rPr>
              <w:t>6-5</w:t>
            </w:r>
            <w:r>
              <w:rPr>
                <w:color w:val="000000"/>
                <w:sz w:val="20"/>
                <w:szCs w:val="20"/>
              </w:rPr>
              <w:t>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0B2CA3" w:rsidRDefault="000B2CA3">
            <w:pPr>
              <w:rPr>
                <w:sz w:val="20"/>
                <w:szCs w:val="20"/>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0B2CA3" w:rsidRDefault="000B2CA3">
            <w:pPr>
              <w:rPr>
                <w:sz w:val="20"/>
                <w:szCs w:val="20"/>
              </w:rPr>
            </w:pPr>
          </w:p>
        </w:tc>
        <w:tc>
          <w:tcPr>
            <w:tcW w:w="2752"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both"/>
              <w:rPr>
                <w:sz w:val="20"/>
                <w:szCs w:val="20"/>
              </w:rPr>
            </w:pPr>
            <w:r>
              <w:rPr>
                <w:color w:val="000000"/>
                <w:sz w:val="20"/>
                <w:szCs w:val="20"/>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w:t>
            </w:r>
            <w:r>
              <w:rPr>
                <w:sz w:val="20"/>
                <w:szCs w:val="20"/>
              </w:rPr>
              <w:t>,</w:t>
            </w:r>
            <w:r>
              <w:rPr>
                <w:color w:val="000000"/>
                <w:sz w:val="20"/>
                <w:szCs w:val="20"/>
              </w:rPr>
              <w:t xml:space="preserve"> пересекающих лесопарковый массив или идущих вдоль границ.</w:t>
            </w:r>
          </w:p>
        </w:tc>
      </w:tr>
      <w:tr w:rsidR="000B2CA3" w:rsidTr="000B2CA3">
        <w:trPr>
          <w:jc w:val="center"/>
        </w:trPr>
        <w:tc>
          <w:tcPr>
            <w:tcW w:w="575"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center"/>
              <w:rPr>
                <w:sz w:val="20"/>
                <w:szCs w:val="20"/>
              </w:rPr>
            </w:pPr>
            <w:r>
              <w:rPr>
                <w:color w:val="000000"/>
                <w:sz w:val="20"/>
                <w:szCs w:val="20"/>
              </w:rPr>
              <w:t>5</w:t>
            </w:r>
            <w:r>
              <w:rPr>
                <w:sz w:val="20"/>
                <w:szCs w:val="20"/>
              </w:rPr>
              <w:t>1-1</w:t>
            </w:r>
            <w:r>
              <w:rPr>
                <w:color w:val="000000"/>
                <w:sz w:val="20"/>
                <w:szCs w:val="20"/>
              </w:rPr>
              <w:t>00</w:t>
            </w:r>
          </w:p>
        </w:tc>
        <w:tc>
          <w:tcPr>
            <w:tcW w:w="489" w:type="pct"/>
            <w:vMerge w:val="restart"/>
            <w:tcBorders>
              <w:top w:val="single" w:sz="6" w:space="0" w:color="auto"/>
              <w:left w:val="single" w:sz="4" w:space="0" w:color="auto"/>
              <w:bottom w:val="single" w:sz="6" w:space="0" w:color="auto"/>
              <w:right w:val="single" w:sz="4" w:space="0" w:color="auto"/>
            </w:tcBorders>
            <w:hideMark/>
          </w:tcPr>
          <w:p w:rsidR="000B2CA3" w:rsidRDefault="000B2CA3">
            <w:pPr>
              <w:ind w:firstLine="720"/>
              <w:jc w:val="both"/>
              <w:rPr>
                <w:sz w:val="20"/>
                <w:szCs w:val="20"/>
              </w:rPr>
            </w:pPr>
            <w:r>
              <w:rPr>
                <w:color w:val="000000"/>
                <w:sz w:val="20"/>
                <w:szCs w:val="20"/>
              </w:rPr>
              <w:t>Строгорегулируемый</w:t>
            </w:r>
          </w:p>
        </w:tc>
        <w:tc>
          <w:tcPr>
            <w:tcW w:w="1184" w:type="pct"/>
            <w:vMerge w:val="restart"/>
            <w:tcBorders>
              <w:top w:val="single" w:sz="6" w:space="0" w:color="auto"/>
              <w:left w:val="single" w:sz="4" w:space="0" w:color="auto"/>
              <w:bottom w:val="single" w:sz="6" w:space="0" w:color="auto"/>
              <w:right w:val="single" w:sz="4" w:space="0" w:color="auto"/>
            </w:tcBorders>
            <w:hideMark/>
          </w:tcPr>
          <w:p w:rsidR="000B2CA3" w:rsidRDefault="000B2CA3">
            <w:pPr>
              <w:ind w:firstLine="720"/>
              <w:jc w:val="both"/>
              <w:rPr>
                <w:sz w:val="20"/>
                <w:szCs w:val="20"/>
              </w:rPr>
            </w:pPr>
            <w:r>
              <w:rPr>
                <w:color w:val="000000"/>
                <w:sz w:val="20"/>
                <w:szCs w:val="20"/>
              </w:rPr>
              <w:t>Движение только по дорожкам и аллеям. Отдых на специально оборудованных площадках</w:t>
            </w:r>
            <w:r>
              <w:rPr>
                <w:sz w:val="20"/>
                <w:szCs w:val="20"/>
              </w:rPr>
              <w:t>,</w:t>
            </w:r>
            <w:r>
              <w:rPr>
                <w:color w:val="000000"/>
                <w:sz w:val="20"/>
                <w:szCs w:val="20"/>
              </w:rPr>
              <w:t xml:space="preserve">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both"/>
              <w:rPr>
                <w:sz w:val="20"/>
                <w:szCs w:val="20"/>
              </w:rPr>
            </w:pPr>
            <w:r>
              <w:rPr>
                <w:color w:val="000000"/>
                <w:sz w:val="20"/>
                <w:szCs w:val="20"/>
              </w:rPr>
              <w:t>Функциональ</w:t>
            </w:r>
            <w:r>
              <w:rPr>
                <w:sz w:val="20"/>
                <w:szCs w:val="20"/>
              </w:rPr>
              <w:t>н</w:t>
            </w:r>
            <w:r>
              <w:rPr>
                <w:color w:val="000000"/>
                <w:sz w:val="20"/>
                <w:szCs w:val="20"/>
              </w:rPr>
              <w:t>ое зонирование территории и организация дорожно-тропиночной сети плот</w:t>
            </w:r>
            <w:r>
              <w:rPr>
                <w:sz w:val="20"/>
                <w:szCs w:val="20"/>
              </w:rPr>
              <w:t>н</w:t>
            </w:r>
            <w:r>
              <w:rPr>
                <w:color w:val="000000"/>
                <w:sz w:val="20"/>
                <w:szCs w:val="20"/>
              </w:rPr>
              <w:t>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w:t>
            </w:r>
            <w:r>
              <w:rPr>
                <w:sz w:val="20"/>
                <w:szCs w:val="20"/>
              </w:rPr>
              <w:t>а</w:t>
            </w:r>
            <w:r>
              <w:rPr>
                <w:color w:val="000000"/>
                <w:sz w:val="20"/>
                <w:szCs w:val="20"/>
              </w:rPr>
              <w:t>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0B2CA3" w:rsidTr="000B2CA3">
        <w:trPr>
          <w:jc w:val="center"/>
        </w:trPr>
        <w:tc>
          <w:tcPr>
            <w:tcW w:w="575"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center"/>
              <w:rPr>
                <w:sz w:val="20"/>
                <w:szCs w:val="20"/>
              </w:rPr>
            </w:pPr>
            <w:r>
              <w:rPr>
                <w:color w:val="000000"/>
                <w:sz w:val="20"/>
                <w:szCs w:val="20"/>
              </w:rPr>
              <w:t xml:space="preserve">более </w:t>
            </w:r>
            <w:r>
              <w:rPr>
                <w:sz w:val="20"/>
                <w:szCs w:val="20"/>
              </w:rPr>
              <w:t>10</w:t>
            </w:r>
            <w:r>
              <w:rPr>
                <w:color w:val="000000"/>
                <w:sz w:val="20"/>
                <w:szCs w:val="20"/>
              </w:rPr>
              <w:t>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0B2CA3" w:rsidRDefault="000B2CA3">
            <w:pPr>
              <w:rPr>
                <w:sz w:val="20"/>
                <w:szCs w:val="20"/>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0B2CA3" w:rsidRDefault="000B2CA3">
            <w:pPr>
              <w:rPr>
                <w:sz w:val="20"/>
                <w:szCs w:val="20"/>
              </w:rPr>
            </w:pPr>
          </w:p>
        </w:tc>
        <w:tc>
          <w:tcPr>
            <w:tcW w:w="2752"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both"/>
              <w:rPr>
                <w:sz w:val="20"/>
                <w:szCs w:val="20"/>
              </w:rPr>
            </w:pPr>
            <w:r>
              <w:rPr>
                <w:color w:val="000000"/>
                <w:sz w:val="20"/>
                <w:szCs w:val="20"/>
              </w:rPr>
              <w:t>Организация дорожно-тропиночной сети общей плотностью 30</w:t>
            </w:r>
            <w:r>
              <w:rPr>
                <w:sz w:val="20"/>
                <w:szCs w:val="20"/>
              </w:rPr>
              <w:t>-</w:t>
            </w:r>
            <w:r>
              <w:rPr>
                <w:color w:val="000000"/>
                <w:sz w:val="20"/>
                <w:szCs w:val="20"/>
              </w:rPr>
              <w:t xml:space="preserve">40 % (более высокая плотность дорожек ближе к входам и в зонах активного отдыха), уровень благоустройства как для нагрузки </w:t>
            </w:r>
            <w:r>
              <w:rPr>
                <w:sz w:val="20"/>
                <w:szCs w:val="20"/>
              </w:rPr>
              <w:t>51</w:t>
            </w:r>
            <w:r>
              <w:rPr>
                <w:color w:val="000000"/>
                <w:sz w:val="20"/>
                <w:szCs w:val="20"/>
              </w:rPr>
              <w:t>-100 че</w:t>
            </w:r>
            <w:r>
              <w:rPr>
                <w:sz w:val="20"/>
                <w:szCs w:val="20"/>
              </w:rPr>
              <w:t>л./</w:t>
            </w:r>
            <w:r>
              <w:rPr>
                <w:color w:val="000000"/>
                <w:sz w:val="20"/>
                <w:szCs w:val="20"/>
              </w:rPr>
              <w:t>га</w:t>
            </w:r>
            <w:r>
              <w:rPr>
                <w:sz w:val="20"/>
                <w:szCs w:val="20"/>
              </w:rPr>
              <w:t xml:space="preserve">, </w:t>
            </w:r>
            <w:r>
              <w:rPr>
                <w:color w:val="000000"/>
                <w:sz w:val="20"/>
                <w:szCs w:val="20"/>
              </w:rPr>
              <w:t>огораживание участков с ценными насаждениями или с растительностью вообще декоративными оградами.</w:t>
            </w:r>
          </w:p>
        </w:tc>
      </w:tr>
      <w:tr w:rsidR="000B2CA3" w:rsidTr="000B2CA3">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0B2CA3" w:rsidRDefault="000B2CA3">
            <w:pPr>
              <w:spacing w:before="120"/>
              <w:ind w:firstLine="720"/>
              <w:jc w:val="center"/>
              <w:rPr>
                <w:sz w:val="20"/>
                <w:szCs w:val="20"/>
              </w:rPr>
            </w:pPr>
            <w:r>
              <w:rPr>
                <w:color w:val="000000"/>
                <w:sz w:val="20"/>
                <w:szCs w:val="20"/>
              </w:rPr>
              <w:t>Примечание - В случае невозможност</w:t>
            </w:r>
            <w:r>
              <w:rPr>
                <w:sz w:val="20"/>
                <w:szCs w:val="20"/>
              </w:rPr>
              <w:t>и</w:t>
            </w:r>
            <w:r>
              <w:rPr>
                <w:color w:val="000000"/>
                <w:sz w:val="20"/>
                <w:szCs w:val="20"/>
              </w:rPr>
              <w:t xml:space="preserve"> предотвращения превышения нагрузок следует предусматривать формирование нового объекта рекреации в зонах доступности (таблица </w:t>
            </w:r>
            <w:hyperlink r:id="rId6" w:anchor="TO0000008" w:tooltip="Таблица 4.5" w:history="1">
              <w:r>
                <w:rPr>
                  <w:rStyle w:val="a3"/>
                  <w:sz w:val="20"/>
                  <w:szCs w:val="20"/>
                </w:rPr>
                <w:t>11</w:t>
              </w:r>
            </w:hyperlink>
            <w:r>
              <w:rPr>
                <w:color w:val="000000"/>
                <w:sz w:val="20"/>
                <w:szCs w:val="20"/>
              </w:rPr>
              <w:t>).</w:t>
            </w:r>
          </w:p>
        </w:tc>
      </w:tr>
      <w:bookmarkEnd w:id="6"/>
    </w:tbl>
    <w:p w:rsidR="000B2CA3" w:rsidRDefault="000B2CA3" w:rsidP="000B2CA3">
      <w:pPr>
        <w:spacing w:before="120" w:after="120"/>
        <w:ind w:firstLine="720"/>
        <w:jc w:val="center"/>
        <w:rPr>
          <w:color w:val="000000"/>
          <w:sz w:val="20"/>
          <w:szCs w:val="20"/>
        </w:rPr>
      </w:pPr>
    </w:p>
    <w:p w:rsidR="000B2CA3" w:rsidRDefault="000B2CA3" w:rsidP="000B2CA3">
      <w:pPr>
        <w:spacing w:before="120" w:after="120"/>
        <w:ind w:firstLine="720"/>
        <w:jc w:val="center"/>
        <w:rPr>
          <w:color w:val="000000"/>
          <w:sz w:val="20"/>
          <w:szCs w:val="20"/>
        </w:rPr>
      </w:pPr>
    </w:p>
    <w:p w:rsidR="000B2CA3" w:rsidRDefault="000B2CA3" w:rsidP="000B2CA3">
      <w:pPr>
        <w:spacing w:before="120" w:after="120"/>
        <w:ind w:firstLine="720"/>
        <w:jc w:val="center"/>
        <w:rPr>
          <w:sz w:val="22"/>
          <w:szCs w:val="22"/>
        </w:rPr>
      </w:pPr>
      <w:r>
        <w:rPr>
          <w:color w:val="000000"/>
          <w:sz w:val="22"/>
          <w:szCs w:val="22"/>
        </w:rPr>
        <w:t>Таблица 11.</w:t>
      </w:r>
      <w:r>
        <w:rPr>
          <w:color w:val="000000"/>
          <w:sz w:val="22"/>
          <w:szCs w:val="22"/>
        </w:rPr>
        <w:tab/>
        <w:t>Ориентировоч</w:t>
      </w:r>
      <w:r>
        <w:rPr>
          <w:sz w:val="22"/>
          <w:szCs w:val="22"/>
        </w:rPr>
        <w:t>н</w:t>
      </w:r>
      <w:r>
        <w:rPr>
          <w:color w:val="000000"/>
          <w:sz w:val="22"/>
          <w:szCs w:val="22"/>
        </w:rPr>
        <w:t>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285"/>
        <w:gridCol w:w="3424"/>
        <w:gridCol w:w="3702"/>
      </w:tblGrid>
      <w:tr w:rsidR="000B2CA3" w:rsidTr="000B2CA3">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bookmarkStart w:id="7" w:name="TO0000008"/>
            <w:r>
              <w:rPr>
                <w:color w:val="000000"/>
                <w:sz w:val="20"/>
                <w:szCs w:val="20"/>
              </w:rPr>
              <w:t>Тип рекреационного объекта населенного пункта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Предельная рекреационная нагрузка - число единовременных посетителей в среднем по объекту</w:t>
            </w:r>
            <w:r>
              <w:rPr>
                <w:sz w:val="20"/>
                <w:szCs w:val="20"/>
              </w:rPr>
              <w:t>,</w:t>
            </w:r>
            <w:r>
              <w:rPr>
                <w:color w:val="000000"/>
                <w:sz w:val="20"/>
                <w:szCs w:val="20"/>
              </w:rPr>
              <w:t xml:space="preserve"> 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Радиус обслуживания населения (зона доступности)</w:t>
            </w:r>
          </w:p>
        </w:tc>
      </w:tr>
      <w:tr w:rsidR="000B2CA3" w:rsidTr="000B2CA3">
        <w:trPr>
          <w:jc w:val="center"/>
        </w:trPr>
        <w:tc>
          <w:tcPr>
            <w:tcW w:w="1214"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Лес</w:t>
            </w:r>
          </w:p>
        </w:tc>
        <w:tc>
          <w:tcPr>
            <w:tcW w:w="1819"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sz w:val="20"/>
                <w:szCs w:val="20"/>
              </w:rPr>
              <w:t>Н</w:t>
            </w:r>
            <w:r>
              <w:rPr>
                <w:color w:val="000000"/>
                <w:sz w:val="20"/>
                <w:szCs w:val="20"/>
              </w:rPr>
              <w:t>е более 5</w:t>
            </w:r>
          </w:p>
        </w:tc>
        <w:tc>
          <w:tcPr>
            <w:tcW w:w="1967"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w:t>
            </w:r>
          </w:p>
        </w:tc>
      </w:tr>
      <w:tr w:rsidR="000B2CA3" w:rsidTr="000B2CA3">
        <w:trPr>
          <w:jc w:val="center"/>
        </w:trPr>
        <w:tc>
          <w:tcPr>
            <w:tcW w:w="1214"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Лесопарк</w:t>
            </w:r>
          </w:p>
        </w:tc>
        <w:tc>
          <w:tcPr>
            <w:tcW w:w="1819"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Не более 50</w:t>
            </w:r>
          </w:p>
        </w:tc>
        <w:tc>
          <w:tcPr>
            <w:tcW w:w="1967"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sz w:val="20"/>
                <w:szCs w:val="20"/>
              </w:rPr>
              <w:t>15</w:t>
            </w:r>
            <w:r>
              <w:rPr>
                <w:color w:val="000000"/>
                <w:sz w:val="20"/>
                <w:szCs w:val="20"/>
              </w:rPr>
              <w:t xml:space="preserve">-20 мин. </w:t>
            </w:r>
            <w:r>
              <w:rPr>
                <w:sz w:val="20"/>
                <w:szCs w:val="20"/>
              </w:rPr>
              <w:t>т</w:t>
            </w:r>
            <w:r>
              <w:rPr>
                <w:color w:val="000000"/>
                <w:sz w:val="20"/>
                <w:szCs w:val="20"/>
              </w:rPr>
              <w:t>ра</w:t>
            </w:r>
            <w:r>
              <w:rPr>
                <w:sz w:val="20"/>
                <w:szCs w:val="20"/>
              </w:rPr>
              <w:t>н</w:t>
            </w:r>
            <w:r>
              <w:rPr>
                <w:color w:val="000000"/>
                <w:sz w:val="20"/>
                <w:szCs w:val="20"/>
              </w:rPr>
              <w:t>сп. дос</w:t>
            </w:r>
            <w:r>
              <w:rPr>
                <w:sz w:val="20"/>
                <w:szCs w:val="20"/>
              </w:rPr>
              <w:t>ту</w:t>
            </w:r>
            <w:r>
              <w:rPr>
                <w:color w:val="000000"/>
                <w:sz w:val="20"/>
                <w:szCs w:val="20"/>
              </w:rPr>
              <w:t>пн.</w:t>
            </w:r>
          </w:p>
        </w:tc>
      </w:tr>
      <w:tr w:rsidR="000B2CA3" w:rsidTr="000B2CA3">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0B2CA3" w:rsidRDefault="000B2CA3">
            <w:pPr>
              <w:spacing w:before="120"/>
              <w:ind w:firstLine="720"/>
              <w:jc w:val="both"/>
              <w:rPr>
                <w:color w:val="000000"/>
                <w:sz w:val="20"/>
                <w:szCs w:val="20"/>
              </w:rPr>
            </w:pPr>
            <w:r>
              <w:rPr>
                <w:color w:val="000000"/>
                <w:sz w:val="20"/>
                <w:szCs w:val="20"/>
              </w:rPr>
              <w:lastRenderedPageBreak/>
              <w:t>Примечания:</w:t>
            </w:r>
          </w:p>
          <w:p w:rsidR="000B2CA3" w:rsidRDefault="000B2CA3">
            <w:pPr>
              <w:ind w:firstLine="720"/>
              <w:jc w:val="both"/>
              <w:rPr>
                <w:color w:val="000000"/>
                <w:sz w:val="20"/>
                <w:szCs w:val="20"/>
              </w:rPr>
            </w:pPr>
            <w:r>
              <w:rPr>
                <w:color w:val="000000"/>
                <w:sz w:val="20"/>
                <w:szCs w:val="20"/>
              </w:rPr>
              <w:t>1. На терри</w:t>
            </w:r>
            <w:r>
              <w:rPr>
                <w:sz w:val="20"/>
                <w:szCs w:val="20"/>
              </w:rPr>
              <w:t>то</w:t>
            </w:r>
            <w:r>
              <w:rPr>
                <w:color w:val="000000"/>
                <w:sz w:val="20"/>
                <w:szCs w:val="20"/>
              </w:rPr>
              <w:t>рии объекта рекреации могут быть выделены зоны с различным уровнем предельной рекреационной нагрузки.</w:t>
            </w:r>
          </w:p>
          <w:p w:rsidR="000B2CA3" w:rsidRDefault="000B2CA3">
            <w:pPr>
              <w:ind w:firstLine="720"/>
              <w:jc w:val="both"/>
            </w:pPr>
            <w:r>
              <w:rPr>
                <w:color w:val="000000"/>
                <w:sz w:val="20"/>
                <w:szCs w:val="20"/>
              </w:rPr>
              <w:t>2. Фактическая рекреацион</w:t>
            </w:r>
            <w:r>
              <w:rPr>
                <w:sz w:val="20"/>
                <w:szCs w:val="20"/>
              </w:rPr>
              <w:t>н</w:t>
            </w:r>
            <w:r>
              <w:rPr>
                <w:color w:val="000000"/>
                <w:sz w:val="20"/>
                <w:szCs w:val="20"/>
              </w:rPr>
              <w:t>ая нагру</w:t>
            </w:r>
            <w:r>
              <w:rPr>
                <w:sz w:val="20"/>
                <w:szCs w:val="20"/>
              </w:rPr>
              <w:t>з</w:t>
            </w:r>
            <w:r>
              <w:rPr>
                <w:color w:val="000000"/>
                <w:sz w:val="20"/>
                <w:szCs w:val="20"/>
              </w:rPr>
              <w:t xml:space="preserve">ка определяется замерами, ожидаемая - рассчитывается по формуле: </w:t>
            </w:r>
            <w:r>
              <w:rPr>
                <w:color w:val="000000"/>
                <w:sz w:val="20"/>
                <w:szCs w:val="20"/>
                <w:lang w:val="en-US"/>
              </w:rPr>
              <w:t xml:space="preserve">R </w:t>
            </w:r>
            <w:r>
              <w:rPr>
                <w:sz w:val="20"/>
                <w:szCs w:val="20"/>
              </w:rPr>
              <w:t xml:space="preserve">= </w:t>
            </w:r>
            <w:r>
              <w:rPr>
                <w:color w:val="000000"/>
                <w:sz w:val="20"/>
                <w:szCs w:val="20"/>
              </w:rPr>
              <w:t>N</w:t>
            </w:r>
            <w:r>
              <w:rPr>
                <w:color w:val="000000"/>
                <w:sz w:val="20"/>
                <w:szCs w:val="20"/>
                <w:lang w:val="en-US"/>
              </w:rPr>
              <w:t xml:space="preserve">i </w:t>
            </w:r>
            <w:r>
              <w:rPr>
                <w:sz w:val="20"/>
                <w:szCs w:val="20"/>
              </w:rPr>
              <w:t>/</w:t>
            </w:r>
            <w:r>
              <w:rPr>
                <w:color w:val="000000"/>
                <w:sz w:val="20"/>
                <w:szCs w:val="20"/>
              </w:rPr>
              <w:t xml:space="preserve"> </w:t>
            </w:r>
            <w:r>
              <w:rPr>
                <w:color w:val="000000"/>
                <w:sz w:val="20"/>
                <w:szCs w:val="20"/>
                <w:lang w:val="en-US"/>
              </w:rPr>
              <w:t>Si</w:t>
            </w:r>
            <w:r>
              <w:rPr>
                <w:color w:val="000000"/>
                <w:sz w:val="20"/>
                <w:szCs w:val="20"/>
              </w:rPr>
              <w:t xml:space="preserve">, где </w:t>
            </w:r>
            <w:r>
              <w:rPr>
                <w:color w:val="000000"/>
                <w:sz w:val="20"/>
                <w:szCs w:val="20"/>
                <w:lang w:val="en-US"/>
              </w:rPr>
              <w:t xml:space="preserve">R </w:t>
            </w:r>
            <w:r>
              <w:rPr>
                <w:sz w:val="20"/>
                <w:szCs w:val="20"/>
              </w:rPr>
              <w:t xml:space="preserve">- </w:t>
            </w:r>
            <w:r>
              <w:rPr>
                <w:color w:val="000000"/>
                <w:sz w:val="20"/>
                <w:szCs w:val="20"/>
              </w:rPr>
              <w:t>ре</w:t>
            </w:r>
            <w:r>
              <w:rPr>
                <w:sz w:val="20"/>
                <w:szCs w:val="20"/>
              </w:rPr>
              <w:t>к</w:t>
            </w:r>
            <w:r>
              <w:rPr>
                <w:color w:val="000000"/>
                <w:sz w:val="20"/>
                <w:szCs w:val="20"/>
              </w:rPr>
              <w:t>реа</w:t>
            </w:r>
            <w:r>
              <w:rPr>
                <w:sz w:val="20"/>
                <w:szCs w:val="20"/>
              </w:rPr>
              <w:t>ци</w:t>
            </w:r>
            <w:r>
              <w:rPr>
                <w:color w:val="000000"/>
                <w:sz w:val="20"/>
                <w:szCs w:val="20"/>
              </w:rPr>
              <w:t xml:space="preserve">онная нагрузка, </w:t>
            </w:r>
            <w:r>
              <w:rPr>
                <w:color w:val="000000"/>
                <w:sz w:val="20"/>
                <w:szCs w:val="20"/>
                <w:lang w:val="en-US"/>
              </w:rPr>
              <w:t>Ni</w:t>
            </w:r>
            <w:r>
              <w:rPr>
                <w:color w:val="000000"/>
                <w:sz w:val="20"/>
                <w:szCs w:val="20"/>
              </w:rPr>
              <w:t xml:space="preserve"> - кол</w:t>
            </w:r>
            <w:r>
              <w:rPr>
                <w:sz w:val="20"/>
                <w:szCs w:val="20"/>
              </w:rPr>
              <w:t>и</w:t>
            </w:r>
            <w:r>
              <w:rPr>
                <w:color w:val="000000"/>
                <w:sz w:val="20"/>
                <w:szCs w:val="20"/>
              </w:rPr>
              <w:t>чес</w:t>
            </w:r>
            <w:r>
              <w:rPr>
                <w:sz w:val="20"/>
                <w:szCs w:val="20"/>
              </w:rPr>
              <w:t>тв</w:t>
            </w:r>
            <w:r>
              <w:rPr>
                <w:color w:val="000000"/>
                <w:sz w:val="20"/>
                <w:szCs w:val="20"/>
              </w:rPr>
              <w:t xml:space="preserve">о посетителей объектов рекреации, </w:t>
            </w:r>
            <w:r>
              <w:rPr>
                <w:color w:val="000000"/>
                <w:sz w:val="20"/>
                <w:szCs w:val="20"/>
                <w:lang w:val="en-US"/>
              </w:rPr>
              <w:t>Si</w:t>
            </w:r>
            <w:r>
              <w:rPr>
                <w:color w:val="000000"/>
                <w:sz w:val="20"/>
                <w:szCs w:val="20"/>
              </w:rPr>
              <w:t xml:space="preserve"> - </w:t>
            </w:r>
            <w:r>
              <w:rPr>
                <w:sz w:val="20"/>
                <w:szCs w:val="20"/>
              </w:rPr>
              <w:t>пл</w:t>
            </w:r>
            <w:r>
              <w:rPr>
                <w:color w:val="000000"/>
                <w:sz w:val="20"/>
                <w:szCs w:val="20"/>
              </w:rPr>
              <w:t>оща</w:t>
            </w:r>
            <w:r>
              <w:rPr>
                <w:sz w:val="20"/>
                <w:szCs w:val="20"/>
              </w:rPr>
              <w:t>д</w:t>
            </w:r>
            <w:r>
              <w:rPr>
                <w:color w:val="000000"/>
                <w:sz w:val="20"/>
                <w:szCs w:val="20"/>
              </w:rPr>
              <w:t>ь рекреационной территории. Количество посетителей, одновреме</w:t>
            </w:r>
            <w:r>
              <w:rPr>
                <w:sz w:val="20"/>
                <w:szCs w:val="20"/>
              </w:rPr>
              <w:t>н</w:t>
            </w:r>
            <w:r>
              <w:rPr>
                <w:color w:val="000000"/>
                <w:sz w:val="20"/>
                <w:szCs w:val="20"/>
              </w:rPr>
              <w:t xml:space="preserve">но находящихся на территории рекреации, рекомендуется </w:t>
            </w:r>
            <w:r>
              <w:rPr>
                <w:sz w:val="20"/>
                <w:szCs w:val="20"/>
              </w:rPr>
              <w:t>п</w:t>
            </w:r>
            <w:r>
              <w:rPr>
                <w:color w:val="000000"/>
                <w:sz w:val="20"/>
                <w:szCs w:val="20"/>
              </w:rPr>
              <w:t xml:space="preserve">ринимать </w:t>
            </w:r>
            <w:r>
              <w:rPr>
                <w:sz w:val="20"/>
                <w:szCs w:val="20"/>
              </w:rPr>
              <w:t>10</w:t>
            </w:r>
            <w:r>
              <w:rPr>
                <w:color w:val="000000"/>
                <w:sz w:val="20"/>
                <w:szCs w:val="20"/>
              </w:rPr>
              <w:t>-</w:t>
            </w:r>
            <w:r>
              <w:rPr>
                <w:sz w:val="20"/>
                <w:szCs w:val="20"/>
              </w:rPr>
              <w:t xml:space="preserve">15 </w:t>
            </w:r>
            <w:r>
              <w:rPr>
                <w:color w:val="000000"/>
                <w:sz w:val="20"/>
                <w:szCs w:val="20"/>
              </w:rPr>
              <w:t>% от численности населения, проживающего в зоне доступ</w:t>
            </w:r>
            <w:r>
              <w:rPr>
                <w:sz w:val="20"/>
                <w:szCs w:val="20"/>
              </w:rPr>
              <w:t>н</w:t>
            </w:r>
            <w:r>
              <w:rPr>
                <w:color w:val="000000"/>
                <w:sz w:val="20"/>
                <w:szCs w:val="20"/>
              </w:rPr>
              <w:t>ости объекта рекреации.</w:t>
            </w:r>
          </w:p>
        </w:tc>
      </w:tr>
      <w:bookmarkEnd w:id="7"/>
    </w:tbl>
    <w:p w:rsidR="000B2CA3" w:rsidRDefault="000B2CA3" w:rsidP="000B2CA3"/>
    <w:p w:rsidR="000B2CA3" w:rsidRDefault="000B2CA3" w:rsidP="000B2CA3">
      <w:pPr>
        <w:spacing w:before="120" w:after="120"/>
        <w:ind w:firstLine="720"/>
        <w:jc w:val="center"/>
        <w:rPr>
          <w:color w:val="000000"/>
          <w:szCs w:val="16"/>
        </w:rPr>
      </w:pPr>
    </w:p>
    <w:p w:rsidR="000B2CA3" w:rsidRDefault="000B2CA3" w:rsidP="000B2CA3">
      <w:pPr>
        <w:spacing w:before="120" w:after="120"/>
        <w:ind w:firstLine="720"/>
        <w:jc w:val="center"/>
        <w:rPr>
          <w:color w:val="000000"/>
          <w:szCs w:val="16"/>
        </w:rPr>
      </w:pPr>
      <w:r>
        <w:rPr>
          <w:color w:val="000000"/>
          <w:szCs w:val="16"/>
        </w:rPr>
        <w:t xml:space="preserve">Таблица </w:t>
      </w:r>
      <w:r>
        <w:rPr>
          <w:szCs w:val="16"/>
        </w:rPr>
        <w:t>12.</w:t>
      </w:r>
      <w:r>
        <w:rPr>
          <w:color w:val="000000"/>
          <w:szCs w:val="16"/>
        </w:rPr>
        <w:tab/>
        <w:t>Зависимость уклона пандуса от высоты подъема</w:t>
      </w:r>
    </w:p>
    <w:p w:rsidR="000B2CA3" w:rsidRDefault="000B2CA3" w:rsidP="000B2CA3">
      <w:pPr>
        <w:spacing w:after="120"/>
        <w:ind w:firstLine="720"/>
        <w:jc w:val="right"/>
      </w:pPr>
      <w:r>
        <w:rPr>
          <w:color w:val="000000"/>
          <w:szCs w:val="16"/>
        </w:rPr>
        <w:t>В миллиметрах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672"/>
        <w:gridCol w:w="4739"/>
      </w:tblGrid>
      <w:tr w:rsidR="000B2CA3" w:rsidTr="000B2CA3">
        <w:trPr>
          <w:tblHeader/>
          <w:jc w:val="center"/>
        </w:trPr>
        <w:tc>
          <w:tcPr>
            <w:tcW w:w="2482" w:type="pct"/>
            <w:tcBorders>
              <w:top w:val="single" w:sz="4" w:space="0" w:color="auto"/>
              <w:left w:val="single" w:sz="4" w:space="0" w:color="auto"/>
              <w:bottom w:val="single" w:sz="6" w:space="0" w:color="auto"/>
              <w:right w:val="single" w:sz="4" w:space="0" w:color="auto"/>
            </w:tcBorders>
            <w:vAlign w:val="center"/>
            <w:hideMark/>
          </w:tcPr>
          <w:p w:rsidR="000B2CA3" w:rsidRDefault="000B2CA3">
            <w:pPr>
              <w:ind w:firstLine="720"/>
              <w:jc w:val="center"/>
              <w:rPr>
                <w:sz w:val="20"/>
                <w:szCs w:val="20"/>
              </w:rPr>
            </w:pPr>
            <w:bookmarkStart w:id="8" w:name="TO0000009"/>
            <w:r>
              <w:rPr>
                <w:color w:val="000000"/>
                <w:sz w:val="20"/>
                <w:szCs w:val="20"/>
              </w:rPr>
              <w:t>Уклон пандуса (соотношение)</w:t>
            </w:r>
          </w:p>
        </w:tc>
        <w:tc>
          <w:tcPr>
            <w:tcW w:w="2518" w:type="pct"/>
            <w:tcBorders>
              <w:top w:val="single" w:sz="4" w:space="0" w:color="auto"/>
              <w:left w:val="single" w:sz="4" w:space="0" w:color="auto"/>
              <w:bottom w:val="single" w:sz="6"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Высота подъема</w:t>
            </w:r>
          </w:p>
        </w:tc>
      </w:tr>
      <w:tr w:rsidR="000B2CA3" w:rsidTr="000B2CA3">
        <w:trPr>
          <w:jc w:val="center"/>
        </w:trPr>
        <w:tc>
          <w:tcPr>
            <w:tcW w:w="2482"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center"/>
              <w:rPr>
                <w:sz w:val="20"/>
                <w:szCs w:val="20"/>
              </w:rPr>
            </w:pPr>
            <w:r>
              <w:rPr>
                <w:color w:val="000000"/>
                <w:sz w:val="20"/>
                <w:szCs w:val="20"/>
              </w:rPr>
              <w:t>О</w:t>
            </w:r>
            <w:r>
              <w:rPr>
                <w:sz w:val="20"/>
                <w:szCs w:val="20"/>
              </w:rPr>
              <w:t>т</w:t>
            </w:r>
            <w:r>
              <w:rPr>
                <w:color w:val="000000"/>
                <w:sz w:val="20"/>
                <w:szCs w:val="20"/>
              </w:rPr>
              <w:t xml:space="preserve"> 1:8 до </w:t>
            </w:r>
            <w:r>
              <w:rPr>
                <w:sz w:val="20"/>
                <w:szCs w:val="20"/>
              </w:rPr>
              <w:t>1:1</w:t>
            </w:r>
            <w:r>
              <w:rPr>
                <w:color w:val="000000"/>
                <w:sz w:val="20"/>
                <w:szCs w:val="20"/>
              </w:rPr>
              <w:t>0</w:t>
            </w:r>
          </w:p>
        </w:tc>
        <w:tc>
          <w:tcPr>
            <w:tcW w:w="2518"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center"/>
              <w:rPr>
                <w:sz w:val="20"/>
                <w:szCs w:val="20"/>
              </w:rPr>
            </w:pPr>
            <w:r>
              <w:rPr>
                <w:color w:val="000000"/>
                <w:sz w:val="20"/>
                <w:szCs w:val="20"/>
              </w:rPr>
              <w:t>75</w:t>
            </w:r>
          </w:p>
        </w:tc>
      </w:tr>
      <w:tr w:rsidR="000B2CA3" w:rsidTr="000B2CA3">
        <w:trPr>
          <w:jc w:val="center"/>
        </w:trPr>
        <w:tc>
          <w:tcPr>
            <w:tcW w:w="2482"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center"/>
              <w:rPr>
                <w:sz w:val="20"/>
                <w:szCs w:val="20"/>
              </w:rPr>
            </w:pPr>
            <w:r>
              <w:rPr>
                <w:sz w:val="20"/>
                <w:szCs w:val="20"/>
              </w:rPr>
              <w:t>От 1</w:t>
            </w:r>
            <w:r>
              <w:rPr>
                <w:color w:val="000000"/>
                <w:sz w:val="20"/>
                <w:szCs w:val="20"/>
              </w:rPr>
              <w:t>:10,1 до 1:12</w:t>
            </w:r>
          </w:p>
        </w:tc>
        <w:tc>
          <w:tcPr>
            <w:tcW w:w="2518"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center"/>
              <w:rPr>
                <w:sz w:val="20"/>
                <w:szCs w:val="20"/>
              </w:rPr>
            </w:pPr>
            <w:r>
              <w:rPr>
                <w:color w:val="000000"/>
                <w:sz w:val="20"/>
                <w:szCs w:val="20"/>
              </w:rPr>
              <w:t>150</w:t>
            </w:r>
          </w:p>
        </w:tc>
      </w:tr>
      <w:tr w:rsidR="000B2CA3" w:rsidTr="000B2CA3">
        <w:trPr>
          <w:jc w:val="center"/>
        </w:trPr>
        <w:tc>
          <w:tcPr>
            <w:tcW w:w="2482"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center"/>
              <w:rPr>
                <w:sz w:val="20"/>
                <w:szCs w:val="20"/>
              </w:rPr>
            </w:pPr>
            <w:r>
              <w:rPr>
                <w:sz w:val="20"/>
                <w:szCs w:val="20"/>
              </w:rPr>
              <w:t>От</w:t>
            </w:r>
            <w:r>
              <w:rPr>
                <w:color w:val="000000"/>
                <w:sz w:val="20"/>
                <w:szCs w:val="20"/>
              </w:rPr>
              <w:t xml:space="preserve"> 1:12</w:t>
            </w:r>
            <w:r>
              <w:rPr>
                <w:sz w:val="20"/>
                <w:szCs w:val="20"/>
              </w:rPr>
              <w:t>,</w:t>
            </w:r>
            <w:r>
              <w:rPr>
                <w:color w:val="000000"/>
                <w:sz w:val="20"/>
                <w:szCs w:val="20"/>
              </w:rPr>
              <w:t>1 до 1:15</w:t>
            </w:r>
          </w:p>
        </w:tc>
        <w:tc>
          <w:tcPr>
            <w:tcW w:w="2518"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center"/>
              <w:rPr>
                <w:sz w:val="20"/>
                <w:szCs w:val="20"/>
              </w:rPr>
            </w:pPr>
            <w:r>
              <w:rPr>
                <w:color w:val="000000"/>
                <w:sz w:val="20"/>
                <w:szCs w:val="20"/>
              </w:rPr>
              <w:t>600</w:t>
            </w:r>
          </w:p>
        </w:tc>
      </w:tr>
      <w:tr w:rsidR="000B2CA3" w:rsidTr="000B2CA3">
        <w:trPr>
          <w:jc w:val="center"/>
        </w:trPr>
        <w:tc>
          <w:tcPr>
            <w:tcW w:w="2482" w:type="pct"/>
            <w:tcBorders>
              <w:top w:val="single" w:sz="6"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От 1:15,1 до 1:20</w:t>
            </w:r>
          </w:p>
        </w:tc>
        <w:tc>
          <w:tcPr>
            <w:tcW w:w="2518" w:type="pct"/>
            <w:tcBorders>
              <w:top w:val="single" w:sz="6"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760</w:t>
            </w:r>
          </w:p>
        </w:tc>
      </w:tr>
      <w:bookmarkEnd w:id="8"/>
    </w:tbl>
    <w:p w:rsidR="000B2CA3" w:rsidRDefault="000B2CA3" w:rsidP="000B2CA3"/>
    <w:p w:rsidR="000B2CA3" w:rsidRDefault="000B2CA3" w:rsidP="000B2CA3">
      <w:pPr>
        <w:pStyle w:val="1"/>
        <w:ind w:firstLine="720"/>
        <w:jc w:val="center"/>
        <w:rPr>
          <w:b w:val="0"/>
        </w:rPr>
      </w:pPr>
      <w:bookmarkStart w:id="9" w:name="_Toc37759148"/>
      <w:r>
        <w:rPr>
          <w:b w:val="0"/>
        </w:rPr>
        <w:t>ИГРОВОЕ И СПОРТИВНОЕ ОБОРУДОВАНИЕ</w:t>
      </w:r>
      <w:bookmarkEnd w:id="9"/>
    </w:p>
    <w:p w:rsidR="000B2CA3" w:rsidRDefault="000B2CA3" w:rsidP="000B2CA3">
      <w:pPr>
        <w:spacing w:before="120" w:after="120"/>
        <w:ind w:firstLine="720"/>
        <w:jc w:val="center"/>
      </w:pPr>
      <w:r>
        <w:rPr>
          <w:color w:val="000000"/>
          <w:szCs w:val="17"/>
        </w:rPr>
        <w:t>Таблица 13. Состав игрового и спортивного оборудования в зависимости от возраста детей</w:t>
      </w:r>
    </w:p>
    <w:tbl>
      <w:tblPr>
        <w:tblW w:w="5000" w:type="pct"/>
        <w:jc w:val="center"/>
        <w:tblCellMar>
          <w:left w:w="28" w:type="dxa"/>
          <w:right w:w="28" w:type="dxa"/>
        </w:tblCellMar>
        <w:tblLook w:val="04A0"/>
      </w:tblPr>
      <w:tblGrid>
        <w:gridCol w:w="1587"/>
        <w:gridCol w:w="2696"/>
        <w:gridCol w:w="5128"/>
      </w:tblGrid>
      <w:tr w:rsidR="000B2CA3" w:rsidTr="000B2CA3">
        <w:trPr>
          <w:tblHeader/>
          <w:jc w:val="center"/>
        </w:trPr>
        <w:tc>
          <w:tcPr>
            <w:tcW w:w="554" w:type="pct"/>
            <w:tcBorders>
              <w:top w:val="single" w:sz="4" w:space="0" w:color="auto"/>
              <w:left w:val="single" w:sz="4" w:space="0" w:color="auto"/>
              <w:bottom w:val="single" w:sz="6" w:space="0" w:color="auto"/>
              <w:right w:val="single" w:sz="4" w:space="0" w:color="auto"/>
            </w:tcBorders>
            <w:vAlign w:val="center"/>
            <w:hideMark/>
          </w:tcPr>
          <w:p w:rsidR="000B2CA3" w:rsidRDefault="000B2CA3">
            <w:pPr>
              <w:ind w:firstLine="720"/>
              <w:jc w:val="center"/>
              <w:rPr>
                <w:sz w:val="20"/>
                <w:szCs w:val="20"/>
              </w:rPr>
            </w:pPr>
            <w:bookmarkStart w:id="10" w:name="TO0000028"/>
            <w:r>
              <w:rPr>
                <w:color w:val="000000"/>
                <w:sz w:val="20"/>
                <w:szCs w:val="20"/>
              </w:rPr>
              <w:t>Возраст</w:t>
            </w:r>
          </w:p>
        </w:tc>
        <w:tc>
          <w:tcPr>
            <w:tcW w:w="1577" w:type="pct"/>
            <w:tcBorders>
              <w:top w:val="single" w:sz="4" w:space="0" w:color="auto"/>
              <w:left w:val="single" w:sz="4" w:space="0" w:color="auto"/>
              <w:bottom w:val="single" w:sz="6"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Назначе</w:t>
            </w:r>
            <w:r>
              <w:rPr>
                <w:sz w:val="20"/>
                <w:szCs w:val="20"/>
              </w:rPr>
              <w:t>н</w:t>
            </w:r>
            <w:r>
              <w:rPr>
                <w:color w:val="000000"/>
                <w:sz w:val="20"/>
                <w:szCs w:val="20"/>
              </w:rPr>
              <w:t>ие оборудования</w:t>
            </w:r>
          </w:p>
        </w:tc>
        <w:tc>
          <w:tcPr>
            <w:tcW w:w="2869" w:type="pct"/>
            <w:tcBorders>
              <w:top w:val="single" w:sz="4" w:space="0" w:color="auto"/>
              <w:left w:val="single" w:sz="4" w:space="0" w:color="auto"/>
              <w:bottom w:val="single" w:sz="6"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Рекомендуемое игровое и физкультурное обору</w:t>
            </w:r>
            <w:r>
              <w:rPr>
                <w:sz w:val="20"/>
                <w:szCs w:val="20"/>
              </w:rPr>
              <w:t>д</w:t>
            </w:r>
            <w:r>
              <w:rPr>
                <w:color w:val="000000"/>
                <w:sz w:val="20"/>
                <w:szCs w:val="20"/>
              </w:rPr>
              <w:t>ование</w:t>
            </w:r>
          </w:p>
        </w:tc>
      </w:tr>
      <w:tr w:rsidR="000B2CA3" w:rsidTr="000B2CA3">
        <w:trPr>
          <w:jc w:val="center"/>
        </w:trPr>
        <w:tc>
          <w:tcPr>
            <w:tcW w:w="554" w:type="pct"/>
            <w:vMerge w:val="restart"/>
            <w:tcBorders>
              <w:top w:val="single" w:sz="6" w:space="0" w:color="auto"/>
              <w:left w:val="single" w:sz="4" w:space="0" w:color="auto"/>
              <w:bottom w:val="single" w:sz="6" w:space="0" w:color="auto"/>
              <w:right w:val="single" w:sz="4" w:space="0" w:color="auto"/>
            </w:tcBorders>
            <w:hideMark/>
          </w:tcPr>
          <w:p w:rsidR="000B2CA3" w:rsidRDefault="000B2CA3">
            <w:pPr>
              <w:ind w:firstLine="720"/>
              <w:jc w:val="both"/>
              <w:rPr>
                <w:sz w:val="20"/>
                <w:szCs w:val="20"/>
              </w:rPr>
            </w:pPr>
            <w:r>
              <w:rPr>
                <w:color w:val="000000"/>
                <w:sz w:val="20"/>
                <w:szCs w:val="20"/>
              </w:rPr>
              <w:t>Дети пре</w:t>
            </w:r>
            <w:r>
              <w:rPr>
                <w:sz w:val="20"/>
                <w:szCs w:val="20"/>
              </w:rPr>
              <w:t>ддошко</w:t>
            </w:r>
            <w:r>
              <w:rPr>
                <w:color w:val="000000"/>
                <w:sz w:val="20"/>
                <w:szCs w:val="20"/>
              </w:rPr>
              <w:t>ль</w:t>
            </w:r>
            <w:r>
              <w:rPr>
                <w:sz w:val="20"/>
                <w:szCs w:val="20"/>
              </w:rPr>
              <w:t>н</w:t>
            </w:r>
            <w:r>
              <w:rPr>
                <w:color w:val="000000"/>
                <w:sz w:val="20"/>
                <w:szCs w:val="20"/>
              </w:rPr>
              <w:t>ого возраста (1</w:t>
            </w:r>
            <w:r>
              <w:rPr>
                <w:sz w:val="20"/>
                <w:szCs w:val="20"/>
              </w:rPr>
              <w:t xml:space="preserve">-3 </w:t>
            </w:r>
            <w:r>
              <w:rPr>
                <w:color w:val="000000"/>
                <w:sz w:val="20"/>
                <w:szCs w:val="20"/>
              </w:rPr>
              <w:t>г)</w:t>
            </w:r>
          </w:p>
        </w:tc>
        <w:tc>
          <w:tcPr>
            <w:tcW w:w="1577" w:type="pct"/>
            <w:tcBorders>
              <w:top w:val="single" w:sz="6" w:space="0" w:color="auto"/>
              <w:left w:val="single" w:sz="4" w:space="0" w:color="auto"/>
              <w:bottom w:val="nil"/>
              <w:right w:val="single" w:sz="4" w:space="0" w:color="auto"/>
            </w:tcBorders>
            <w:hideMark/>
          </w:tcPr>
          <w:p w:rsidR="000B2CA3" w:rsidRDefault="000B2CA3">
            <w:pPr>
              <w:ind w:firstLine="720"/>
              <w:jc w:val="both"/>
              <w:rPr>
                <w:sz w:val="20"/>
                <w:szCs w:val="20"/>
              </w:rPr>
            </w:pPr>
            <w:r>
              <w:rPr>
                <w:color w:val="000000"/>
                <w:sz w:val="20"/>
                <w:szCs w:val="20"/>
              </w:rPr>
              <w:t>А) Для тихих игр</w:t>
            </w:r>
            <w:r>
              <w:rPr>
                <w:sz w:val="20"/>
                <w:szCs w:val="20"/>
              </w:rPr>
              <w:t>,</w:t>
            </w:r>
            <w:r>
              <w:rPr>
                <w:color w:val="000000"/>
                <w:sz w:val="20"/>
                <w:szCs w:val="20"/>
              </w:rPr>
              <w:t xml:space="preserve"> тренировки усидчивости, терпения</w:t>
            </w:r>
            <w:r>
              <w:rPr>
                <w:sz w:val="20"/>
                <w:szCs w:val="20"/>
              </w:rPr>
              <w:t>,</w:t>
            </w:r>
            <w:r>
              <w:rPr>
                <w:color w:val="000000"/>
                <w:sz w:val="20"/>
                <w:szCs w:val="20"/>
              </w:rPr>
              <w:t xml:space="preserve"> развития фантазии:</w:t>
            </w:r>
          </w:p>
        </w:tc>
        <w:tc>
          <w:tcPr>
            <w:tcW w:w="2869" w:type="pct"/>
            <w:tcBorders>
              <w:top w:val="single" w:sz="6" w:space="0" w:color="auto"/>
              <w:left w:val="single" w:sz="4" w:space="0" w:color="auto"/>
              <w:bottom w:val="nil"/>
              <w:right w:val="single" w:sz="4" w:space="0" w:color="auto"/>
            </w:tcBorders>
            <w:hideMark/>
          </w:tcPr>
          <w:p w:rsidR="000B2CA3" w:rsidRDefault="000B2CA3">
            <w:pPr>
              <w:ind w:firstLine="720"/>
              <w:jc w:val="both"/>
              <w:rPr>
                <w:sz w:val="20"/>
                <w:szCs w:val="20"/>
              </w:rPr>
            </w:pPr>
            <w:r>
              <w:rPr>
                <w:color w:val="000000"/>
                <w:sz w:val="20"/>
                <w:szCs w:val="20"/>
              </w:rPr>
              <w:t>- песочницы</w:t>
            </w:r>
          </w:p>
        </w:tc>
      </w:tr>
      <w:tr w:rsidR="000B2CA3" w:rsidTr="000B2CA3">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0B2CA3" w:rsidRDefault="000B2CA3">
            <w:pPr>
              <w:rPr>
                <w:sz w:val="20"/>
                <w:szCs w:val="20"/>
              </w:rPr>
            </w:pPr>
          </w:p>
        </w:tc>
        <w:tc>
          <w:tcPr>
            <w:tcW w:w="1577" w:type="pct"/>
            <w:tcBorders>
              <w:top w:val="nil"/>
              <w:left w:val="single" w:sz="4" w:space="0" w:color="auto"/>
              <w:bottom w:val="single" w:sz="6" w:space="0" w:color="auto"/>
              <w:right w:val="single" w:sz="4" w:space="0" w:color="auto"/>
            </w:tcBorders>
            <w:hideMark/>
          </w:tcPr>
          <w:p w:rsidR="000B2CA3" w:rsidRDefault="000B2CA3">
            <w:pPr>
              <w:ind w:firstLine="720"/>
              <w:jc w:val="both"/>
              <w:rPr>
                <w:sz w:val="20"/>
                <w:szCs w:val="20"/>
              </w:rPr>
            </w:pPr>
            <w:r>
              <w:rPr>
                <w:color w:val="000000"/>
                <w:sz w:val="20"/>
                <w:szCs w:val="20"/>
              </w:rPr>
              <w:t>Б) Для тренировки лазания, ходьбы, перешагивания, по</w:t>
            </w:r>
            <w:r>
              <w:rPr>
                <w:sz w:val="20"/>
                <w:szCs w:val="20"/>
              </w:rPr>
              <w:t>дл</w:t>
            </w:r>
            <w:r>
              <w:rPr>
                <w:color w:val="000000"/>
                <w:sz w:val="20"/>
                <w:szCs w:val="20"/>
              </w:rPr>
              <w:t>еза</w:t>
            </w:r>
            <w:r>
              <w:rPr>
                <w:sz w:val="20"/>
                <w:szCs w:val="20"/>
              </w:rPr>
              <w:t>ни</w:t>
            </w:r>
            <w:r>
              <w:rPr>
                <w:color w:val="000000"/>
                <w:sz w:val="20"/>
                <w:szCs w:val="20"/>
              </w:rPr>
              <w:t>я, равновесия:</w:t>
            </w:r>
          </w:p>
        </w:tc>
        <w:tc>
          <w:tcPr>
            <w:tcW w:w="2869" w:type="pct"/>
            <w:tcBorders>
              <w:top w:val="nil"/>
              <w:left w:val="single" w:sz="4" w:space="0" w:color="auto"/>
              <w:bottom w:val="single" w:sz="6" w:space="0" w:color="auto"/>
              <w:right w:val="single" w:sz="4" w:space="0" w:color="auto"/>
            </w:tcBorders>
            <w:hideMark/>
          </w:tcPr>
          <w:p w:rsidR="000B2CA3" w:rsidRDefault="000B2CA3">
            <w:pPr>
              <w:ind w:firstLine="720"/>
              <w:jc w:val="both"/>
              <w:rPr>
                <w:color w:val="000000"/>
                <w:sz w:val="20"/>
                <w:szCs w:val="20"/>
              </w:rPr>
            </w:pPr>
            <w:r>
              <w:rPr>
                <w:color w:val="000000"/>
                <w:sz w:val="20"/>
                <w:szCs w:val="20"/>
              </w:rPr>
              <w:t>- домики, пирамиды, гимнастические стенки, бумы, бревна, горки</w:t>
            </w:r>
          </w:p>
          <w:p w:rsidR="000B2CA3" w:rsidRDefault="000B2CA3">
            <w:pPr>
              <w:ind w:firstLine="720"/>
              <w:jc w:val="both"/>
              <w:rPr>
                <w:color w:val="000000"/>
                <w:sz w:val="20"/>
                <w:szCs w:val="20"/>
              </w:rPr>
            </w:pPr>
            <w:r>
              <w:rPr>
                <w:color w:val="000000"/>
                <w:sz w:val="20"/>
                <w:szCs w:val="20"/>
              </w:rPr>
              <w:t>- кубы деревянные 2</w:t>
            </w:r>
            <w:r>
              <w:rPr>
                <w:sz w:val="20"/>
                <w:szCs w:val="20"/>
              </w:rPr>
              <w:t>0</w:t>
            </w:r>
            <w:r>
              <w:rPr>
                <w:color w:val="000000"/>
                <w:sz w:val="20"/>
                <w:szCs w:val="20"/>
              </w:rPr>
              <w:t>×40×15 см;</w:t>
            </w:r>
          </w:p>
          <w:p w:rsidR="000B2CA3" w:rsidRDefault="000B2CA3">
            <w:pPr>
              <w:ind w:firstLine="720"/>
              <w:jc w:val="both"/>
              <w:rPr>
                <w:color w:val="000000"/>
                <w:sz w:val="20"/>
                <w:szCs w:val="20"/>
              </w:rPr>
            </w:pPr>
            <w:r>
              <w:rPr>
                <w:color w:val="000000"/>
                <w:sz w:val="20"/>
                <w:szCs w:val="20"/>
              </w:rPr>
              <w:t>- доски шириной 15, 20, 25 см, длиной 150, 200 и 250 см; доска деревя</w:t>
            </w:r>
            <w:r>
              <w:rPr>
                <w:sz w:val="20"/>
                <w:szCs w:val="20"/>
              </w:rPr>
              <w:t>н</w:t>
            </w:r>
            <w:r>
              <w:rPr>
                <w:color w:val="000000"/>
                <w:sz w:val="20"/>
                <w:szCs w:val="20"/>
              </w:rPr>
              <w:t>ная - один конец приподнят на высоту 10-</w:t>
            </w:r>
            <w:r>
              <w:rPr>
                <w:sz w:val="20"/>
                <w:szCs w:val="20"/>
              </w:rPr>
              <w:t xml:space="preserve">15 </w:t>
            </w:r>
            <w:r>
              <w:rPr>
                <w:color w:val="000000"/>
                <w:sz w:val="20"/>
                <w:szCs w:val="20"/>
              </w:rPr>
              <w:t>см;</w:t>
            </w:r>
          </w:p>
          <w:p w:rsidR="000B2CA3" w:rsidRDefault="000B2CA3">
            <w:pPr>
              <w:ind w:firstLine="720"/>
              <w:jc w:val="both"/>
              <w:rPr>
                <w:color w:val="000000"/>
                <w:sz w:val="20"/>
                <w:szCs w:val="20"/>
              </w:rPr>
            </w:pPr>
            <w:r>
              <w:rPr>
                <w:color w:val="000000"/>
                <w:sz w:val="20"/>
                <w:szCs w:val="20"/>
              </w:rPr>
              <w:t xml:space="preserve">- горка с поручнями, ступеньками и центральной площадкой, длина 240 см, высота 48 см (в </w:t>
            </w:r>
            <w:r>
              <w:rPr>
                <w:sz w:val="20"/>
                <w:szCs w:val="20"/>
              </w:rPr>
              <w:t>ц</w:t>
            </w:r>
            <w:r>
              <w:rPr>
                <w:color w:val="000000"/>
                <w:sz w:val="20"/>
                <w:szCs w:val="20"/>
              </w:rPr>
              <w:t>ентральной части), ширина ступеньки - 70 см;</w:t>
            </w:r>
          </w:p>
          <w:p w:rsidR="000B2CA3" w:rsidRDefault="000B2CA3">
            <w:pPr>
              <w:ind w:firstLine="720"/>
              <w:jc w:val="both"/>
              <w:rPr>
                <w:sz w:val="20"/>
                <w:szCs w:val="20"/>
              </w:rPr>
            </w:pPr>
            <w:r>
              <w:rPr>
                <w:color w:val="000000"/>
                <w:sz w:val="20"/>
                <w:szCs w:val="20"/>
              </w:rPr>
              <w:t>- лестница-стремянка, высота 100 или 150 см, расстояние между перекладинам</w:t>
            </w:r>
            <w:r>
              <w:rPr>
                <w:sz w:val="20"/>
                <w:szCs w:val="20"/>
              </w:rPr>
              <w:t>и</w:t>
            </w:r>
            <w:r>
              <w:rPr>
                <w:color w:val="000000"/>
                <w:sz w:val="20"/>
                <w:szCs w:val="20"/>
              </w:rPr>
              <w:t xml:space="preserve"> </w:t>
            </w:r>
            <w:r>
              <w:rPr>
                <w:sz w:val="20"/>
                <w:szCs w:val="20"/>
              </w:rPr>
              <w:t xml:space="preserve">- </w:t>
            </w:r>
            <w:r>
              <w:rPr>
                <w:color w:val="000000"/>
                <w:sz w:val="20"/>
                <w:szCs w:val="20"/>
              </w:rPr>
              <w:t>10 и 15 см.</w:t>
            </w:r>
          </w:p>
        </w:tc>
      </w:tr>
      <w:tr w:rsidR="000B2CA3" w:rsidTr="000B2CA3">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0B2CA3" w:rsidRDefault="000B2CA3">
            <w:pPr>
              <w:rPr>
                <w:sz w:val="20"/>
                <w:szCs w:val="20"/>
              </w:rPr>
            </w:pPr>
          </w:p>
        </w:tc>
        <w:tc>
          <w:tcPr>
            <w:tcW w:w="1577"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both"/>
              <w:rPr>
                <w:sz w:val="20"/>
                <w:szCs w:val="20"/>
              </w:rPr>
            </w:pPr>
            <w:r>
              <w:rPr>
                <w:color w:val="000000"/>
                <w:sz w:val="20"/>
                <w:szCs w:val="20"/>
              </w:rPr>
              <w:t>В) Для тренировки вестибулярного аппарата, укрепления мышечной системы (мышц спины, живота и ног), совершенствования чувства равновесия, ритма</w:t>
            </w:r>
            <w:r>
              <w:rPr>
                <w:sz w:val="20"/>
                <w:szCs w:val="20"/>
              </w:rPr>
              <w:t>,</w:t>
            </w:r>
            <w:r>
              <w:rPr>
                <w:color w:val="000000"/>
                <w:sz w:val="20"/>
                <w:szCs w:val="20"/>
              </w:rPr>
              <w:t xml:space="preserve"> ориентировки в пространстве:</w:t>
            </w:r>
          </w:p>
        </w:tc>
        <w:tc>
          <w:tcPr>
            <w:tcW w:w="2869"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both"/>
              <w:rPr>
                <w:sz w:val="20"/>
                <w:szCs w:val="20"/>
              </w:rPr>
            </w:pPr>
            <w:r>
              <w:rPr>
                <w:color w:val="000000"/>
                <w:sz w:val="20"/>
                <w:szCs w:val="20"/>
              </w:rPr>
              <w:t>- качели и качалки.</w:t>
            </w:r>
          </w:p>
        </w:tc>
      </w:tr>
      <w:tr w:rsidR="000B2CA3" w:rsidTr="000B2CA3">
        <w:trPr>
          <w:jc w:val="center"/>
        </w:trPr>
        <w:tc>
          <w:tcPr>
            <w:tcW w:w="554" w:type="pct"/>
            <w:vMerge w:val="restart"/>
            <w:tcBorders>
              <w:top w:val="single" w:sz="6"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Дети дошкольного возраста (3</w:t>
            </w:r>
            <w:r>
              <w:rPr>
                <w:sz w:val="20"/>
                <w:szCs w:val="20"/>
              </w:rPr>
              <w:t>-</w:t>
            </w:r>
            <w:r>
              <w:rPr>
                <w:color w:val="000000"/>
                <w:sz w:val="20"/>
                <w:szCs w:val="20"/>
              </w:rPr>
              <w:t>7 лет)</w:t>
            </w:r>
          </w:p>
        </w:tc>
        <w:tc>
          <w:tcPr>
            <w:tcW w:w="1577"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both"/>
              <w:rPr>
                <w:sz w:val="20"/>
                <w:szCs w:val="20"/>
              </w:rPr>
            </w:pPr>
            <w:r>
              <w:rPr>
                <w:color w:val="000000"/>
                <w:sz w:val="20"/>
                <w:szCs w:val="20"/>
              </w:rPr>
              <w:t>А) Для обучения и совершенствования лазания:</w:t>
            </w:r>
          </w:p>
        </w:tc>
        <w:tc>
          <w:tcPr>
            <w:tcW w:w="2869"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both"/>
              <w:rPr>
                <w:color w:val="000000"/>
                <w:sz w:val="20"/>
                <w:szCs w:val="20"/>
              </w:rPr>
            </w:pPr>
            <w:r>
              <w:rPr>
                <w:color w:val="000000"/>
                <w:sz w:val="20"/>
                <w:szCs w:val="20"/>
              </w:rPr>
              <w:t>- пирамиды с вертикальными и горизонтальными перекладинами;</w:t>
            </w:r>
          </w:p>
          <w:p w:rsidR="000B2CA3" w:rsidRDefault="000B2CA3">
            <w:pPr>
              <w:ind w:firstLine="720"/>
              <w:jc w:val="both"/>
              <w:rPr>
                <w:color w:val="000000"/>
                <w:sz w:val="20"/>
                <w:szCs w:val="20"/>
              </w:rPr>
            </w:pPr>
            <w:r>
              <w:rPr>
                <w:color w:val="000000"/>
                <w:sz w:val="20"/>
                <w:szCs w:val="20"/>
              </w:rPr>
              <w:t>- лестницы различной конфигурации</w:t>
            </w:r>
            <w:r>
              <w:rPr>
                <w:sz w:val="20"/>
                <w:szCs w:val="20"/>
              </w:rPr>
              <w:t>,</w:t>
            </w:r>
            <w:r>
              <w:rPr>
                <w:color w:val="000000"/>
                <w:sz w:val="20"/>
                <w:szCs w:val="20"/>
              </w:rPr>
              <w:t xml:space="preserve"> со встроенными обручам</w:t>
            </w:r>
            <w:r>
              <w:rPr>
                <w:sz w:val="20"/>
                <w:szCs w:val="20"/>
              </w:rPr>
              <w:t>и</w:t>
            </w:r>
            <w:r>
              <w:rPr>
                <w:color w:val="000000"/>
                <w:sz w:val="20"/>
                <w:szCs w:val="20"/>
              </w:rPr>
              <w:t>, полусферы;</w:t>
            </w:r>
          </w:p>
          <w:p w:rsidR="000B2CA3" w:rsidRDefault="000B2CA3">
            <w:pPr>
              <w:ind w:firstLine="720"/>
              <w:jc w:val="both"/>
              <w:rPr>
                <w:sz w:val="20"/>
                <w:szCs w:val="20"/>
              </w:rPr>
            </w:pPr>
            <w:r>
              <w:rPr>
                <w:color w:val="000000"/>
                <w:sz w:val="20"/>
                <w:szCs w:val="20"/>
              </w:rPr>
              <w:t xml:space="preserve">- доска деревянная на высоте </w:t>
            </w:r>
            <w:r>
              <w:rPr>
                <w:sz w:val="20"/>
                <w:szCs w:val="20"/>
              </w:rPr>
              <w:t>10-1</w:t>
            </w:r>
            <w:r>
              <w:rPr>
                <w:color w:val="000000"/>
                <w:sz w:val="20"/>
                <w:szCs w:val="20"/>
              </w:rPr>
              <w:t xml:space="preserve">5 см </w:t>
            </w:r>
            <w:r>
              <w:rPr>
                <w:color w:val="000000"/>
                <w:sz w:val="20"/>
                <w:szCs w:val="20"/>
              </w:rPr>
              <w:lastRenderedPageBreak/>
              <w:t>(устанавливается на специальных подставках).</w:t>
            </w:r>
          </w:p>
        </w:tc>
      </w:tr>
      <w:tr w:rsidR="000B2CA3" w:rsidTr="000B2CA3">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0B2CA3" w:rsidRDefault="000B2CA3">
            <w:pPr>
              <w:rPr>
                <w:sz w:val="20"/>
                <w:szCs w:val="20"/>
              </w:rPr>
            </w:pPr>
          </w:p>
        </w:tc>
        <w:tc>
          <w:tcPr>
            <w:tcW w:w="1577"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both"/>
              <w:rPr>
                <w:sz w:val="20"/>
                <w:szCs w:val="20"/>
              </w:rPr>
            </w:pPr>
            <w:r>
              <w:rPr>
                <w:color w:val="000000"/>
                <w:sz w:val="20"/>
                <w:szCs w:val="20"/>
              </w:rPr>
              <w:t>Б) Для обучения равновесию, перешагиванию, перепрыгиванию, с</w:t>
            </w:r>
            <w:r>
              <w:rPr>
                <w:sz w:val="20"/>
                <w:szCs w:val="20"/>
              </w:rPr>
              <w:t>п</w:t>
            </w:r>
            <w:r>
              <w:rPr>
                <w:color w:val="000000"/>
                <w:sz w:val="20"/>
                <w:szCs w:val="20"/>
              </w:rPr>
              <w:t>р</w:t>
            </w:r>
            <w:r>
              <w:rPr>
                <w:sz w:val="20"/>
                <w:szCs w:val="20"/>
              </w:rPr>
              <w:t>ыги</w:t>
            </w:r>
            <w:r>
              <w:rPr>
                <w:color w:val="000000"/>
                <w:sz w:val="20"/>
                <w:szCs w:val="20"/>
              </w:rPr>
              <w:t>ван</w:t>
            </w:r>
            <w:r>
              <w:rPr>
                <w:sz w:val="20"/>
                <w:szCs w:val="20"/>
              </w:rPr>
              <w:t>ию</w:t>
            </w:r>
            <w:r>
              <w:rPr>
                <w:color w:val="000000"/>
                <w:sz w:val="20"/>
                <w:szCs w:val="20"/>
              </w:rPr>
              <w:t>:</w:t>
            </w:r>
          </w:p>
        </w:tc>
        <w:tc>
          <w:tcPr>
            <w:tcW w:w="2869"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both"/>
              <w:rPr>
                <w:color w:val="000000"/>
                <w:sz w:val="20"/>
                <w:szCs w:val="20"/>
              </w:rPr>
            </w:pPr>
            <w:r>
              <w:rPr>
                <w:sz w:val="20"/>
                <w:szCs w:val="20"/>
              </w:rPr>
              <w:t>-</w:t>
            </w:r>
            <w:r>
              <w:rPr>
                <w:color w:val="000000"/>
                <w:sz w:val="20"/>
                <w:szCs w:val="20"/>
              </w:rPr>
              <w:t xml:space="preserve"> бревно со стеса</w:t>
            </w:r>
            <w:r>
              <w:rPr>
                <w:sz w:val="20"/>
                <w:szCs w:val="20"/>
              </w:rPr>
              <w:t>н</w:t>
            </w:r>
            <w:r>
              <w:rPr>
                <w:color w:val="000000"/>
                <w:sz w:val="20"/>
                <w:szCs w:val="20"/>
              </w:rPr>
              <w:t>ным верхом, прочно закрепленное, лежа</w:t>
            </w:r>
            <w:r>
              <w:rPr>
                <w:sz w:val="20"/>
                <w:szCs w:val="20"/>
              </w:rPr>
              <w:t>щ</w:t>
            </w:r>
            <w:r>
              <w:rPr>
                <w:color w:val="000000"/>
                <w:sz w:val="20"/>
                <w:szCs w:val="20"/>
              </w:rPr>
              <w:t>ее на земле, длина 2</w:t>
            </w:r>
            <w:r>
              <w:rPr>
                <w:sz w:val="20"/>
                <w:szCs w:val="20"/>
              </w:rPr>
              <w:t>,5</w:t>
            </w:r>
            <w:r>
              <w:rPr>
                <w:color w:val="000000"/>
                <w:sz w:val="20"/>
                <w:szCs w:val="20"/>
              </w:rPr>
              <w:t>-3</w:t>
            </w:r>
            <w:r>
              <w:rPr>
                <w:sz w:val="20"/>
                <w:szCs w:val="20"/>
              </w:rPr>
              <w:t>,5 м</w:t>
            </w:r>
            <w:r>
              <w:rPr>
                <w:color w:val="000000"/>
                <w:sz w:val="20"/>
                <w:szCs w:val="20"/>
              </w:rPr>
              <w:t>, ширина 20-30 см;</w:t>
            </w:r>
          </w:p>
          <w:p w:rsidR="000B2CA3" w:rsidRDefault="000B2CA3">
            <w:pPr>
              <w:ind w:firstLine="720"/>
              <w:jc w:val="both"/>
              <w:rPr>
                <w:color w:val="000000"/>
                <w:sz w:val="20"/>
                <w:szCs w:val="20"/>
              </w:rPr>
            </w:pPr>
            <w:r>
              <w:rPr>
                <w:color w:val="000000"/>
                <w:sz w:val="20"/>
                <w:szCs w:val="20"/>
              </w:rPr>
              <w:t>- бум «Крокодил», длина 2,</w:t>
            </w:r>
            <w:r>
              <w:rPr>
                <w:sz w:val="20"/>
                <w:szCs w:val="20"/>
              </w:rPr>
              <w:t>5 м</w:t>
            </w:r>
            <w:r>
              <w:rPr>
                <w:color w:val="000000"/>
                <w:sz w:val="20"/>
                <w:szCs w:val="20"/>
              </w:rPr>
              <w:t>, ширина 20 см, высота 20 см;</w:t>
            </w:r>
          </w:p>
          <w:p w:rsidR="000B2CA3" w:rsidRDefault="000B2CA3">
            <w:pPr>
              <w:ind w:firstLine="720"/>
              <w:jc w:val="both"/>
              <w:rPr>
                <w:color w:val="000000"/>
                <w:sz w:val="20"/>
                <w:szCs w:val="20"/>
              </w:rPr>
            </w:pPr>
            <w:r>
              <w:rPr>
                <w:color w:val="000000"/>
                <w:sz w:val="20"/>
                <w:szCs w:val="20"/>
              </w:rPr>
              <w:t>- гимнастическое бревно, длина горизонтальной части 3,</w:t>
            </w:r>
            <w:r>
              <w:rPr>
                <w:sz w:val="20"/>
                <w:szCs w:val="20"/>
              </w:rPr>
              <w:t>5 м</w:t>
            </w:r>
            <w:r>
              <w:rPr>
                <w:color w:val="000000"/>
                <w:sz w:val="20"/>
                <w:szCs w:val="20"/>
              </w:rPr>
              <w:t>, наклонной - 1,</w:t>
            </w:r>
            <w:r>
              <w:rPr>
                <w:sz w:val="20"/>
                <w:szCs w:val="20"/>
              </w:rPr>
              <w:t>2 м</w:t>
            </w:r>
            <w:r>
              <w:rPr>
                <w:color w:val="000000"/>
                <w:sz w:val="20"/>
                <w:szCs w:val="20"/>
              </w:rPr>
              <w:t>, горизонтальной части 30 или 50 см, диаметр бревна - 27 см;</w:t>
            </w:r>
          </w:p>
          <w:p w:rsidR="000B2CA3" w:rsidRDefault="000B2CA3">
            <w:pPr>
              <w:ind w:firstLine="720"/>
              <w:jc w:val="both"/>
              <w:rPr>
                <w:sz w:val="20"/>
                <w:szCs w:val="20"/>
              </w:rPr>
            </w:pPr>
            <w:r>
              <w:rPr>
                <w:color w:val="000000"/>
                <w:sz w:val="20"/>
                <w:szCs w:val="20"/>
              </w:rPr>
              <w:t>- гимнастическая скамейка, длина 3 м, ширина 20 см, толщина 3 см, высота 20 см.</w:t>
            </w:r>
          </w:p>
        </w:tc>
      </w:tr>
      <w:tr w:rsidR="000B2CA3" w:rsidTr="000B2CA3">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0B2CA3" w:rsidRDefault="000B2CA3">
            <w:pPr>
              <w:rPr>
                <w:sz w:val="20"/>
                <w:szCs w:val="20"/>
              </w:rPr>
            </w:pPr>
          </w:p>
        </w:tc>
        <w:tc>
          <w:tcPr>
            <w:tcW w:w="1577"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both"/>
              <w:rPr>
                <w:sz w:val="20"/>
                <w:szCs w:val="20"/>
              </w:rPr>
            </w:pPr>
            <w:r>
              <w:rPr>
                <w:color w:val="000000"/>
                <w:sz w:val="20"/>
                <w:szCs w:val="20"/>
              </w:rPr>
              <w:t>В) Для обучения вхождению, лазанью, движению на четвереньках, скатыванию:</w:t>
            </w:r>
          </w:p>
        </w:tc>
        <w:tc>
          <w:tcPr>
            <w:tcW w:w="2869"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both"/>
              <w:rPr>
                <w:color w:val="000000"/>
                <w:sz w:val="20"/>
                <w:szCs w:val="20"/>
              </w:rPr>
            </w:pPr>
            <w:r>
              <w:rPr>
                <w:color w:val="000000"/>
                <w:sz w:val="20"/>
                <w:szCs w:val="20"/>
              </w:rPr>
              <w:t xml:space="preserve">- горка с поручнями, длина </w:t>
            </w:r>
            <w:r>
              <w:rPr>
                <w:sz w:val="20"/>
                <w:szCs w:val="20"/>
              </w:rPr>
              <w:t>2 м</w:t>
            </w:r>
            <w:r>
              <w:rPr>
                <w:color w:val="000000"/>
                <w:sz w:val="20"/>
                <w:szCs w:val="20"/>
              </w:rPr>
              <w:t>, высота 60 см;</w:t>
            </w:r>
          </w:p>
          <w:p w:rsidR="000B2CA3" w:rsidRDefault="000B2CA3">
            <w:pPr>
              <w:ind w:firstLine="720"/>
              <w:jc w:val="both"/>
              <w:rPr>
                <w:sz w:val="20"/>
                <w:szCs w:val="20"/>
              </w:rPr>
            </w:pPr>
            <w:r>
              <w:rPr>
                <w:color w:val="000000"/>
                <w:sz w:val="20"/>
                <w:szCs w:val="20"/>
              </w:rPr>
              <w:t>- горка с лесенкой и скатом, длина 240, высота 80, длина лесенки и ската - 90 см, ширина лесенки и ската - 70 см</w:t>
            </w:r>
          </w:p>
        </w:tc>
      </w:tr>
      <w:tr w:rsidR="000B2CA3" w:rsidTr="000B2CA3">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0B2CA3" w:rsidRDefault="000B2CA3">
            <w:pPr>
              <w:rPr>
                <w:sz w:val="20"/>
                <w:szCs w:val="20"/>
              </w:rPr>
            </w:pPr>
          </w:p>
        </w:tc>
        <w:tc>
          <w:tcPr>
            <w:tcW w:w="1577"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both"/>
              <w:rPr>
                <w:sz w:val="20"/>
                <w:szCs w:val="20"/>
              </w:rPr>
            </w:pPr>
            <w:r>
              <w:rPr>
                <w:color w:val="000000"/>
                <w:sz w:val="20"/>
                <w:szCs w:val="20"/>
              </w:rPr>
              <w:t>Г) Для обучения развитию силы, гибкости, координации движений:</w:t>
            </w:r>
          </w:p>
        </w:tc>
        <w:tc>
          <w:tcPr>
            <w:tcW w:w="2869"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both"/>
              <w:rPr>
                <w:color w:val="000000"/>
                <w:sz w:val="20"/>
                <w:szCs w:val="20"/>
              </w:rPr>
            </w:pPr>
            <w:r>
              <w:rPr>
                <w:color w:val="000000"/>
                <w:sz w:val="20"/>
                <w:szCs w:val="20"/>
              </w:rPr>
              <w:t xml:space="preserve">- гимнастическая стенка, высота 3 м, ширина пролетов не менее </w:t>
            </w:r>
            <w:r>
              <w:rPr>
                <w:sz w:val="20"/>
                <w:szCs w:val="20"/>
              </w:rPr>
              <w:t>1 м</w:t>
            </w:r>
            <w:r>
              <w:rPr>
                <w:color w:val="000000"/>
                <w:sz w:val="20"/>
                <w:szCs w:val="20"/>
              </w:rPr>
              <w:t>, диаметр перекладины - 2</w:t>
            </w:r>
            <w:r>
              <w:rPr>
                <w:sz w:val="20"/>
                <w:szCs w:val="20"/>
              </w:rPr>
              <w:t>2 м</w:t>
            </w:r>
            <w:r>
              <w:rPr>
                <w:color w:val="000000"/>
                <w:sz w:val="20"/>
                <w:szCs w:val="20"/>
              </w:rPr>
              <w:t xml:space="preserve">м, расстояние между </w:t>
            </w:r>
            <w:r>
              <w:rPr>
                <w:sz w:val="20"/>
                <w:szCs w:val="20"/>
              </w:rPr>
              <w:t>п</w:t>
            </w:r>
            <w:r>
              <w:rPr>
                <w:color w:val="000000"/>
                <w:sz w:val="20"/>
                <w:szCs w:val="20"/>
              </w:rPr>
              <w:t>ерекладинами - 25 см;</w:t>
            </w:r>
          </w:p>
          <w:p w:rsidR="000B2CA3" w:rsidRDefault="000B2CA3">
            <w:pPr>
              <w:ind w:firstLine="720"/>
              <w:jc w:val="both"/>
              <w:rPr>
                <w:sz w:val="20"/>
                <w:szCs w:val="20"/>
              </w:rPr>
            </w:pPr>
            <w:r>
              <w:rPr>
                <w:color w:val="000000"/>
                <w:sz w:val="20"/>
                <w:szCs w:val="20"/>
              </w:rPr>
              <w:t>- гимнастические столбики</w:t>
            </w:r>
          </w:p>
        </w:tc>
      </w:tr>
      <w:tr w:rsidR="000B2CA3" w:rsidTr="000B2CA3">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0B2CA3" w:rsidRDefault="000B2CA3">
            <w:pPr>
              <w:rPr>
                <w:sz w:val="20"/>
                <w:szCs w:val="20"/>
              </w:rPr>
            </w:pPr>
          </w:p>
        </w:tc>
        <w:tc>
          <w:tcPr>
            <w:tcW w:w="1577" w:type="pct"/>
            <w:tcBorders>
              <w:top w:val="single" w:sz="6"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sz w:val="20"/>
                <w:szCs w:val="20"/>
              </w:rPr>
              <w:t>Д)</w:t>
            </w:r>
            <w:r>
              <w:rPr>
                <w:color w:val="000000"/>
                <w:sz w:val="20"/>
                <w:szCs w:val="20"/>
              </w:rPr>
              <w:t xml:space="preserve"> Для развития</w:t>
            </w:r>
            <w:r>
              <w:rPr>
                <w:i/>
                <w:iCs/>
                <w:color w:val="000000"/>
                <w:sz w:val="20"/>
                <w:szCs w:val="20"/>
              </w:rPr>
              <w:t xml:space="preserve"> </w:t>
            </w:r>
            <w:r>
              <w:rPr>
                <w:color w:val="000000"/>
                <w:sz w:val="20"/>
                <w:szCs w:val="20"/>
              </w:rPr>
              <w:t>глазомера, точности движений, ловкости, для обучения метания в цель:</w:t>
            </w:r>
          </w:p>
        </w:tc>
        <w:tc>
          <w:tcPr>
            <w:tcW w:w="2869" w:type="pct"/>
            <w:tcBorders>
              <w:top w:val="single" w:sz="6" w:space="0" w:color="auto"/>
              <w:left w:val="single" w:sz="4" w:space="0" w:color="auto"/>
              <w:bottom w:val="single" w:sz="4" w:space="0" w:color="auto"/>
              <w:right w:val="single" w:sz="4" w:space="0" w:color="auto"/>
            </w:tcBorders>
            <w:hideMark/>
          </w:tcPr>
          <w:p w:rsidR="000B2CA3" w:rsidRDefault="000B2CA3">
            <w:pPr>
              <w:ind w:firstLine="720"/>
              <w:jc w:val="both"/>
              <w:rPr>
                <w:color w:val="000000"/>
                <w:sz w:val="20"/>
                <w:szCs w:val="20"/>
              </w:rPr>
            </w:pPr>
            <w:r>
              <w:rPr>
                <w:color w:val="000000"/>
                <w:sz w:val="20"/>
                <w:szCs w:val="20"/>
              </w:rPr>
              <w:t xml:space="preserve">- стойка с обручами для метания в цель, высота 120-130 </w:t>
            </w:r>
            <w:r>
              <w:rPr>
                <w:sz w:val="20"/>
                <w:szCs w:val="20"/>
              </w:rPr>
              <w:t xml:space="preserve">см, </w:t>
            </w:r>
            <w:r>
              <w:rPr>
                <w:color w:val="000000"/>
                <w:sz w:val="20"/>
                <w:szCs w:val="20"/>
              </w:rPr>
              <w:t xml:space="preserve">диаметр обруча </w:t>
            </w:r>
            <w:r>
              <w:rPr>
                <w:sz w:val="20"/>
                <w:szCs w:val="20"/>
              </w:rPr>
              <w:t>4</w:t>
            </w:r>
            <w:r>
              <w:rPr>
                <w:color w:val="000000"/>
                <w:sz w:val="20"/>
                <w:szCs w:val="20"/>
              </w:rPr>
              <w:t>0-50 см;</w:t>
            </w:r>
          </w:p>
          <w:p w:rsidR="000B2CA3" w:rsidRDefault="000B2CA3">
            <w:pPr>
              <w:ind w:firstLine="720"/>
              <w:jc w:val="both"/>
              <w:rPr>
                <w:color w:val="000000"/>
                <w:sz w:val="20"/>
                <w:szCs w:val="20"/>
              </w:rPr>
            </w:pPr>
            <w:r>
              <w:rPr>
                <w:color w:val="000000"/>
                <w:sz w:val="20"/>
                <w:szCs w:val="20"/>
              </w:rPr>
              <w:t>- оборудование для метания в виде «цветка», «петуха», центр мишени расположен на высоте 120 см (мл. дошк.), - 150-2</w:t>
            </w:r>
            <w:r>
              <w:rPr>
                <w:sz w:val="20"/>
                <w:szCs w:val="20"/>
              </w:rPr>
              <w:t xml:space="preserve">00 </w:t>
            </w:r>
            <w:r>
              <w:rPr>
                <w:color w:val="000000"/>
                <w:sz w:val="20"/>
                <w:szCs w:val="20"/>
              </w:rPr>
              <w:t>с</w:t>
            </w:r>
            <w:r>
              <w:rPr>
                <w:sz w:val="20"/>
                <w:szCs w:val="20"/>
              </w:rPr>
              <w:t xml:space="preserve">м </w:t>
            </w:r>
            <w:r>
              <w:rPr>
                <w:color w:val="000000"/>
                <w:sz w:val="20"/>
                <w:szCs w:val="20"/>
              </w:rPr>
              <w:t>(ст. дошк);</w:t>
            </w:r>
          </w:p>
          <w:p w:rsidR="000B2CA3" w:rsidRDefault="000B2CA3">
            <w:pPr>
              <w:ind w:firstLine="720"/>
              <w:jc w:val="both"/>
              <w:rPr>
                <w:color w:val="000000"/>
                <w:sz w:val="20"/>
                <w:szCs w:val="20"/>
              </w:rPr>
            </w:pPr>
            <w:r>
              <w:rPr>
                <w:color w:val="000000"/>
                <w:sz w:val="20"/>
                <w:szCs w:val="20"/>
              </w:rPr>
              <w:t>- кол</w:t>
            </w:r>
            <w:r>
              <w:rPr>
                <w:sz w:val="20"/>
                <w:szCs w:val="20"/>
              </w:rPr>
              <w:t>ь</w:t>
            </w:r>
            <w:r>
              <w:rPr>
                <w:color w:val="000000"/>
                <w:sz w:val="20"/>
                <w:szCs w:val="20"/>
              </w:rPr>
              <w:t>цебро</w:t>
            </w:r>
            <w:r>
              <w:rPr>
                <w:sz w:val="20"/>
                <w:szCs w:val="20"/>
              </w:rPr>
              <w:t>сы</w:t>
            </w:r>
            <w:r>
              <w:rPr>
                <w:color w:val="000000"/>
                <w:sz w:val="20"/>
                <w:szCs w:val="20"/>
              </w:rPr>
              <w:t xml:space="preserve"> - доска с укрепленными колышками высотой 15-20 см, кольцебросы могут быть расположены горизонтально и наклонно;</w:t>
            </w:r>
          </w:p>
          <w:p w:rsidR="000B2CA3" w:rsidRDefault="000B2CA3">
            <w:pPr>
              <w:ind w:firstLine="720"/>
              <w:jc w:val="both"/>
              <w:rPr>
                <w:color w:val="000000"/>
                <w:sz w:val="20"/>
                <w:szCs w:val="20"/>
              </w:rPr>
            </w:pPr>
            <w:r>
              <w:rPr>
                <w:color w:val="000000"/>
                <w:sz w:val="20"/>
                <w:szCs w:val="20"/>
              </w:rPr>
              <w:t xml:space="preserve">- мишени на щитах из досок в виде четырех концентрических кругов диаметром </w:t>
            </w:r>
            <w:r>
              <w:rPr>
                <w:sz w:val="20"/>
                <w:szCs w:val="20"/>
              </w:rPr>
              <w:t>2</w:t>
            </w:r>
            <w:r>
              <w:rPr>
                <w:color w:val="000000"/>
                <w:sz w:val="20"/>
                <w:szCs w:val="20"/>
              </w:rPr>
              <w:t>0, 40, 60, 80 см, центр мишени на высоте 110-</w:t>
            </w:r>
            <w:r>
              <w:rPr>
                <w:sz w:val="20"/>
                <w:szCs w:val="20"/>
              </w:rPr>
              <w:t>12</w:t>
            </w:r>
            <w:r>
              <w:rPr>
                <w:color w:val="000000"/>
                <w:sz w:val="20"/>
                <w:szCs w:val="20"/>
              </w:rPr>
              <w:t>0 см от уровня пола или площадки, круги красятся в красный (центр), салат</w:t>
            </w:r>
            <w:r>
              <w:rPr>
                <w:sz w:val="20"/>
                <w:szCs w:val="20"/>
              </w:rPr>
              <w:t>н</w:t>
            </w:r>
            <w:r>
              <w:rPr>
                <w:color w:val="000000"/>
                <w:sz w:val="20"/>
                <w:szCs w:val="20"/>
              </w:rPr>
              <w:t>ый, желтый и голубой;</w:t>
            </w:r>
          </w:p>
          <w:p w:rsidR="000B2CA3" w:rsidRDefault="000B2CA3">
            <w:pPr>
              <w:ind w:firstLine="720"/>
              <w:jc w:val="both"/>
              <w:rPr>
                <w:sz w:val="20"/>
                <w:szCs w:val="20"/>
              </w:rPr>
            </w:pPr>
            <w:r>
              <w:rPr>
                <w:color w:val="000000"/>
                <w:sz w:val="20"/>
                <w:szCs w:val="20"/>
              </w:rPr>
              <w:t>- баскетболь</w:t>
            </w:r>
            <w:r>
              <w:rPr>
                <w:sz w:val="20"/>
                <w:szCs w:val="20"/>
              </w:rPr>
              <w:t>н</w:t>
            </w:r>
            <w:r>
              <w:rPr>
                <w:color w:val="000000"/>
                <w:sz w:val="20"/>
                <w:szCs w:val="20"/>
              </w:rPr>
              <w:t xml:space="preserve">ые щиты, крепятся на двух деревянных или металлических стойках так, чтобы кольцо </w:t>
            </w:r>
            <w:r>
              <w:rPr>
                <w:sz w:val="20"/>
                <w:szCs w:val="20"/>
              </w:rPr>
              <w:t>н</w:t>
            </w:r>
            <w:r>
              <w:rPr>
                <w:color w:val="000000"/>
                <w:sz w:val="20"/>
                <w:szCs w:val="20"/>
              </w:rPr>
              <w:t xml:space="preserve">аходилось на уровне </w:t>
            </w:r>
            <w:r>
              <w:rPr>
                <w:sz w:val="20"/>
                <w:szCs w:val="20"/>
              </w:rPr>
              <w:t>2 м</w:t>
            </w:r>
            <w:r>
              <w:rPr>
                <w:color w:val="000000"/>
                <w:sz w:val="20"/>
                <w:szCs w:val="20"/>
              </w:rPr>
              <w:t xml:space="preserve"> от пола или поверхности </w:t>
            </w:r>
            <w:r>
              <w:rPr>
                <w:sz w:val="20"/>
                <w:szCs w:val="20"/>
              </w:rPr>
              <w:t>п</w:t>
            </w:r>
            <w:r>
              <w:rPr>
                <w:color w:val="000000"/>
                <w:sz w:val="20"/>
                <w:szCs w:val="20"/>
              </w:rPr>
              <w:t>лощадки.</w:t>
            </w:r>
          </w:p>
        </w:tc>
      </w:tr>
      <w:tr w:rsidR="000B2CA3" w:rsidTr="000B2CA3">
        <w:trPr>
          <w:jc w:val="center"/>
        </w:trPr>
        <w:tc>
          <w:tcPr>
            <w:tcW w:w="554" w:type="pct"/>
            <w:tcBorders>
              <w:top w:val="nil"/>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Дети школьно</w:t>
            </w:r>
            <w:r>
              <w:rPr>
                <w:sz w:val="20"/>
                <w:szCs w:val="20"/>
              </w:rPr>
              <w:t xml:space="preserve">го </w:t>
            </w:r>
            <w:r>
              <w:rPr>
                <w:color w:val="000000"/>
                <w:sz w:val="20"/>
                <w:szCs w:val="20"/>
              </w:rPr>
              <w:t>возраста</w:t>
            </w:r>
          </w:p>
        </w:tc>
        <w:tc>
          <w:tcPr>
            <w:tcW w:w="1577" w:type="pct"/>
            <w:tcBorders>
              <w:top w:val="single" w:sz="6"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Для об</w:t>
            </w:r>
            <w:r>
              <w:rPr>
                <w:sz w:val="20"/>
                <w:szCs w:val="20"/>
              </w:rPr>
              <w:t>щ</w:t>
            </w:r>
            <w:r>
              <w:rPr>
                <w:color w:val="000000"/>
                <w:sz w:val="20"/>
                <w:szCs w:val="20"/>
              </w:rPr>
              <w:t>его физи</w:t>
            </w:r>
            <w:r>
              <w:rPr>
                <w:sz w:val="20"/>
                <w:szCs w:val="20"/>
              </w:rPr>
              <w:t>ч</w:t>
            </w:r>
            <w:r>
              <w:rPr>
                <w:color w:val="000000"/>
                <w:sz w:val="20"/>
                <w:szCs w:val="20"/>
              </w:rPr>
              <w:t>еского развития:</w:t>
            </w:r>
          </w:p>
        </w:tc>
        <w:tc>
          <w:tcPr>
            <w:tcW w:w="2869" w:type="pct"/>
            <w:tcBorders>
              <w:top w:val="single" w:sz="6" w:space="0" w:color="auto"/>
              <w:left w:val="single" w:sz="4" w:space="0" w:color="auto"/>
              <w:bottom w:val="single" w:sz="4" w:space="0" w:color="auto"/>
              <w:right w:val="single" w:sz="4" w:space="0" w:color="auto"/>
            </w:tcBorders>
            <w:hideMark/>
          </w:tcPr>
          <w:p w:rsidR="000B2CA3" w:rsidRDefault="000B2CA3">
            <w:pPr>
              <w:ind w:firstLine="720"/>
              <w:jc w:val="both"/>
              <w:rPr>
                <w:color w:val="000000"/>
                <w:sz w:val="20"/>
                <w:szCs w:val="20"/>
              </w:rPr>
            </w:pPr>
            <w:r>
              <w:rPr>
                <w:color w:val="000000"/>
                <w:sz w:val="20"/>
                <w:szCs w:val="20"/>
              </w:rPr>
              <w:t>- гимнастическая стенка высотой не менее 3 м</w:t>
            </w:r>
            <w:r>
              <w:rPr>
                <w:sz w:val="20"/>
                <w:szCs w:val="20"/>
              </w:rPr>
              <w:t>,</w:t>
            </w:r>
            <w:r>
              <w:rPr>
                <w:color w:val="000000"/>
                <w:sz w:val="20"/>
                <w:szCs w:val="20"/>
              </w:rPr>
              <w:t xml:space="preserve"> количество пролетов 4-6;</w:t>
            </w:r>
          </w:p>
          <w:p w:rsidR="000B2CA3" w:rsidRDefault="000B2CA3">
            <w:pPr>
              <w:ind w:firstLine="720"/>
              <w:jc w:val="both"/>
              <w:rPr>
                <w:color w:val="000000"/>
                <w:sz w:val="20"/>
                <w:szCs w:val="20"/>
              </w:rPr>
            </w:pPr>
            <w:r>
              <w:rPr>
                <w:color w:val="000000"/>
                <w:sz w:val="20"/>
                <w:szCs w:val="20"/>
              </w:rPr>
              <w:t>- разновысокие перекладины, перекладина-эспандер для выполнения силовых упражнений в висе;</w:t>
            </w:r>
          </w:p>
          <w:p w:rsidR="000B2CA3" w:rsidRDefault="000B2CA3">
            <w:pPr>
              <w:ind w:firstLine="720"/>
              <w:jc w:val="both"/>
              <w:rPr>
                <w:color w:val="000000"/>
                <w:sz w:val="20"/>
                <w:szCs w:val="20"/>
              </w:rPr>
            </w:pPr>
            <w:r>
              <w:rPr>
                <w:color w:val="000000"/>
                <w:sz w:val="20"/>
                <w:szCs w:val="20"/>
              </w:rPr>
              <w:t>- «рукоход</w:t>
            </w:r>
            <w:r>
              <w:rPr>
                <w:sz w:val="20"/>
                <w:szCs w:val="20"/>
              </w:rPr>
              <w:t>»</w:t>
            </w:r>
            <w:r>
              <w:rPr>
                <w:color w:val="000000"/>
                <w:sz w:val="20"/>
                <w:szCs w:val="20"/>
              </w:rPr>
              <w:t xml:space="preserve"> различ</w:t>
            </w:r>
            <w:r>
              <w:rPr>
                <w:sz w:val="20"/>
                <w:szCs w:val="20"/>
              </w:rPr>
              <w:t>н</w:t>
            </w:r>
            <w:r>
              <w:rPr>
                <w:color w:val="000000"/>
                <w:sz w:val="20"/>
                <w:szCs w:val="20"/>
              </w:rPr>
              <w:t>ой конфи</w:t>
            </w:r>
            <w:r>
              <w:rPr>
                <w:sz w:val="20"/>
                <w:szCs w:val="20"/>
              </w:rPr>
              <w:t>гу</w:t>
            </w:r>
            <w:r>
              <w:rPr>
                <w:color w:val="000000"/>
                <w:sz w:val="20"/>
                <w:szCs w:val="20"/>
              </w:rPr>
              <w:t>рации для обучения передвижению разными способами, висам, подтягиванию;</w:t>
            </w:r>
          </w:p>
          <w:p w:rsidR="000B2CA3" w:rsidRDefault="000B2CA3">
            <w:pPr>
              <w:ind w:firstLine="720"/>
              <w:jc w:val="both"/>
              <w:rPr>
                <w:color w:val="000000"/>
                <w:sz w:val="20"/>
                <w:szCs w:val="20"/>
              </w:rPr>
            </w:pPr>
            <w:r>
              <w:rPr>
                <w:color w:val="000000"/>
                <w:sz w:val="20"/>
                <w:szCs w:val="20"/>
              </w:rPr>
              <w:t>- спортивно-гимнастические комплексы - 5-</w:t>
            </w:r>
            <w:r>
              <w:rPr>
                <w:sz w:val="20"/>
                <w:szCs w:val="20"/>
              </w:rPr>
              <w:t>6</w:t>
            </w:r>
            <w:r>
              <w:rPr>
                <w:color w:val="000000"/>
                <w:sz w:val="20"/>
                <w:szCs w:val="20"/>
              </w:rPr>
              <w:t xml:space="preserve"> горизонтальных перекладин, укрепленных на разной высоте, к перекладинам могут прикре</w:t>
            </w:r>
            <w:r>
              <w:rPr>
                <w:sz w:val="20"/>
                <w:szCs w:val="20"/>
              </w:rPr>
              <w:t>п</w:t>
            </w:r>
            <w:r>
              <w:rPr>
                <w:color w:val="000000"/>
                <w:sz w:val="20"/>
                <w:szCs w:val="20"/>
              </w:rPr>
              <w:t>ляться спортивные снаряды: кольца, трапеции, качели, шесты и др.;</w:t>
            </w:r>
          </w:p>
          <w:p w:rsidR="000B2CA3" w:rsidRDefault="000B2CA3">
            <w:pPr>
              <w:ind w:firstLine="720"/>
              <w:jc w:val="both"/>
              <w:rPr>
                <w:sz w:val="20"/>
                <w:szCs w:val="20"/>
              </w:rPr>
            </w:pPr>
            <w:r>
              <w:rPr>
                <w:color w:val="000000"/>
                <w:sz w:val="20"/>
                <w:szCs w:val="20"/>
              </w:rPr>
              <w:t xml:space="preserve">- сочлененные перекладины разной высоты: </w:t>
            </w:r>
            <w:r>
              <w:rPr>
                <w:sz w:val="20"/>
                <w:szCs w:val="20"/>
              </w:rPr>
              <w:t>1</w:t>
            </w:r>
            <w:r>
              <w:rPr>
                <w:color w:val="000000"/>
                <w:sz w:val="20"/>
                <w:szCs w:val="20"/>
              </w:rPr>
              <w:t>,5-2,2-3 м, могут располагаться по одной линии или в форме букв «Г», «Т» или змейкой.</w:t>
            </w:r>
          </w:p>
        </w:tc>
      </w:tr>
      <w:tr w:rsidR="000B2CA3" w:rsidTr="000B2CA3">
        <w:trPr>
          <w:jc w:val="center"/>
        </w:trPr>
        <w:tc>
          <w:tcPr>
            <w:tcW w:w="554" w:type="pct"/>
            <w:tcBorders>
              <w:top w:val="nil"/>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Дети старшего школьно</w:t>
            </w:r>
            <w:r>
              <w:rPr>
                <w:sz w:val="20"/>
                <w:szCs w:val="20"/>
              </w:rPr>
              <w:t>г</w:t>
            </w:r>
            <w:r>
              <w:rPr>
                <w:color w:val="000000"/>
                <w:sz w:val="20"/>
                <w:szCs w:val="20"/>
              </w:rPr>
              <w:t>о возраста</w:t>
            </w:r>
          </w:p>
        </w:tc>
        <w:tc>
          <w:tcPr>
            <w:tcW w:w="1577" w:type="pct"/>
            <w:tcBorders>
              <w:top w:val="single" w:sz="6"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Для улучшения мышечной силы, телосложен</w:t>
            </w:r>
            <w:r>
              <w:rPr>
                <w:sz w:val="20"/>
                <w:szCs w:val="20"/>
              </w:rPr>
              <w:t>и</w:t>
            </w:r>
            <w:r>
              <w:rPr>
                <w:color w:val="000000"/>
                <w:sz w:val="20"/>
                <w:szCs w:val="20"/>
              </w:rPr>
              <w:t>я и общего физического разв</w:t>
            </w:r>
            <w:r>
              <w:rPr>
                <w:sz w:val="20"/>
                <w:szCs w:val="20"/>
              </w:rPr>
              <w:t>и</w:t>
            </w:r>
            <w:r>
              <w:rPr>
                <w:color w:val="000000"/>
                <w:sz w:val="20"/>
                <w:szCs w:val="20"/>
              </w:rPr>
              <w:t>тия</w:t>
            </w:r>
          </w:p>
        </w:tc>
        <w:tc>
          <w:tcPr>
            <w:tcW w:w="2869" w:type="pct"/>
            <w:tcBorders>
              <w:top w:val="single" w:sz="6" w:space="0" w:color="auto"/>
              <w:left w:val="single" w:sz="4" w:space="0" w:color="auto"/>
              <w:bottom w:val="single" w:sz="4" w:space="0" w:color="auto"/>
              <w:right w:val="single" w:sz="4" w:space="0" w:color="auto"/>
            </w:tcBorders>
            <w:hideMark/>
          </w:tcPr>
          <w:p w:rsidR="000B2CA3" w:rsidRDefault="000B2CA3">
            <w:pPr>
              <w:ind w:firstLine="720"/>
              <w:jc w:val="both"/>
              <w:rPr>
                <w:color w:val="000000"/>
                <w:sz w:val="20"/>
                <w:szCs w:val="20"/>
              </w:rPr>
            </w:pPr>
            <w:r>
              <w:rPr>
                <w:sz w:val="20"/>
                <w:szCs w:val="20"/>
              </w:rPr>
              <w:t xml:space="preserve">- </w:t>
            </w:r>
            <w:r>
              <w:rPr>
                <w:color w:val="000000"/>
                <w:sz w:val="20"/>
                <w:szCs w:val="20"/>
              </w:rPr>
              <w:t>спортивные комплексы;</w:t>
            </w:r>
          </w:p>
          <w:p w:rsidR="000B2CA3" w:rsidRDefault="000B2CA3">
            <w:pPr>
              <w:ind w:firstLine="720"/>
              <w:jc w:val="both"/>
              <w:rPr>
                <w:sz w:val="20"/>
                <w:szCs w:val="20"/>
              </w:rPr>
            </w:pPr>
            <w:r>
              <w:rPr>
                <w:color w:val="000000"/>
                <w:sz w:val="20"/>
                <w:szCs w:val="20"/>
              </w:rPr>
              <w:t>- спортивно-игровые комплексы (м</w:t>
            </w:r>
            <w:r>
              <w:rPr>
                <w:sz w:val="20"/>
                <w:szCs w:val="20"/>
              </w:rPr>
              <w:t>и</w:t>
            </w:r>
            <w:r>
              <w:rPr>
                <w:color w:val="000000"/>
                <w:sz w:val="20"/>
                <w:szCs w:val="20"/>
              </w:rPr>
              <w:t>кроскалодром</w:t>
            </w:r>
            <w:r>
              <w:rPr>
                <w:sz w:val="20"/>
                <w:szCs w:val="20"/>
              </w:rPr>
              <w:t>ы</w:t>
            </w:r>
            <w:r>
              <w:rPr>
                <w:color w:val="000000"/>
                <w:sz w:val="20"/>
                <w:szCs w:val="20"/>
              </w:rPr>
              <w:t>, велодромы и т.</w:t>
            </w:r>
            <w:r>
              <w:rPr>
                <w:sz w:val="20"/>
                <w:szCs w:val="20"/>
              </w:rPr>
              <w:t>п</w:t>
            </w:r>
            <w:r>
              <w:rPr>
                <w:color w:val="000000"/>
                <w:sz w:val="20"/>
                <w:szCs w:val="20"/>
              </w:rPr>
              <w:t>.).</w:t>
            </w:r>
          </w:p>
        </w:tc>
      </w:tr>
      <w:bookmarkEnd w:id="10"/>
    </w:tbl>
    <w:p w:rsidR="000B2CA3" w:rsidRDefault="000B2CA3" w:rsidP="000B2CA3">
      <w:pPr>
        <w:spacing w:before="120" w:after="120"/>
        <w:ind w:firstLine="720"/>
        <w:jc w:val="center"/>
        <w:rPr>
          <w:color w:val="000000"/>
          <w:sz w:val="20"/>
          <w:szCs w:val="20"/>
        </w:rPr>
      </w:pPr>
    </w:p>
    <w:p w:rsidR="000B2CA3" w:rsidRDefault="000B2CA3" w:rsidP="000B2CA3">
      <w:pPr>
        <w:spacing w:before="120" w:after="120"/>
        <w:ind w:firstLine="720"/>
        <w:jc w:val="center"/>
        <w:rPr>
          <w:sz w:val="20"/>
          <w:szCs w:val="20"/>
        </w:rPr>
      </w:pPr>
      <w:r>
        <w:rPr>
          <w:color w:val="000000"/>
          <w:sz w:val="20"/>
          <w:szCs w:val="20"/>
        </w:rPr>
        <w:t>Таблица 14. Требования к игровому оборудованию</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246"/>
        <w:gridCol w:w="8165"/>
      </w:tblGrid>
      <w:tr w:rsidR="000B2CA3" w:rsidTr="000B2CA3">
        <w:trPr>
          <w:tblHeader/>
          <w:jc w:val="center"/>
        </w:trPr>
        <w:tc>
          <w:tcPr>
            <w:tcW w:w="553" w:type="pct"/>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bookmarkStart w:id="11" w:name="TO0000029"/>
            <w:r>
              <w:rPr>
                <w:color w:val="000000"/>
                <w:sz w:val="20"/>
                <w:szCs w:val="20"/>
              </w:rPr>
              <w:t>Игровое обору</w:t>
            </w:r>
            <w:r>
              <w:rPr>
                <w:sz w:val="20"/>
                <w:szCs w:val="20"/>
              </w:rPr>
              <w:t>д</w:t>
            </w:r>
            <w:r>
              <w:rPr>
                <w:color w:val="000000"/>
                <w:sz w:val="20"/>
                <w:szCs w:val="20"/>
              </w:rPr>
              <w:t>ование</w:t>
            </w:r>
          </w:p>
        </w:tc>
        <w:tc>
          <w:tcPr>
            <w:tcW w:w="4447" w:type="pct"/>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Требования</w:t>
            </w:r>
          </w:p>
        </w:tc>
      </w:tr>
      <w:tr w:rsidR="000B2CA3" w:rsidTr="000B2CA3">
        <w:trPr>
          <w:jc w:val="center"/>
        </w:trPr>
        <w:tc>
          <w:tcPr>
            <w:tcW w:w="553" w:type="pct"/>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lastRenderedPageBreak/>
              <w:t>Качели</w:t>
            </w:r>
          </w:p>
        </w:tc>
        <w:tc>
          <w:tcPr>
            <w:tcW w:w="4447"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Высота от уровня земли до сидения качелей в состоянии покоя долж</w:t>
            </w:r>
            <w:r>
              <w:rPr>
                <w:sz w:val="20"/>
                <w:szCs w:val="20"/>
              </w:rPr>
              <w:t>н</w:t>
            </w:r>
            <w:r>
              <w:rPr>
                <w:color w:val="000000"/>
                <w:sz w:val="20"/>
                <w:szCs w:val="20"/>
              </w:rPr>
              <w:t>а быть не менее 35</w:t>
            </w:r>
            <w:r>
              <w:rPr>
                <w:sz w:val="20"/>
                <w:szCs w:val="20"/>
              </w:rPr>
              <w:t>0 м</w:t>
            </w:r>
            <w:r>
              <w:rPr>
                <w:color w:val="000000"/>
                <w:sz w:val="20"/>
                <w:szCs w:val="20"/>
              </w:rPr>
              <w:t>м и не более 63</w:t>
            </w:r>
            <w:r>
              <w:rPr>
                <w:sz w:val="20"/>
                <w:szCs w:val="20"/>
              </w:rPr>
              <w:t>5 м</w:t>
            </w:r>
            <w:r>
              <w:rPr>
                <w:color w:val="000000"/>
                <w:sz w:val="20"/>
                <w:szCs w:val="20"/>
              </w:rPr>
              <w:t>м. Допускается не более двух с</w:t>
            </w:r>
            <w:r>
              <w:rPr>
                <w:sz w:val="20"/>
                <w:szCs w:val="20"/>
              </w:rPr>
              <w:t>и</w:t>
            </w:r>
            <w:r>
              <w:rPr>
                <w:color w:val="000000"/>
                <w:sz w:val="20"/>
                <w:szCs w:val="20"/>
              </w:rPr>
              <w:t>дений в одной рамке качелей. В двойных качелях не должны использоваться вместе сидение для маленьких детей (колыбель) и плоское сидение для более старших детей.</w:t>
            </w:r>
          </w:p>
        </w:tc>
      </w:tr>
      <w:tr w:rsidR="000B2CA3" w:rsidTr="000B2CA3">
        <w:trPr>
          <w:jc w:val="center"/>
        </w:trPr>
        <w:tc>
          <w:tcPr>
            <w:tcW w:w="553" w:type="pct"/>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Качалки</w:t>
            </w:r>
          </w:p>
        </w:tc>
        <w:tc>
          <w:tcPr>
            <w:tcW w:w="4447"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Высота от земли до сидения в состоянии равновесия должна быть 550-</w:t>
            </w:r>
            <w:r>
              <w:rPr>
                <w:sz w:val="20"/>
                <w:szCs w:val="20"/>
              </w:rPr>
              <w:t>7</w:t>
            </w:r>
            <w:r>
              <w:rPr>
                <w:color w:val="000000"/>
                <w:sz w:val="20"/>
                <w:szCs w:val="20"/>
              </w:rPr>
              <w:t xml:space="preserve">50 мм. Максимальный наклон сидения при движении назад и вперед - не более 20 градусов. Конструкция качалки </w:t>
            </w:r>
            <w:r>
              <w:rPr>
                <w:sz w:val="20"/>
                <w:szCs w:val="20"/>
              </w:rPr>
              <w:t>н</w:t>
            </w:r>
            <w:r>
              <w:rPr>
                <w:color w:val="000000"/>
                <w:sz w:val="20"/>
                <w:szCs w:val="20"/>
              </w:rPr>
              <w:t>е должна допускать попадание ног сидящего в ней ребенка под опорные части качалки</w:t>
            </w:r>
            <w:r>
              <w:rPr>
                <w:sz w:val="20"/>
                <w:szCs w:val="20"/>
              </w:rPr>
              <w:t>,</w:t>
            </w:r>
            <w:r>
              <w:rPr>
                <w:color w:val="000000"/>
                <w:sz w:val="20"/>
                <w:szCs w:val="20"/>
              </w:rPr>
              <w:t xml:space="preserve"> не должна иметь острых углов, радиус их закругления должен составлять не менее 20 мм.</w:t>
            </w:r>
          </w:p>
        </w:tc>
      </w:tr>
      <w:tr w:rsidR="000B2CA3" w:rsidTr="000B2CA3">
        <w:trPr>
          <w:jc w:val="center"/>
        </w:trPr>
        <w:tc>
          <w:tcPr>
            <w:tcW w:w="553" w:type="pct"/>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Карусели</w:t>
            </w:r>
          </w:p>
        </w:tc>
        <w:tc>
          <w:tcPr>
            <w:tcW w:w="4447"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 xml:space="preserve">Минимальное расстояние от уровня земли до нижней вращающейся конструкции карусели должно быть не менее 60 мм и не более </w:t>
            </w:r>
            <w:r>
              <w:rPr>
                <w:sz w:val="20"/>
                <w:szCs w:val="20"/>
              </w:rPr>
              <w:t>110</w:t>
            </w:r>
            <w:r>
              <w:rPr>
                <w:color w:val="000000"/>
                <w:sz w:val="20"/>
                <w:szCs w:val="20"/>
              </w:rPr>
              <w:t xml:space="preserve"> мм. Нижняя поверх</w:t>
            </w:r>
            <w:r>
              <w:rPr>
                <w:sz w:val="20"/>
                <w:szCs w:val="20"/>
              </w:rPr>
              <w:t>н</w:t>
            </w:r>
            <w:r>
              <w:rPr>
                <w:color w:val="000000"/>
                <w:sz w:val="20"/>
                <w:szCs w:val="20"/>
              </w:rPr>
              <w:t>о</w:t>
            </w:r>
            <w:r>
              <w:rPr>
                <w:sz w:val="20"/>
                <w:szCs w:val="20"/>
              </w:rPr>
              <w:t>сть</w:t>
            </w:r>
            <w:r>
              <w:rPr>
                <w:color w:val="000000"/>
                <w:sz w:val="20"/>
                <w:szCs w:val="20"/>
              </w:rPr>
              <w:t xml:space="preserve"> вращающейся платформы должна быть гладкой. Максимальная высота от нижнего уровня карусели до ее верх</w:t>
            </w:r>
            <w:r>
              <w:rPr>
                <w:sz w:val="20"/>
                <w:szCs w:val="20"/>
              </w:rPr>
              <w:t>н</w:t>
            </w:r>
            <w:r>
              <w:rPr>
                <w:color w:val="000000"/>
                <w:sz w:val="20"/>
                <w:szCs w:val="20"/>
              </w:rPr>
              <w:t>ей точки составляет 1 м.</w:t>
            </w:r>
          </w:p>
        </w:tc>
      </w:tr>
      <w:tr w:rsidR="000B2CA3" w:rsidTr="000B2CA3">
        <w:trPr>
          <w:jc w:val="center"/>
        </w:trPr>
        <w:tc>
          <w:tcPr>
            <w:tcW w:w="553" w:type="pct"/>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Горк</w:t>
            </w:r>
            <w:r>
              <w:rPr>
                <w:sz w:val="20"/>
                <w:szCs w:val="20"/>
              </w:rPr>
              <w:t>и</w:t>
            </w:r>
          </w:p>
        </w:tc>
        <w:tc>
          <w:tcPr>
            <w:tcW w:w="4447"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Доступ к горке осуществляется через лестницу, лазательн</w:t>
            </w:r>
            <w:r>
              <w:rPr>
                <w:sz w:val="20"/>
                <w:szCs w:val="20"/>
              </w:rPr>
              <w:t>ую</w:t>
            </w:r>
            <w:r>
              <w:rPr>
                <w:color w:val="000000"/>
                <w:sz w:val="20"/>
                <w:szCs w:val="20"/>
              </w:rPr>
              <w:t xml:space="preserve"> секцию или другие приспособления. Высота ската от</w:t>
            </w:r>
            <w:r>
              <w:rPr>
                <w:sz w:val="20"/>
                <w:szCs w:val="20"/>
              </w:rPr>
              <w:t>д</w:t>
            </w:r>
            <w:r>
              <w:rPr>
                <w:color w:val="000000"/>
                <w:sz w:val="20"/>
                <w:szCs w:val="20"/>
              </w:rPr>
              <w:t>ельно стоящ</w:t>
            </w:r>
            <w:r>
              <w:rPr>
                <w:sz w:val="20"/>
                <w:szCs w:val="20"/>
              </w:rPr>
              <w:t>е</w:t>
            </w:r>
            <w:r>
              <w:rPr>
                <w:color w:val="000000"/>
                <w:sz w:val="20"/>
                <w:szCs w:val="20"/>
              </w:rPr>
              <w:t>й горки не должна превышать 2,5 м вне зависимости от вида доступа. Шир</w:t>
            </w:r>
            <w:r>
              <w:rPr>
                <w:sz w:val="20"/>
                <w:szCs w:val="20"/>
              </w:rPr>
              <w:t>и</w:t>
            </w:r>
            <w:r>
              <w:rPr>
                <w:color w:val="000000"/>
                <w:sz w:val="20"/>
                <w:szCs w:val="20"/>
              </w:rPr>
              <w:t>на открытой и прямой горки не менее 70</w:t>
            </w:r>
            <w:r>
              <w:rPr>
                <w:sz w:val="20"/>
                <w:szCs w:val="20"/>
              </w:rPr>
              <w:t>0</w:t>
            </w:r>
            <w:r>
              <w:rPr>
                <w:color w:val="000000"/>
                <w:sz w:val="20"/>
                <w:szCs w:val="20"/>
              </w:rPr>
              <w:t xml:space="preserve"> мм и не более 950 мм. Стартовая площадка - не ме</w:t>
            </w:r>
            <w:r>
              <w:rPr>
                <w:sz w:val="20"/>
                <w:szCs w:val="20"/>
              </w:rPr>
              <w:t>н</w:t>
            </w:r>
            <w:r>
              <w:rPr>
                <w:color w:val="000000"/>
                <w:sz w:val="20"/>
                <w:szCs w:val="20"/>
              </w:rPr>
              <w:t>ее 30</w:t>
            </w:r>
            <w:r>
              <w:rPr>
                <w:sz w:val="20"/>
                <w:szCs w:val="20"/>
              </w:rPr>
              <w:t>0 м</w:t>
            </w:r>
            <w:r>
              <w:rPr>
                <w:color w:val="000000"/>
                <w:sz w:val="20"/>
                <w:szCs w:val="20"/>
              </w:rPr>
              <w:t xml:space="preserve">м </w:t>
            </w:r>
            <w:r>
              <w:rPr>
                <w:sz w:val="20"/>
                <w:szCs w:val="20"/>
              </w:rPr>
              <w:t>д</w:t>
            </w:r>
            <w:r>
              <w:rPr>
                <w:color w:val="000000"/>
                <w:sz w:val="20"/>
                <w:szCs w:val="20"/>
              </w:rPr>
              <w:t>л</w:t>
            </w:r>
            <w:r>
              <w:rPr>
                <w:sz w:val="20"/>
                <w:szCs w:val="20"/>
              </w:rPr>
              <w:t>и</w:t>
            </w:r>
            <w:r>
              <w:rPr>
                <w:color w:val="000000"/>
                <w:sz w:val="20"/>
                <w:szCs w:val="20"/>
              </w:rPr>
              <w:t xml:space="preserve">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w:t>
            </w:r>
            <w:r>
              <w:rPr>
                <w:sz w:val="20"/>
                <w:szCs w:val="20"/>
              </w:rPr>
              <w:t>н</w:t>
            </w:r>
            <w:r>
              <w:rPr>
                <w:color w:val="000000"/>
                <w:sz w:val="20"/>
                <w:szCs w:val="20"/>
              </w:rPr>
              <w:t>а стартовой площадке должна быть не менее 0,</w:t>
            </w:r>
            <w:r>
              <w:rPr>
                <w:sz w:val="20"/>
                <w:szCs w:val="20"/>
              </w:rPr>
              <w:t>1</w:t>
            </w:r>
            <w:r>
              <w:rPr>
                <w:color w:val="000000"/>
                <w:sz w:val="20"/>
                <w:szCs w:val="20"/>
              </w:rPr>
              <w:t xml:space="preserve">5 м. Угол наклона участка скольжения не должен превышать 60 градусов в любой точке. На конечном участке ската средний наклон не должен превышать </w:t>
            </w:r>
            <w:r>
              <w:rPr>
                <w:sz w:val="20"/>
                <w:szCs w:val="20"/>
              </w:rPr>
              <w:t>1</w:t>
            </w:r>
            <w:r>
              <w:rPr>
                <w:color w:val="000000"/>
                <w:sz w:val="20"/>
                <w:szCs w:val="20"/>
              </w:rPr>
              <w:t>0 градусов. Край ската горки должен подгибаться по на</w:t>
            </w:r>
            <w:r>
              <w:rPr>
                <w:sz w:val="20"/>
                <w:szCs w:val="20"/>
              </w:rPr>
              <w:t>п</w:t>
            </w:r>
            <w:r>
              <w:rPr>
                <w:color w:val="000000"/>
                <w:sz w:val="20"/>
                <w:szCs w:val="20"/>
              </w:rPr>
              <w:t>равле</w:t>
            </w:r>
            <w:r>
              <w:rPr>
                <w:sz w:val="20"/>
                <w:szCs w:val="20"/>
              </w:rPr>
              <w:t>н</w:t>
            </w:r>
            <w:r>
              <w:rPr>
                <w:color w:val="000000"/>
                <w:sz w:val="20"/>
                <w:szCs w:val="20"/>
              </w:rPr>
              <w:t>ию к земле с рад</w:t>
            </w:r>
            <w:r>
              <w:rPr>
                <w:sz w:val="20"/>
                <w:szCs w:val="20"/>
              </w:rPr>
              <w:t>и</w:t>
            </w:r>
            <w:r>
              <w:rPr>
                <w:color w:val="000000"/>
                <w:sz w:val="20"/>
                <w:szCs w:val="20"/>
              </w:rPr>
              <w:t xml:space="preserve">усом </w:t>
            </w:r>
            <w:r>
              <w:rPr>
                <w:sz w:val="20"/>
                <w:szCs w:val="20"/>
              </w:rPr>
              <w:t>н</w:t>
            </w:r>
            <w:r>
              <w:rPr>
                <w:color w:val="000000"/>
                <w:sz w:val="20"/>
                <w:szCs w:val="20"/>
              </w:rPr>
              <w:t xml:space="preserve">е менее 50 мм </w:t>
            </w:r>
            <w:r>
              <w:rPr>
                <w:sz w:val="20"/>
                <w:szCs w:val="20"/>
              </w:rPr>
              <w:t>и</w:t>
            </w:r>
            <w:r>
              <w:rPr>
                <w:color w:val="000000"/>
                <w:sz w:val="20"/>
                <w:szCs w:val="20"/>
              </w:rPr>
              <w:t xml:space="preserve"> углом загиба не менее 100 гра</w:t>
            </w:r>
            <w:r>
              <w:rPr>
                <w:sz w:val="20"/>
                <w:szCs w:val="20"/>
              </w:rPr>
              <w:t>д</w:t>
            </w:r>
            <w:r>
              <w:rPr>
                <w:color w:val="000000"/>
                <w:sz w:val="20"/>
                <w:szCs w:val="20"/>
              </w:rPr>
              <w:t>усов. Расстояние от края ск</w:t>
            </w:r>
            <w:r>
              <w:rPr>
                <w:sz w:val="20"/>
                <w:szCs w:val="20"/>
              </w:rPr>
              <w:t>а</w:t>
            </w:r>
            <w:r>
              <w:rPr>
                <w:color w:val="000000"/>
                <w:sz w:val="20"/>
                <w:szCs w:val="20"/>
              </w:rPr>
              <w:t xml:space="preserve">та горки </w:t>
            </w:r>
            <w:r>
              <w:rPr>
                <w:sz w:val="20"/>
                <w:szCs w:val="20"/>
              </w:rPr>
              <w:t>д</w:t>
            </w:r>
            <w:r>
              <w:rPr>
                <w:color w:val="000000"/>
                <w:sz w:val="20"/>
                <w:szCs w:val="20"/>
              </w:rPr>
              <w:t>о земли долж</w:t>
            </w:r>
            <w:r>
              <w:rPr>
                <w:sz w:val="20"/>
                <w:szCs w:val="20"/>
              </w:rPr>
              <w:t>н</w:t>
            </w:r>
            <w:r>
              <w:rPr>
                <w:color w:val="000000"/>
                <w:sz w:val="20"/>
                <w:szCs w:val="20"/>
              </w:rPr>
              <w:t>о быть не более 10</w:t>
            </w:r>
            <w:r>
              <w:rPr>
                <w:sz w:val="20"/>
                <w:szCs w:val="20"/>
              </w:rPr>
              <w:t>0 м</w:t>
            </w:r>
            <w:r>
              <w:rPr>
                <w:color w:val="000000"/>
                <w:sz w:val="20"/>
                <w:szCs w:val="20"/>
              </w:rPr>
              <w:t>м</w:t>
            </w:r>
            <w:r>
              <w:rPr>
                <w:sz w:val="20"/>
                <w:szCs w:val="20"/>
              </w:rPr>
              <w:t>.</w:t>
            </w:r>
            <w:r>
              <w:rPr>
                <w:color w:val="000000"/>
                <w:sz w:val="20"/>
                <w:szCs w:val="20"/>
              </w:rPr>
              <w:t xml:space="preserve"> </w:t>
            </w:r>
            <w:r>
              <w:rPr>
                <w:sz w:val="20"/>
                <w:szCs w:val="20"/>
              </w:rPr>
              <w:t>В</w:t>
            </w:r>
            <w:r>
              <w:rPr>
                <w:color w:val="000000"/>
                <w:sz w:val="20"/>
                <w:szCs w:val="20"/>
              </w:rPr>
              <w:t>ысота о</w:t>
            </w:r>
            <w:r>
              <w:rPr>
                <w:sz w:val="20"/>
                <w:szCs w:val="20"/>
              </w:rPr>
              <w:t>г</w:t>
            </w:r>
            <w:r>
              <w:rPr>
                <w:color w:val="000000"/>
                <w:sz w:val="20"/>
                <w:szCs w:val="20"/>
              </w:rPr>
              <w:t>раждающего бортика на конечном участке при длине участ</w:t>
            </w:r>
            <w:r>
              <w:rPr>
                <w:sz w:val="20"/>
                <w:szCs w:val="20"/>
              </w:rPr>
              <w:t>к</w:t>
            </w:r>
            <w:r>
              <w:rPr>
                <w:color w:val="000000"/>
                <w:sz w:val="20"/>
                <w:szCs w:val="20"/>
              </w:rPr>
              <w:t xml:space="preserve">а скольжения менее </w:t>
            </w:r>
            <w:r>
              <w:rPr>
                <w:sz w:val="20"/>
                <w:szCs w:val="20"/>
              </w:rPr>
              <w:t>1,</w:t>
            </w:r>
            <w:r>
              <w:rPr>
                <w:color w:val="000000"/>
                <w:sz w:val="20"/>
                <w:szCs w:val="20"/>
              </w:rPr>
              <w:t>5 м - не более 20</w:t>
            </w:r>
            <w:r>
              <w:rPr>
                <w:sz w:val="20"/>
                <w:szCs w:val="20"/>
              </w:rPr>
              <w:t>0 м</w:t>
            </w:r>
            <w:r>
              <w:rPr>
                <w:color w:val="000000"/>
                <w:sz w:val="20"/>
                <w:szCs w:val="20"/>
              </w:rPr>
              <w:t xml:space="preserve">м, при длине участка скольжения более </w:t>
            </w:r>
            <w:r>
              <w:rPr>
                <w:sz w:val="20"/>
                <w:szCs w:val="20"/>
              </w:rPr>
              <w:t>1,</w:t>
            </w:r>
            <w:r>
              <w:rPr>
                <w:color w:val="000000"/>
                <w:sz w:val="20"/>
                <w:szCs w:val="20"/>
              </w:rPr>
              <w:t>5 м - не более 35</w:t>
            </w:r>
            <w:r>
              <w:rPr>
                <w:sz w:val="20"/>
                <w:szCs w:val="20"/>
              </w:rPr>
              <w:t>0 м</w:t>
            </w:r>
            <w:r>
              <w:rPr>
                <w:color w:val="000000"/>
                <w:sz w:val="20"/>
                <w:szCs w:val="20"/>
              </w:rPr>
              <w:t>м. Горка - тоннель должна иметь мин</w:t>
            </w:r>
            <w:r>
              <w:rPr>
                <w:sz w:val="20"/>
                <w:szCs w:val="20"/>
              </w:rPr>
              <w:t>и</w:t>
            </w:r>
            <w:r>
              <w:rPr>
                <w:color w:val="000000"/>
                <w:sz w:val="20"/>
                <w:szCs w:val="20"/>
              </w:rPr>
              <w:t xml:space="preserve">мальную высоту и ширину </w:t>
            </w:r>
            <w:r>
              <w:rPr>
                <w:sz w:val="20"/>
                <w:szCs w:val="20"/>
              </w:rPr>
              <w:t>7</w:t>
            </w:r>
            <w:r>
              <w:rPr>
                <w:color w:val="000000"/>
                <w:sz w:val="20"/>
                <w:szCs w:val="20"/>
              </w:rPr>
              <w:t>5</w:t>
            </w:r>
            <w:r>
              <w:rPr>
                <w:sz w:val="20"/>
                <w:szCs w:val="20"/>
              </w:rPr>
              <w:t>0 м</w:t>
            </w:r>
            <w:r>
              <w:rPr>
                <w:color w:val="000000"/>
                <w:sz w:val="20"/>
                <w:szCs w:val="20"/>
              </w:rPr>
              <w:t>м.</w:t>
            </w:r>
          </w:p>
        </w:tc>
      </w:tr>
      <w:bookmarkEnd w:id="11"/>
    </w:tbl>
    <w:p w:rsidR="000B2CA3" w:rsidRDefault="000B2CA3" w:rsidP="000B2CA3">
      <w:pPr>
        <w:rPr>
          <w:sz w:val="20"/>
          <w:szCs w:val="20"/>
        </w:rPr>
      </w:pPr>
    </w:p>
    <w:p w:rsidR="000B2CA3" w:rsidRDefault="000B2CA3" w:rsidP="000B2CA3">
      <w:pPr>
        <w:spacing w:before="120" w:after="120"/>
        <w:ind w:firstLine="720"/>
        <w:jc w:val="center"/>
        <w:rPr>
          <w:sz w:val="20"/>
          <w:szCs w:val="20"/>
        </w:rPr>
      </w:pPr>
      <w:r>
        <w:rPr>
          <w:color w:val="000000"/>
          <w:sz w:val="20"/>
          <w:szCs w:val="20"/>
        </w:rPr>
        <w:t xml:space="preserve">Таблица </w:t>
      </w:r>
      <w:r>
        <w:rPr>
          <w:sz w:val="20"/>
          <w:szCs w:val="20"/>
        </w:rPr>
        <w:t>15</w:t>
      </w:r>
      <w:r>
        <w:rPr>
          <w:color w:val="000000"/>
          <w:sz w:val="20"/>
          <w:szCs w:val="20"/>
        </w:rPr>
        <w:t>.</w:t>
      </w:r>
      <w:r>
        <w:rPr>
          <w:color w:val="000000"/>
          <w:sz w:val="20"/>
          <w:szCs w:val="20"/>
        </w:rPr>
        <w:tab/>
        <w:t>Минимальные расстоя</w:t>
      </w:r>
      <w:r>
        <w:rPr>
          <w:sz w:val="20"/>
          <w:szCs w:val="20"/>
        </w:rPr>
        <w:t>н</w:t>
      </w:r>
      <w:r>
        <w:rPr>
          <w:color w:val="000000"/>
          <w:sz w:val="20"/>
          <w:szCs w:val="20"/>
        </w:rPr>
        <w:t>ия безопас</w:t>
      </w:r>
      <w:r>
        <w:rPr>
          <w:sz w:val="20"/>
          <w:szCs w:val="20"/>
        </w:rPr>
        <w:t>н</w:t>
      </w:r>
      <w:r>
        <w:rPr>
          <w:color w:val="000000"/>
          <w:sz w:val="20"/>
          <w:szCs w:val="20"/>
        </w:rPr>
        <w:t>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649"/>
        <w:gridCol w:w="7762"/>
      </w:tblGrid>
      <w:tr w:rsidR="000B2CA3" w:rsidTr="000B2CA3">
        <w:trPr>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0B2CA3" w:rsidRDefault="000B2CA3">
            <w:pPr>
              <w:ind w:firstLine="720"/>
              <w:jc w:val="center"/>
              <w:rPr>
                <w:sz w:val="20"/>
                <w:szCs w:val="20"/>
              </w:rPr>
            </w:pPr>
            <w:bookmarkStart w:id="12" w:name="TO0000010"/>
            <w:r>
              <w:rPr>
                <w:color w:val="000000"/>
                <w:sz w:val="20"/>
                <w:szCs w:val="20"/>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Минимальные расстояния</w:t>
            </w:r>
          </w:p>
        </w:tc>
      </w:tr>
      <w:tr w:rsidR="000B2CA3" w:rsidTr="000B2CA3">
        <w:trPr>
          <w:jc w:val="center"/>
        </w:trPr>
        <w:tc>
          <w:tcPr>
            <w:tcW w:w="876"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center"/>
              <w:rPr>
                <w:sz w:val="20"/>
                <w:szCs w:val="20"/>
              </w:rPr>
            </w:pPr>
            <w:r>
              <w:rPr>
                <w:color w:val="000000"/>
                <w:sz w:val="20"/>
                <w:szCs w:val="20"/>
              </w:rPr>
              <w:t>Качели</w:t>
            </w:r>
          </w:p>
        </w:tc>
        <w:tc>
          <w:tcPr>
            <w:tcW w:w="4124"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both"/>
              <w:rPr>
                <w:sz w:val="20"/>
                <w:szCs w:val="20"/>
              </w:rPr>
            </w:pPr>
            <w:r>
              <w:rPr>
                <w:color w:val="000000"/>
                <w:sz w:val="20"/>
                <w:szCs w:val="20"/>
              </w:rPr>
              <w:t>не менее 1,5 м в стороны от боковых конструкций и не менее 2,0 м вперед (назад) от крайних точек качели в состоянии наклона</w:t>
            </w:r>
          </w:p>
        </w:tc>
      </w:tr>
      <w:tr w:rsidR="000B2CA3" w:rsidTr="000B2CA3">
        <w:trPr>
          <w:jc w:val="center"/>
        </w:trPr>
        <w:tc>
          <w:tcPr>
            <w:tcW w:w="876"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center"/>
              <w:rPr>
                <w:sz w:val="20"/>
                <w:szCs w:val="20"/>
              </w:rPr>
            </w:pPr>
            <w:r>
              <w:rPr>
                <w:color w:val="000000"/>
                <w:sz w:val="20"/>
                <w:szCs w:val="20"/>
              </w:rPr>
              <w:t>Качалки</w:t>
            </w:r>
          </w:p>
        </w:tc>
        <w:tc>
          <w:tcPr>
            <w:tcW w:w="4124"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both"/>
              <w:rPr>
                <w:sz w:val="20"/>
                <w:szCs w:val="20"/>
              </w:rPr>
            </w:pPr>
            <w:r>
              <w:rPr>
                <w:color w:val="000000"/>
                <w:sz w:val="20"/>
                <w:szCs w:val="20"/>
              </w:rPr>
              <w:t>не менее 1,0 м в стороны от боковых конструкций и не менее 1,</w:t>
            </w:r>
            <w:r>
              <w:rPr>
                <w:sz w:val="20"/>
                <w:szCs w:val="20"/>
              </w:rPr>
              <w:t>5</w:t>
            </w:r>
            <w:r>
              <w:rPr>
                <w:color w:val="000000"/>
                <w:sz w:val="20"/>
                <w:szCs w:val="20"/>
              </w:rPr>
              <w:t xml:space="preserve"> </w:t>
            </w:r>
            <w:r>
              <w:rPr>
                <w:sz w:val="20"/>
                <w:szCs w:val="20"/>
              </w:rPr>
              <w:t>м</w:t>
            </w:r>
            <w:r>
              <w:rPr>
                <w:color w:val="000000"/>
                <w:sz w:val="20"/>
                <w:szCs w:val="20"/>
              </w:rPr>
              <w:t xml:space="preserve"> вперед от крайних точек качалки в состоянии наклона</w:t>
            </w:r>
          </w:p>
        </w:tc>
      </w:tr>
      <w:tr w:rsidR="000B2CA3" w:rsidTr="000B2CA3">
        <w:trPr>
          <w:jc w:val="center"/>
        </w:trPr>
        <w:tc>
          <w:tcPr>
            <w:tcW w:w="876"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center"/>
              <w:rPr>
                <w:sz w:val="20"/>
                <w:szCs w:val="20"/>
              </w:rPr>
            </w:pPr>
            <w:r>
              <w:rPr>
                <w:color w:val="000000"/>
                <w:sz w:val="20"/>
                <w:szCs w:val="20"/>
              </w:rPr>
              <w:t>Карусели</w:t>
            </w:r>
          </w:p>
        </w:tc>
        <w:tc>
          <w:tcPr>
            <w:tcW w:w="4124"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both"/>
              <w:rPr>
                <w:sz w:val="20"/>
                <w:szCs w:val="20"/>
              </w:rPr>
            </w:pPr>
            <w:r>
              <w:rPr>
                <w:color w:val="000000"/>
                <w:sz w:val="20"/>
                <w:szCs w:val="20"/>
              </w:rPr>
              <w:t>не менее 2 м в стороны от боковых конструкций и не менее 3 м вверх от нижней вращающейся поверхности карусели</w:t>
            </w:r>
          </w:p>
        </w:tc>
      </w:tr>
      <w:tr w:rsidR="000B2CA3" w:rsidTr="000B2CA3">
        <w:trPr>
          <w:jc w:val="center"/>
        </w:trPr>
        <w:tc>
          <w:tcPr>
            <w:tcW w:w="876" w:type="pct"/>
            <w:tcBorders>
              <w:top w:val="single" w:sz="6"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Горки</w:t>
            </w:r>
          </w:p>
        </w:tc>
        <w:tc>
          <w:tcPr>
            <w:tcW w:w="4124" w:type="pct"/>
            <w:tcBorders>
              <w:top w:val="single" w:sz="6"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не менее 1 м от боковых сторон и 2 м вперед от нижнего края ската горки.</w:t>
            </w:r>
          </w:p>
        </w:tc>
      </w:tr>
      <w:bookmarkEnd w:id="12"/>
    </w:tbl>
    <w:p w:rsidR="000B2CA3" w:rsidRDefault="000B2CA3" w:rsidP="000B2CA3"/>
    <w:p w:rsidR="000B2CA3" w:rsidRDefault="000B2CA3" w:rsidP="000B2CA3">
      <w:pPr>
        <w:spacing w:before="120" w:after="120"/>
        <w:ind w:firstLine="720"/>
        <w:jc w:val="center"/>
        <w:rPr>
          <w:color w:val="000000"/>
          <w:szCs w:val="16"/>
        </w:rPr>
      </w:pPr>
      <w:r>
        <w:rPr>
          <w:color w:val="000000"/>
          <w:szCs w:val="16"/>
        </w:rPr>
        <w:t>ПОСАДКА ДЕРЕВЬЕВ</w:t>
      </w:r>
    </w:p>
    <w:p w:rsidR="000B2CA3" w:rsidRDefault="000B2CA3" w:rsidP="000B2CA3">
      <w:pPr>
        <w:spacing w:before="120" w:after="120"/>
        <w:ind w:firstLine="720"/>
        <w:jc w:val="center"/>
      </w:pPr>
      <w:r>
        <w:rPr>
          <w:color w:val="000000"/>
          <w:szCs w:val="16"/>
        </w:rPr>
        <w:t xml:space="preserve">Таблица </w:t>
      </w:r>
      <w:r>
        <w:rPr>
          <w:szCs w:val="16"/>
        </w:rPr>
        <w:t>16.</w:t>
      </w:r>
      <w:r>
        <w:rPr>
          <w:szCs w:val="16"/>
        </w:rPr>
        <w:tab/>
      </w:r>
      <w:r>
        <w:rPr>
          <w:color w:val="000000"/>
          <w:szCs w:val="16"/>
        </w:rPr>
        <w:t>Рекомендуемые расстояния посадки деревьев в зависимости от категории улицы</w:t>
      </w:r>
    </w:p>
    <w:p w:rsidR="000B2CA3" w:rsidRDefault="000B2CA3" w:rsidP="000B2CA3">
      <w:pPr>
        <w:spacing w:after="120"/>
        <w:ind w:firstLine="720"/>
        <w:jc w:val="right"/>
      </w:pPr>
      <w:r>
        <w:rPr>
          <w:color w:val="000000"/>
          <w:szCs w:val="16"/>
        </w:rPr>
        <w:t>В метрах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864"/>
        <w:gridCol w:w="4547"/>
      </w:tblGrid>
      <w:tr w:rsidR="000B2CA3" w:rsidTr="000B2CA3">
        <w:trPr>
          <w:tblHeader/>
          <w:jc w:val="center"/>
        </w:trPr>
        <w:tc>
          <w:tcPr>
            <w:tcW w:w="2584" w:type="pct"/>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pPr>
            <w:bookmarkStart w:id="13" w:name="TO0000012"/>
            <w:r>
              <w:rPr>
                <w:color w:val="000000"/>
                <w:sz w:val="22"/>
                <w:szCs w:val="22"/>
              </w:rPr>
              <w:t>Категория улиц и дорог</w:t>
            </w:r>
          </w:p>
        </w:tc>
        <w:tc>
          <w:tcPr>
            <w:tcW w:w="2416" w:type="pct"/>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pPr>
            <w:r>
              <w:rPr>
                <w:color w:val="000000"/>
                <w:sz w:val="22"/>
                <w:szCs w:val="22"/>
              </w:rPr>
              <w:t>Расстояние от проезжей части до ствола</w:t>
            </w:r>
          </w:p>
        </w:tc>
      </w:tr>
      <w:tr w:rsidR="000B2CA3" w:rsidTr="000B2CA3">
        <w:trPr>
          <w:jc w:val="center"/>
        </w:trPr>
        <w:tc>
          <w:tcPr>
            <w:tcW w:w="2584"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pPr>
            <w:r>
              <w:rPr>
                <w:color w:val="000000"/>
                <w:sz w:val="22"/>
                <w:szCs w:val="22"/>
              </w:rPr>
              <w:t>Магистральные улицы общегородского значения</w:t>
            </w:r>
          </w:p>
        </w:tc>
        <w:tc>
          <w:tcPr>
            <w:tcW w:w="2416"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pPr>
            <w:r>
              <w:rPr>
                <w:color w:val="000000"/>
                <w:sz w:val="22"/>
                <w:szCs w:val="22"/>
              </w:rPr>
              <w:t>5-7</w:t>
            </w:r>
          </w:p>
        </w:tc>
      </w:tr>
      <w:tr w:rsidR="000B2CA3" w:rsidTr="000B2CA3">
        <w:trPr>
          <w:jc w:val="center"/>
        </w:trPr>
        <w:tc>
          <w:tcPr>
            <w:tcW w:w="2584"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pPr>
            <w:r>
              <w:rPr>
                <w:color w:val="000000"/>
                <w:sz w:val="22"/>
                <w:szCs w:val="22"/>
              </w:rPr>
              <w:t>Магистральные улицы районного значения</w:t>
            </w:r>
          </w:p>
        </w:tc>
        <w:tc>
          <w:tcPr>
            <w:tcW w:w="2416"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pPr>
            <w:r>
              <w:rPr>
                <w:color w:val="000000"/>
                <w:sz w:val="22"/>
                <w:szCs w:val="22"/>
              </w:rPr>
              <w:t>3-4</w:t>
            </w:r>
          </w:p>
        </w:tc>
      </w:tr>
      <w:tr w:rsidR="000B2CA3" w:rsidTr="000B2CA3">
        <w:trPr>
          <w:jc w:val="center"/>
        </w:trPr>
        <w:tc>
          <w:tcPr>
            <w:tcW w:w="2584"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pPr>
            <w:r>
              <w:rPr>
                <w:color w:val="000000"/>
                <w:sz w:val="22"/>
                <w:szCs w:val="22"/>
              </w:rPr>
              <w:t>Улицы и дороги местного значения</w:t>
            </w:r>
          </w:p>
        </w:tc>
        <w:tc>
          <w:tcPr>
            <w:tcW w:w="2416"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pPr>
            <w:r>
              <w:rPr>
                <w:color w:val="000000"/>
                <w:sz w:val="22"/>
                <w:szCs w:val="22"/>
              </w:rPr>
              <w:t>2-3</w:t>
            </w:r>
          </w:p>
        </w:tc>
      </w:tr>
      <w:tr w:rsidR="000B2CA3" w:rsidTr="000B2CA3">
        <w:trPr>
          <w:jc w:val="center"/>
        </w:trPr>
        <w:tc>
          <w:tcPr>
            <w:tcW w:w="2584"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pPr>
            <w:r>
              <w:rPr>
                <w:color w:val="000000"/>
                <w:sz w:val="22"/>
                <w:szCs w:val="22"/>
              </w:rPr>
              <w:t>Проезды</w:t>
            </w:r>
          </w:p>
        </w:tc>
        <w:tc>
          <w:tcPr>
            <w:tcW w:w="2416"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pPr>
            <w:r>
              <w:rPr>
                <w:color w:val="000000"/>
                <w:sz w:val="22"/>
                <w:szCs w:val="22"/>
              </w:rPr>
              <w:t>1,5-2</w:t>
            </w:r>
          </w:p>
        </w:tc>
      </w:tr>
      <w:tr w:rsidR="000B2CA3" w:rsidTr="000B2CA3">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0B2CA3" w:rsidRDefault="000B2CA3">
            <w:pPr>
              <w:spacing w:before="120"/>
              <w:ind w:firstLine="720"/>
              <w:jc w:val="both"/>
            </w:pPr>
            <w:r>
              <w:rPr>
                <w:color w:val="000000"/>
                <w:sz w:val="22"/>
                <w:szCs w:val="22"/>
              </w:rPr>
              <w:t>Примечание - наиболее пригодные виды для посадок: липа голландская, тополь канадский, тополь китайский пирамидальный, тополь берлинский, клен татарский, клен я</w:t>
            </w:r>
            <w:r>
              <w:rPr>
                <w:sz w:val="22"/>
                <w:szCs w:val="22"/>
              </w:rPr>
              <w:t>с</w:t>
            </w:r>
            <w:r>
              <w:rPr>
                <w:color w:val="000000"/>
                <w:sz w:val="22"/>
                <w:szCs w:val="22"/>
              </w:rPr>
              <w:t>ене</w:t>
            </w:r>
            <w:r>
              <w:rPr>
                <w:sz w:val="22"/>
                <w:szCs w:val="22"/>
              </w:rPr>
              <w:t>л</w:t>
            </w:r>
            <w:r>
              <w:rPr>
                <w:color w:val="000000"/>
                <w:sz w:val="22"/>
                <w:szCs w:val="22"/>
              </w:rPr>
              <w:t>ис</w:t>
            </w:r>
            <w:r>
              <w:rPr>
                <w:sz w:val="22"/>
                <w:szCs w:val="22"/>
              </w:rPr>
              <w:t>ты</w:t>
            </w:r>
            <w:r>
              <w:rPr>
                <w:color w:val="000000"/>
                <w:sz w:val="22"/>
                <w:szCs w:val="22"/>
              </w:rPr>
              <w:t>й, ясень пенсильванский, ива ломкая шаровидная, вяз гладкий, боярышники</w:t>
            </w:r>
            <w:r>
              <w:rPr>
                <w:sz w:val="22"/>
                <w:szCs w:val="22"/>
              </w:rPr>
              <w:t>,</w:t>
            </w:r>
            <w:r>
              <w:rPr>
                <w:color w:val="000000"/>
                <w:sz w:val="22"/>
                <w:szCs w:val="22"/>
              </w:rPr>
              <w:t xml:space="preserve"> акация желтая.</w:t>
            </w:r>
          </w:p>
        </w:tc>
      </w:tr>
    </w:tbl>
    <w:p w:rsidR="000B2CA3" w:rsidRDefault="000B2CA3" w:rsidP="000B2CA3">
      <w:pPr>
        <w:ind w:firstLine="720"/>
        <w:jc w:val="right"/>
        <w:rPr>
          <w:sz w:val="22"/>
          <w:szCs w:val="22"/>
        </w:rPr>
      </w:pPr>
      <w:bookmarkStart w:id="14" w:name="_Toc37759156"/>
      <w:bookmarkEnd w:id="13"/>
    </w:p>
    <w:p w:rsidR="000B2CA3" w:rsidRDefault="000B2CA3" w:rsidP="000B2CA3">
      <w:pPr>
        <w:ind w:firstLine="720"/>
        <w:jc w:val="right"/>
        <w:rPr>
          <w:sz w:val="22"/>
          <w:szCs w:val="22"/>
        </w:rPr>
      </w:pPr>
      <w:r>
        <w:rPr>
          <w:sz w:val="22"/>
          <w:szCs w:val="22"/>
        </w:rPr>
        <w:lastRenderedPageBreak/>
        <w:t xml:space="preserve">Приложение № 3 </w:t>
      </w:r>
    </w:p>
    <w:p w:rsidR="000B2CA3" w:rsidRDefault="000B2CA3" w:rsidP="000B2CA3">
      <w:pPr>
        <w:widowControl w:val="0"/>
        <w:autoSpaceDE w:val="0"/>
        <w:autoSpaceDN w:val="0"/>
        <w:adjustRightInd w:val="0"/>
        <w:jc w:val="right"/>
        <w:rPr>
          <w:color w:val="000000"/>
        </w:rPr>
      </w:pPr>
      <w:r>
        <w:rPr>
          <w:color w:val="000000"/>
        </w:rPr>
        <w:t xml:space="preserve">к Нормам и правилам </w:t>
      </w:r>
    </w:p>
    <w:p w:rsidR="000B2CA3" w:rsidRDefault="000B2CA3" w:rsidP="000B2CA3">
      <w:pPr>
        <w:widowControl w:val="0"/>
        <w:autoSpaceDE w:val="0"/>
        <w:autoSpaceDN w:val="0"/>
        <w:adjustRightInd w:val="0"/>
        <w:jc w:val="right"/>
        <w:rPr>
          <w:color w:val="000000"/>
        </w:rPr>
      </w:pPr>
      <w:r>
        <w:rPr>
          <w:color w:val="000000"/>
        </w:rPr>
        <w:t xml:space="preserve">по  благоустройству территории </w:t>
      </w:r>
    </w:p>
    <w:p w:rsidR="000B2CA3" w:rsidRDefault="000B2CA3" w:rsidP="000B2CA3">
      <w:pPr>
        <w:widowControl w:val="0"/>
        <w:autoSpaceDE w:val="0"/>
        <w:autoSpaceDN w:val="0"/>
        <w:adjustRightInd w:val="0"/>
        <w:jc w:val="right"/>
        <w:rPr>
          <w:color w:val="000000"/>
        </w:rPr>
      </w:pPr>
      <w:r>
        <w:rPr>
          <w:color w:val="000000"/>
        </w:rPr>
        <w:t xml:space="preserve">Шашикманского сельского поселения </w:t>
      </w:r>
    </w:p>
    <w:p w:rsidR="000B2CA3" w:rsidRDefault="000B2CA3" w:rsidP="000B2CA3">
      <w:pPr>
        <w:pStyle w:val="1"/>
        <w:ind w:firstLine="720"/>
        <w:rPr>
          <w:sz w:val="22"/>
          <w:szCs w:val="22"/>
          <w:lang w:val="ru-RU"/>
        </w:rPr>
      </w:pPr>
      <w:r>
        <w:rPr>
          <w:sz w:val="22"/>
          <w:szCs w:val="22"/>
          <w:lang w:val="ru-RU"/>
        </w:rPr>
        <w:t>РЕКОМЕНДУЕМЫЙ РАСЧЕТ ШИРИНЫ ПЕШЕХОДНЫХ КОММУНИКАЦИЙ</w:t>
      </w:r>
      <w:bookmarkEnd w:id="14"/>
    </w:p>
    <w:p w:rsidR="000B2CA3" w:rsidRDefault="000B2CA3" w:rsidP="000B2CA3">
      <w:pPr>
        <w:ind w:firstLine="720"/>
        <w:jc w:val="both"/>
        <w:rPr>
          <w:sz w:val="20"/>
          <w:szCs w:val="20"/>
        </w:rPr>
      </w:pPr>
      <w:r>
        <w:rPr>
          <w:color w:val="000000"/>
          <w:sz w:val="20"/>
          <w:szCs w:val="20"/>
        </w:rPr>
        <w:t>Расчет ширины тротуаров и других пешеходных коммуникаций рекомендуется производить по формуле:</w:t>
      </w:r>
    </w:p>
    <w:p w:rsidR="000B2CA3" w:rsidRDefault="000B2CA3" w:rsidP="000B2CA3">
      <w:pPr>
        <w:spacing w:before="120" w:after="120"/>
        <w:ind w:firstLine="720"/>
        <w:jc w:val="center"/>
      </w:pPr>
      <w:r>
        <w:rPr>
          <w:b/>
          <w:bCs/>
          <w:i/>
          <w:iCs/>
          <w:color w:val="000000"/>
          <w:szCs w:val="17"/>
        </w:rPr>
        <w:t xml:space="preserve">В </w:t>
      </w:r>
      <w:r>
        <w:rPr>
          <w:b/>
          <w:bCs/>
          <w:i/>
          <w:iCs/>
          <w:szCs w:val="17"/>
        </w:rPr>
        <w:t xml:space="preserve">= </w:t>
      </w:r>
      <w:r>
        <w:rPr>
          <w:b/>
          <w:bCs/>
          <w:i/>
          <w:iCs/>
          <w:szCs w:val="17"/>
          <w:lang w:val="en-US"/>
        </w:rPr>
        <w:t>b</w:t>
      </w:r>
      <w:r>
        <w:rPr>
          <w:b/>
          <w:bCs/>
          <w:i/>
          <w:iCs/>
          <w:szCs w:val="17"/>
          <w:vertAlign w:val="subscript"/>
        </w:rPr>
        <w:t>1</w:t>
      </w:r>
      <w:r>
        <w:rPr>
          <w:b/>
          <w:bCs/>
          <w:i/>
          <w:iCs/>
          <w:szCs w:val="17"/>
        </w:rPr>
        <w:t xml:space="preserve"> × </w:t>
      </w:r>
      <w:r>
        <w:rPr>
          <w:b/>
          <w:bCs/>
          <w:i/>
          <w:iCs/>
          <w:szCs w:val="17"/>
          <w:lang w:val="en-US"/>
        </w:rPr>
        <w:t>N</w:t>
      </w:r>
      <w:r>
        <w:rPr>
          <w:b/>
          <w:bCs/>
          <w:i/>
          <w:iCs/>
          <w:szCs w:val="17"/>
        </w:rPr>
        <w:t xml:space="preserve"> × </w:t>
      </w:r>
      <w:r>
        <w:rPr>
          <w:b/>
          <w:bCs/>
          <w:i/>
          <w:iCs/>
          <w:szCs w:val="17"/>
          <w:lang w:val="en-US"/>
        </w:rPr>
        <w:t>k</w:t>
      </w:r>
      <w:r>
        <w:rPr>
          <w:b/>
          <w:bCs/>
          <w:i/>
          <w:iCs/>
          <w:szCs w:val="17"/>
        </w:rPr>
        <w:t>/</w:t>
      </w:r>
      <w:r>
        <w:rPr>
          <w:b/>
          <w:bCs/>
          <w:i/>
          <w:iCs/>
          <w:szCs w:val="17"/>
          <w:lang w:val="en-US"/>
        </w:rPr>
        <w:t>p</w:t>
      </w:r>
      <w:r>
        <w:rPr>
          <w:b/>
          <w:bCs/>
          <w:i/>
          <w:iCs/>
          <w:color w:val="000000"/>
          <w:szCs w:val="17"/>
        </w:rPr>
        <w:t>,</w:t>
      </w:r>
      <w:r>
        <w:rPr>
          <w:i/>
          <w:iCs/>
          <w:color w:val="000000"/>
          <w:szCs w:val="17"/>
        </w:rPr>
        <w:t xml:space="preserve"> </w:t>
      </w:r>
      <w:r>
        <w:rPr>
          <w:color w:val="000000"/>
          <w:szCs w:val="17"/>
        </w:rPr>
        <w:t>где:</w:t>
      </w:r>
    </w:p>
    <w:p w:rsidR="000B2CA3" w:rsidRDefault="000B2CA3" w:rsidP="000B2CA3">
      <w:pPr>
        <w:ind w:firstLine="720"/>
        <w:jc w:val="both"/>
        <w:rPr>
          <w:sz w:val="20"/>
          <w:szCs w:val="20"/>
        </w:rPr>
      </w:pPr>
      <w:r>
        <w:rPr>
          <w:b/>
          <w:bCs/>
          <w:i/>
          <w:iCs/>
          <w:color w:val="000000"/>
          <w:sz w:val="20"/>
          <w:szCs w:val="20"/>
        </w:rPr>
        <w:t>В</w:t>
      </w:r>
      <w:r>
        <w:rPr>
          <w:i/>
          <w:iCs/>
          <w:color w:val="000000"/>
          <w:sz w:val="20"/>
          <w:szCs w:val="20"/>
        </w:rPr>
        <w:t xml:space="preserve"> - </w:t>
      </w:r>
      <w:r>
        <w:rPr>
          <w:color w:val="000000"/>
          <w:sz w:val="20"/>
          <w:szCs w:val="20"/>
        </w:rPr>
        <w:t xml:space="preserve">расчетная ширина пешеходной коммуникации, </w:t>
      </w:r>
      <w:r>
        <w:rPr>
          <w:sz w:val="20"/>
          <w:szCs w:val="20"/>
        </w:rPr>
        <w:t>м</w:t>
      </w:r>
      <w:r>
        <w:rPr>
          <w:color w:val="000000"/>
          <w:sz w:val="20"/>
          <w:szCs w:val="20"/>
        </w:rPr>
        <w:t>;</w:t>
      </w:r>
    </w:p>
    <w:p w:rsidR="000B2CA3" w:rsidRDefault="000B2CA3" w:rsidP="000B2CA3">
      <w:pPr>
        <w:ind w:firstLine="720"/>
        <w:jc w:val="both"/>
        <w:rPr>
          <w:sz w:val="20"/>
          <w:szCs w:val="20"/>
        </w:rPr>
      </w:pPr>
      <w:r>
        <w:rPr>
          <w:b/>
          <w:bCs/>
          <w:i/>
          <w:iCs/>
          <w:color w:val="000000"/>
          <w:sz w:val="20"/>
          <w:szCs w:val="20"/>
          <w:lang w:val="en-US"/>
        </w:rPr>
        <w:t>b</w:t>
      </w:r>
      <w:r>
        <w:rPr>
          <w:b/>
          <w:bCs/>
          <w:i/>
          <w:iCs/>
          <w:color w:val="000000"/>
          <w:sz w:val="20"/>
          <w:szCs w:val="20"/>
          <w:vertAlign w:val="subscript"/>
        </w:rPr>
        <w:t>1</w:t>
      </w:r>
      <w:r>
        <w:rPr>
          <w:i/>
          <w:iCs/>
          <w:color w:val="000000"/>
          <w:sz w:val="20"/>
          <w:szCs w:val="20"/>
        </w:rPr>
        <w:t xml:space="preserve"> - </w:t>
      </w:r>
      <w:r>
        <w:rPr>
          <w:color w:val="000000"/>
          <w:sz w:val="20"/>
          <w:szCs w:val="20"/>
        </w:rPr>
        <w:t>стандартная шири</w:t>
      </w:r>
      <w:r>
        <w:rPr>
          <w:sz w:val="20"/>
          <w:szCs w:val="20"/>
        </w:rPr>
        <w:t>н</w:t>
      </w:r>
      <w:r>
        <w:rPr>
          <w:color w:val="000000"/>
          <w:sz w:val="20"/>
          <w:szCs w:val="20"/>
        </w:rPr>
        <w:t>а</w:t>
      </w:r>
      <w:r>
        <w:rPr>
          <w:sz w:val="20"/>
          <w:szCs w:val="20"/>
        </w:rPr>
        <w:t xml:space="preserve"> о</w:t>
      </w:r>
      <w:r>
        <w:rPr>
          <w:color w:val="000000"/>
          <w:sz w:val="20"/>
          <w:szCs w:val="20"/>
        </w:rPr>
        <w:t xml:space="preserve">дной полосы пешеходного </w:t>
      </w:r>
      <w:r>
        <w:rPr>
          <w:sz w:val="20"/>
          <w:szCs w:val="20"/>
        </w:rPr>
        <w:t>д</w:t>
      </w:r>
      <w:r>
        <w:rPr>
          <w:color w:val="000000"/>
          <w:sz w:val="20"/>
          <w:szCs w:val="20"/>
        </w:rPr>
        <w:t>вижения, равная 0,75 м;</w:t>
      </w:r>
    </w:p>
    <w:p w:rsidR="000B2CA3" w:rsidRDefault="000B2CA3" w:rsidP="000B2CA3">
      <w:pPr>
        <w:ind w:firstLine="720"/>
        <w:jc w:val="both"/>
        <w:rPr>
          <w:sz w:val="20"/>
          <w:szCs w:val="20"/>
        </w:rPr>
      </w:pPr>
      <w:r>
        <w:rPr>
          <w:b/>
          <w:bCs/>
          <w:i/>
          <w:iCs/>
          <w:color w:val="000000"/>
          <w:sz w:val="20"/>
          <w:szCs w:val="20"/>
        </w:rPr>
        <w:t>N</w:t>
      </w:r>
      <w:r>
        <w:rPr>
          <w:i/>
          <w:iCs/>
          <w:color w:val="000000"/>
          <w:sz w:val="20"/>
          <w:szCs w:val="20"/>
        </w:rPr>
        <w:t xml:space="preserve"> - </w:t>
      </w:r>
      <w:r>
        <w:rPr>
          <w:color w:val="000000"/>
          <w:sz w:val="20"/>
          <w:szCs w:val="20"/>
        </w:rPr>
        <w:t>фактическая интенсивность пешеходного движения в часы «пик», суммарная по двум направлениям на участке устройств</w:t>
      </w:r>
      <w:r>
        <w:rPr>
          <w:sz w:val="20"/>
          <w:szCs w:val="20"/>
        </w:rPr>
        <w:t>а</w:t>
      </w:r>
      <w:r>
        <w:rPr>
          <w:color w:val="000000"/>
          <w:sz w:val="20"/>
          <w:szCs w:val="20"/>
        </w:rPr>
        <w:t xml:space="preserve"> пешеходной коммуникации, чел</w:t>
      </w:r>
      <w:r>
        <w:rPr>
          <w:sz w:val="20"/>
          <w:szCs w:val="20"/>
        </w:rPr>
        <w:t>/</w:t>
      </w:r>
      <w:r>
        <w:rPr>
          <w:color w:val="000000"/>
          <w:sz w:val="20"/>
          <w:szCs w:val="20"/>
        </w:rPr>
        <w:t>час (определ</w:t>
      </w:r>
      <w:r>
        <w:rPr>
          <w:sz w:val="20"/>
          <w:szCs w:val="20"/>
        </w:rPr>
        <w:t>я</w:t>
      </w:r>
      <w:r>
        <w:rPr>
          <w:color w:val="000000"/>
          <w:sz w:val="20"/>
          <w:szCs w:val="20"/>
        </w:rPr>
        <w:t>ется на основе данных натурных обследований);</w:t>
      </w:r>
    </w:p>
    <w:p w:rsidR="000B2CA3" w:rsidRDefault="000B2CA3" w:rsidP="000B2CA3">
      <w:pPr>
        <w:ind w:firstLine="720"/>
        <w:jc w:val="both"/>
        <w:rPr>
          <w:sz w:val="20"/>
          <w:szCs w:val="20"/>
        </w:rPr>
      </w:pPr>
      <w:r>
        <w:rPr>
          <w:b/>
          <w:bCs/>
          <w:i/>
          <w:iCs/>
          <w:sz w:val="20"/>
          <w:szCs w:val="20"/>
          <w:lang w:val="en-US"/>
        </w:rPr>
        <w:t>k</w:t>
      </w:r>
      <w:r>
        <w:rPr>
          <w:color w:val="000000"/>
          <w:sz w:val="20"/>
          <w:szCs w:val="20"/>
        </w:rPr>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0B2CA3" w:rsidRDefault="000B2CA3" w:rsidP="000B2CA3">
      <w:pPr>
        <w:ind w:firstLine="720"/>
        <w:jc w:val="both"/>
      </w:pPr>
      <w:r>
        <w:rPr>
          <w:b/>
          <w:bCs/>
          <w:i/>
          <w:iCs/>
          <w:color w:val="000000"/>
          <w:sz w:val="20"/>
          <w:szCs w:val="20"/>
        </w:rPr>
        <w:t>р</w:t>
      </w:r>
      <w:r>
        <w:rPr>
          <w:i/>
          <w:iCs/>
          <w:color w:val="000000"/>
          <w:sz w:val="20"/>
          <w:szCs w:val="20"/>
        </w:rPr>
        <w:t xml:space="preserve"> - </w:t>
      </w:r>
      <w:r>
        <w:rPr>
          <w:color w:val="000000"/>
          <w:sz w:val="20"/>
          <w:szCs w:val="20"/>
        </w:rPr>
        <w:t>нормативная пропускная способность одной стандартной полосы пешеходной коммуникации, чел./час, которую рекомендуется определять по таблице</w:t>
      </w:r>
      <w:r>
        <w:rPr>
          <w:szCs w:val="17"/>
        </w:rPr>
        <w:t>:</w:t>
      </w:r>
    </w:p>
    <w:p w:rsidR="000B2CA3" w:rsidRDefault="000B2CA3" w:rsidP="000B2CA3">
      <w:pPr>
        <w:spacing w:before="120" w:after="120"/>
        <w:ind w:firstLine="720"/>
        <w:jc w:val="center"/>
        <w:rPr>
          <w:color w:val="000000"/>
          <w:szCs w:val="17"/>
        </w:rPr>
      </w:pPr>
      <w:r>
        <w:rPr>
          <w:color w:val="000000"/>
          <w:szCs w:val="17"/>
        </w:rPr>
        <w:t>Пропускная способность пешеходных коммуникаций</w:t>
      </w:r>
    </w:p>
    <w:p w:rsidR="000B2CA3" w:rsidRDefault="000B2CA3" w:rsidP="000B2CA3">
      <w:pPr>
        <w:spacing w:after="120"/>
        <w:ind w:firstLine="720"/>
        <w:jc w:val="right"/>
      </w:pPr>
      <w:r>
        <w:rPr>
          <w:color w:val="000000"/>
          <w:szCs w:val="17"/>
        </w:rPr>
        <w:t>Чело</w:t>
      </w:r>
      <w:r>
        <w:rPr>
          <w:szCs w:val="17"/>
        </w:rPr>
        <w:t>в</w:t>
      </w:r>
      <w:r>
        <w:rPr>
          <w:color w:val="000000"/>
          <w:szCs w:val="17"/>
        </w:rPr>
        <w:t>ек в час</w:t>
      </w:r>
    </w:p>
    <w:tbl>
      <w:tblPr>
        <w:tblW w:w="5000" w:type="pct"/>
        <w:jc w:val="center"/>
        <w:tblCellMar>
          <w:left w:w="28" w:type="dxa"/>
          <w:right w:w="28" w:type="dxa"/>
        </w:tblCellMar>
        <w:tblLook w:val="04A0"/>
      </w:tblPr>
      <w:tblGrid>
        <w:gridCol w:w="7965"/>
        <w:gridCol w:w="1446"/>
      </w:tblGrid>
      <w:tr w:rsidR="000B2CA3" w:rsidTr="000B2CA3">
        <w:trPr>
          <w:tblHeader/>
          <w:jc w:val="center"/>
        </w:trPr>
        <w:tc>
          <w:tcPr>
            <w:tcW w:w="4232" w:type="pct"/>
            <w:tcBorders>
              <w:top w:val="single" w:sz="4" w:space="0" w:color="auto"/>
              <w:left w:val="single" w:sz="4" w:space="0" w:color="auto"/>
              <w:bottom w:val="single" w:sz="6" w:space="0" w:color="auto"/>
              <w:right w:val="single" w:sz="4" w:space="0" w:color="auto"/>
            </w:tcBorders>
            <w:vAlign w:val="center"/>
            <w:hideMark/>
          </w:tcPr>
          <w:p w:rsidR="000B2CA3" w:rsidRDefault="000B2CA3">
            <w:pPr>
              <w:ind w:firstLine="720"/>
              <w:jc w:val="center"/>
              <w:rPr>
                <w:sz w:val="20"/>
                <w:szCs w:val="20"/>
              </w:rPr>
            </w:pPr>
            <w:bookmarkStart w:id="15" w:name="TO0000036"/>
            <w:r>
              <w:rPr>
                <w:color w:val="000000"/>
                <w:sz w:val="20"/>
                <w:szCs w:val="20"/>
              </w:rPr>
              <w:t>Элементы пешеходных коммуникаций</w:t>
            </w:r>
          </w:p>
        </w:tc>
        <w:tc>
          <w:tcPr>
            <w:tcW w:w="768" w:type="pct"/>
            <w:tcBorders>
              <w:top w:val="single" w:sz="4" w:space="0" w:color="auto"/>
              <w:left w:val="single" w:sz="4" w:space="0" w:color="auto"/>
              <w:bottom w:val="single" w:sz="6"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Пропускная способность одной полосы движе</w:t>
            </w:r>
            <w:r>
              <w:rPr>
                <w:sz w:val="20"/>
                <w:szCs w:val="20"/>
              </w:rPr>
              <w:t>н</w:t>
            </w:r>
            <w:r>
              <w:rPr>
                <w:color w:val="000000"/>
                <w:sz w:val="20"/>
                <w:szCs w:val="20"/>
              </w:rPr>
              <w:t>ия</w:t>
            </w:r>
          </w:p>
        </w:tc>
      </w:tr>
      <w:tr w:rsidR="000B2CA3" w:rsidTr="000B2CA3">
        <w:trPr>
          <w:jc w:val="center"/>
        </w:trPr>
        <w:tc>
          <w:tcPr>
            <w:tcW w:w="4232"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both"/>
              <w:rPr>
                <w:sz w:val="20"/>
                <w:szCs w:val="20"/>
              </w:rPr>
            </w:pPr>
            <w:r>
              <w:rPr>
                <w:color w:val="000000"/>
                <w:sz w:val="20"/>
                <w:szCs w:val="20"/>
              </w:rPr>
              <w:t>Тротуары, расположенные вдоль красной линии улиц с развитой торговой сетью</w:t>
            </w:r>
          </w:p>
        </w:tc>
        <w:tc>
          <w:tcPr>
            <w:tcW w:w="768"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center"/>
              <w:rPr>
                <w:sz w:val="20"/>
                <w:szCs w:val="20"/>
              </w:rPr>
            </w:pPr>
            <w:r>
              <w:rPr>
                <w:color w:val="000000"/>
                <w:sz w:val="20"/>
                <w:szCs w:val="20"/>
              </w:rPr>
              <w:t>700</w:t>
            </w:r>
          </w:p>
        </w:tc>
      </w:tr>
      <w:tr w:rsidR="000B2CA3" w:rsidTr="000B2CA3">
        <w:trPr>
          <w:jc w:val="center"/>
        </w:trPr>
        <w:tc>
          <w:tcPr>
            <w:tcW w:w="4232"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both"/>
              <w:rPr>
                <w:sz w:val="20"/>
                <w:szCs w:val="20"/>
              </w:rPr>
            </w:pPr>
            <w:r>
              <w:rPr>
                <w:color w:val="000000"/>
                <w:sz w:val="20"/>
                <w:szCs w:val="20"/>
              </w:rPr>
              <w:t>Тротуары, расположенные вдоль красной линии улиц с незначительной торговой сетью</w:t>
            </w:r>
          </w:p>
        </w:tc>
        <w:tc>
          <w:tcPr>
            <w:tcW w:w="768"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center"/>
              <w:rPr>
                <w:sz w:val="20"/>
                <w:szCs w:val="20"/>
              </w:rPr>
            </w:pPr>
            <w:r>
              <w:rPr>
                <w:color w:val="000000"/>
                <w:sz w:val="20"/>
                <w:szCs w:val="20"/>
              </w:rPr>
              <w:t>800</w:t>
            </w:r>
          </w:p>
        </w:tc>
      </w:tr>
      <w:tr w:rsidR="000B2CA3" w:rsidTr="000B2CA3">
        <w:trPr>
          <w:jc w:val="center"/>
        </w:trPr>
        <w:tc>
          <w:tcPr>
            <w:tcW w:w="4232"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both"/>
              <w:rPr>
                <w:sz w:val="20"/>
                <w:szCs w:val="20"/>
              </w:rPr>
            </w:pPr>
            <w:r>
              <w:rPr>
                <w:color w:val="000000"/>
                <w:sz w:val="20"/>
                <w:szCs w:val="20"/>
              </w:rPr>
              <w:t>Тротуары в пределах зеленых насаждений улиц и дорог (бульвары)</w:t>
            </w:r>
          </w:p>
        </w:tc>
        <w:tc>
          <w:tcPr>
            <w:tcW w:w="768"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center"/>
              <w:rPr>
                <w:sz w:val="20"/>
                <w:szCs w:val="20"/>
              </w:rPr>
            </w:pPr>
            <w:r>
              <w:rPr>
                <w:color w:val="000000"/>
                <w:sz w:val="20"/>
                <w:szCs w:val="20"/>
              </w:rPr>
              <w:t>800</w:t>
            </w:r>
            <w:r>
              <w:rPr>
                <w:sz w:val="20"/>
                <w:szCs w:val="20"/>
              </w:rPr>
              <w:t>-1</w:t>
            </w:r>
            <w:r>
              <w:rPr>
                <w:color w:val="000000"/>
                <w:sz w:val="20"/>
                <w:szCs w:val="20"/>
              </w:rPr>
              <w:t>000</w:t>
            </w:r>
          </w:p>
        </w:tc>
      </w:tr>
      <w:tr w:rsidR="000B2CA3" w:rsidTr="000B2CA3">
        <w:trPr>
          <w:jc w:val="center"/>
        </w:trPr>
        <w:tc>
          <w:tcPr>
            <w:tcW w:w="4232"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both"/>
              <w:rPr>
                <w:sz w:val="20"/>
                <w:szCs w:val="20"/>
              </w:rPr>
            </w:pPr>
            <w:r>
              <w:rPr>
                <w:color w:val="000000"/>
                <w:sz w:val="20"/>
                <w:szCs w:val="20"/>
              </w:rPr>
              <w:t>Пешеходные дороги (прогулочные)</w:t>
            </w:r>
          </w:p>
        </w:tc>
        <w:tc>
          <w:tcPr>
            <w:tcW w:w="768"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center"/>
              <w:rPr>
                <w:sz w:val="20"/>
                <w:szCs w:val="20"/>
              </w:rPr>
            </w:pPr>
            <w:r>
              <w:rPr>
                <w:color w:val="000000"/>
                <w:sz w:val="20"/>
                <w:szCs w:val="20"/>
              </w:rPr>
              <w:t>600-700</w:t>
            </w:r>
          </w:p>
        </w:tc>
      </w:tr>
      <w:tr w:rsidR="000B2CA3" w:rsidTr="000B2CA3">
        <w:trPr>
          <w:jc w:val="center"/>
        </w:trPr>
        <w:tc>
          <w:tcPr>
            <w:tcW w:w="4232"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both"/>
              <w:rPr>
                <w:sz w:val="20"/>
                <w:szCs w:val="20"/>
              </w:rPr>
            </w:pPr>
            <w:r>
              <w:rPr>
                <w:color w:val="000000"/>
                <w:sz w:val="20"/>
                <w:szCs w:val="20"/>
              </w:rPr>
              <w:t>Пешеходные переходы через проезжую часть (наземные)</w:t>
            </w:r>
          </w:p>
        </w:tc>
        <w:tc>
          <w:tcPr>
            <w:tcW w:w="768"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center"/>
              <w:rPr>
                <w:sz w:val="20"/>
                <w:szCs w:val="20"/>
              </w:rPr>
            </w:pPr>
            <w:r>
              <w:rPr>
                <w:color w:val="000000"/>
                <w:sz w:val="20"/>
                <w:szCs w:val="20"/>
              </w:rPr>
              <w:t>120</w:t>
            </w:r>
            <w:r>
              <w:rPr>
                <w:sz w:val="20"/>
                <w:szCs w:val="20"/>
              </w:rPr>
              <w:t>0-</w:t>
            </w:r>
            <w:r>
              <w:rPr>
                <w:color w:val="000000"/>
                <w:sz w:val="20"/>
                <w:szCs w:val="20"/>
              </w:rPr>
              <w:t>1500</w:t>
            </w:r>
          </w:p>
        </w:tc>
      </w:tr>
      <w:tr w:rsidR="000B2CA3" w:rsidTr="000B2CA3">
        <w:trPr>
          <w:jc w:val="center"/>
        </w:trPr>
        <w:tc>
          <w:tcPr>
            <w:tcW w:w="4232"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both"/>
              <w:rPr>
                <w:sz w:val="20"/>
                <w:szCs w:val="20"/>
              </w:rPr>
            </w:pPr>
            <w:r>
              <w:rPr>
                <w:color w:val="000000"/>
                <w:sz w:val="20"/>
                <w:szCs w:val="20"/>
              </w:rPr>
              <w:t>Лестница</w:t>
            </w:r>
          </w:p>
        </w:tc>
        <w:tc>
          <w:tcPr>
            <w:tcW w:w="768"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center"/>
              <w:rPr>
                <w:sz w:val="20"/>
                <w:szCs w:val="20"/>
              </w:rPr>
            </w:pPr>
            <w:r>
              <w:rPr>
                <w:color w:val="000000"/>
                <w:sz w:val="20"/>
                <w:szCs w:val="20"/>
              </w:rPr>
              <w:t>500-600</w:t>
            </w:r>
          </w:p>
        </w:tc>
      </w:tr>
      <w:tr w:rsidR="000B2CA3" w:rsidTr="000B2CA3">
        <w:trPr>
          <w:jc w:val="center"/>
        </w:trPr>
        <w:tc>
          <w:tcPr>
            <w:tcW w:w="4232"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both"/>
              <w:rPr>
                <w:sz w:val="20"/>
                <w:szCs w:val="20"/>
              </w:rPr>
            </w:pPr>
            <w:r>
              <w:rPr>
                <w:color w:val="000000"/>
                <w:sz w:val="20"/>
                <w:szCs w:val="20"/>
              </w:rPr>
              <w:t xml:space="preserve">Пандус (уклон </w:t>
            </w:r>
            <w:r>
              <w:rPr>
                <w:sz w:val="20"/>
                <w:szCs w:val="20"/>
              </w:rPr>
              <w:t>1:</w:t>
            </w:r>
            <w:r>
              <w:rPr>
                <w:color w:val="000000"/>
                <w:sz w:val="20"/>
                <w:szCs w:val="20"/>
              </w:rPr>
              <w:t>10)</w:t>
            </w:r>
          </w:p>
        </w:tc>
        <w:tc>
          <w:tcPr>
            <w:tcW w:w="768" w:type="pct"/>
            <w:tcBorders>
              <w:top w:val="single" w:sz="6" w:space="0" w:color="auto"/>
              <w:left w:val="single" w:sz="4" w:space="0" w:color="auto"/>
              <w:bottom w:val="single" w:sz="6" w:space="0" w:color="auto"/>
              <w:right w:val="single" w:sz="4" w:space="0" w:color="auto"/>
            </w:tcBorders>
            <w:hideMark/>
          </w:tcPr>
          <w:p w:rsidR="000B2CA3" w:rsidRDefault="000B2CA3">
            <w:pPr>
              <w:ind w:firstLine="720"/>
              <w:jc w:val="center"/>
              <w:rPr>
                <w:sz w:val="20"/>
                <w:szCs w:val="20"/>
              </w:rPr>
            </w:pPr>
            <w:r>
              <w:rPr>
                <w:color w:val="000000"/>
                <w:sz w:val="20"/>
                <w:szCs w:val="20"/>
              </w:rPr>
              <w:t>700</w:t>
            </w:r>
          </w:p>
        </w:tc>
      </w:tr>
      <w:tr w:rsidR="000B2CA3" w:rsidTr="000B2CA3">
        <w:trPr>
          <w:jc w:val="center"/>
        </w:trPr>
        <w:tc>
          <w:tcPr>
            <w:tcW w:w="5000" w:type="pct"/>
            <w:gridSpan w:val="2"/>
            <w:tcBorders>
              <w:top w:val="single" w:sz="6" w:space="0" w:color="auto"/>
              <w:left w:val="single" w:sz="4" w:space="0" w:color="auto"/>
              <w:bottom w:val="single" w:sz="4" w:space="0" w:color="auto"/>
              <w:right w:val="single" w:sz="4" w:space="0" w:color="auto"/>
            </w:tcBorders>
            <w:hideMark/>
          </w:tcPr>
          <w:p w:rsidR="000B2CA3" w:rsidRDefault="000B2CA3">
            <w:pPr>
              <w:spacing w:before="120"/>
              <w:ind w:firstLine="720"/>
              <w:jc w:val="both"/>
              <w:rPr>
                <w:color w:val="000000"/>
                <w:sz w:val="20"/>
                <w:szCs w:val="20"/>
              </w:rPr>
            </w:pPr>
            <w:r>
              <w:rPr>
                <w:color w:val="000000"/>
                <w:sz w:val="20"/>
                <w:szCs w:val="20"/>
              </w:rPr>
              <w:t xml:space="preserve">* Предельная пропускная способность, принимаемая при определении максимальных нагрузок - </w:t>
            </w:r>
            <w:r>
              <w:rPr>
                <w:sz w:val="20"/>
                <w:szCs w:val="20"/>
              </w:rPr>
              <w:t>15</w:t>
            </w:r>
            <w:r>
              <w:rPr>
                <w:color w:val="000000"/>
                <w:sz w:val="20"/>
                <w:szCs w:val="20"/>
              </w:rPr>
              <w:t>0</w:t>
            </w:r>
            <w:r>
              <w:rPr>
                <w:sz w:val="20"/>
                <w:szCs w:val="20"/>
              </w:rPr>
              <w:t>0 ч</w:t>
            </w:r>
            <w:r>
              <w:rPr>
                <w:color w:val="000000"/>
                <w:sz w:val="20"/>
                <w:szCs w:val="20"/>
              </w:rPr>
              <w:t>ел./час.</w:t>
            </w:r>
          </w:p>
          <w:p w:rsidR="000B2CA3" w:rsidRDefault="000B2CA3">
            <w:pPr>
              <w:spacing w:before="120"/>
              <w:ind w:firstLine="720"/>
              <w:jc w:val="both"/>
              <w:rPr>
                <w:color w:val="000000"/>
                <w:sz w:val="20"/>
                <w:szCs w:val="20"/>
              </w:rPr>
            </w:pPr>
            <w:r>
              <w:rPr>
                <w:color w:val="000000"/>
                <w:sz w:val="20"/>
                <w:szCs w:val="20"/>
              </w:rPr>
              <w:t>Примечания</w:t>
            </w:r>
          </w:p>
          <w:p w:rsidR="000B2CA3" w:rsidRDefault="000B2CA3">
            <w:pPr>
              <w:ind w:firstLine="720"/>
              <w:jc w:val="both"/>
              <w:rPr>
                <w:color w:val="000000"/>
                <w:sz w:val="20"/>
                <w:szCs w:val="20"/>
              </w:rPr>
            </w:pPr>
            <w:r>
              <w:rPr>
                <w:color w:val="000000"/>
                <w:sz w:val="20"/>
                <w:szCs w:val="20"/>
              </w:rPr>
              <w:t>Ширина одной полосы пешеходного движения - 0,75 м.</w:t>
            </w:r>
          </w:p>
        </w:tc>
      </w:tr>
      <w:bookmarkEnd w:id="15"/>
    </w:tbl>
    <w:p w:rsidR="000B2CA3" w:rsidRDefault="000B2CA3" w:rsidP="000B2CA3">
      <w:pPr>
        <w:ind w:firstLine="720"/>
        <w:jc w:val="both"/>
      </w:pPr>
    </w:p>
    <w:p w:rsidR="000B2CA3" w:rsidRDefault="000B2CA3" w:rsidP="000B2CA3"/>
    <w:p w:rsidR="000B2CA3" w:rsidRDefault="000B2CA3" w:rsidP="000B2CA3"/>
    <w:p w:rsidR="000B2CA3" w:rsidRDefault="000B2CA3" w:rsidP="000B2CA3"/>
    <w:p w:rsidR="000B2CA3" w:rsidRDefault="000B2CA3" w:rsidP="000B2CA3"/>
    <w:p w:rsidR="000B2CA3" w:rsidRDefault="000B2CA3" w:rsidP="000B2CA3">
      <w:pPr>
        <w:widowControl w:val="0"/>
        <w:autoSpaceDE w:val="0"/>
        <w:autoSpaceDN w:val="0"/>
        <w:adjustRightInd w:val="0"/>
        <w:rPr>
          <w:rFonts w:ascii="Arial" w:hAnsi="Arial" w:cs="Arial"/>
          <w:color w:val="000000"/>
        </w:rPr>
      </w:pPr>
    </w:p>
    <w:p w:rsidR="000B2CA3" w:rsidRDefault="000B2CA3" w:rsidP="000B2CA3">
      <w:pPr>
        <w:widowControl w:val="0"/>
        <w:autoSpaceDE w:val="0"/>
        <w:autoSpaceDN w:val="0"/>
        <w:adjustRightInd w:val="0"/>
        <w:jc w:val="right"/>
        <w:rPr>
          <w:rFonts w:ascii="Arial" w:hAnsi="Arial" w:cs="Arial"/>
          <w:color w:val="000000"/>
        </w:rPr>
      </w:pPr>
    </w:p>
    <w:p w:rsidR="000B2CA3" w:rsidRDefault="000B2CA3" w:rsidP="000B2CA3">
      <w:pPr>
        <w:widowControl w:val="0"/>
        <w:autoSpaceDE w:val="0"/>
        <w:autoSpaceDN w:val="0"/>
        <w:adjustRightInd w:val="0"/>
        <w:jc w:val="right"/>
        <w:rPr>
          <w:rFonts w:ascii="Arial" w:hAnsi="Arial" w:cs="Arial"/>
          <w:color w:val="000000"/>
        </w:rPr>
      </w:pPr>
      <w:r>
        <w:rPr>
          <w:rFonts w:ascii="Arial" w:hAnsi="Arial" w:cs="Arial"/>
          <w:color w:val="000000"/>
        </w:rPr>
        <w:t>Приложение 4</w:t>
      </w:r>
    </w:p>
    <w:p w:rsidR="000B2CA3" w:rsidRDefault="000B2CA3" w:rsidP="000B2CA3">
      <w:pPr>
        <w:widowControl w:val="0"/>
        <w:autoSpaceDE w:val="0"/>
        <w:autoSpaceDN w:val="0"/>
        <w:adjustRightInd w:val="0"/>
        <w:jc w:val="right"/>
        <w:rPr>
          <w:color w:val="000000"/>
        </w:rPr>
      </w:pPr>
      <w:r>
        <w:rPr>
          <w:color w:val="000000"/>
        </w:rPr>
        <w:t xml:space="preserve">к Нормам и правилам </w:t>
      </w:r>
    </w:p>
    <w:p w:rsidR="000B2CA3" w:rsidRDefault="000B2CA3" w:rsidP="000B2CA3">
      <w:pPr>
        <w:widowControl w:val="0"/>
        <w:autoSpaceDE w:val="0"/>
        <w:autoSpaceDN w:val="0"/>
        <w:adjustRightInd w:val="0"/>
        <w:jc w:val="right"/>
        <w:rPr>
          <w:color w:val="000000"/>
        </w:rPr>
      </w:pPr>
      <w:r>
        <w:rPr>
          <w:color w:val="000000"/>
        </w:rPr>
        <w:t xml:space="preserve">по  благоустройству территории </w:t>
      </w:r>
    </w:p>
    <w:p w:rsidR="000B2CA3" w:rsidRDefault="000B2CA3" w:rsidP="000B2CA3">
      <w:pPr>
        <w:widowControl w:val="0"/>
        <w:autoSpaceDE w:val="0"/>
        <w:autoSpaceDN w:val="0"/>
        <w:adjustRightInd w:val="0"/>
        <w:jc w:val="right"/>
        <w:rPr>
          <w:color w:val="000000"/>
        </w:rPr>
      </w:pPr>
      <w:r>
        <w:rPr>
          <w:color w:val="000000"/>
        </w:rPr>
        <w:t xml:space="preserve">Шашикманского сельского поселения </w:t>
      </w:r>
    </w:p>
    <w:p w:rsidR="000B2CA3" w:rsidRDefault="000B2CA3" w:rsidP="000B2CA3">
      <w:pPr>
        <w:widowControl w:val="0"/>
        <w:autoSpaceDE w:val="0"/>
        <w:autoSpaceDN w:val="0"/>
        <w:adjustRightInd w:val="0"/>
        <w:jc w:val="right"/>
        <w:rPr>
          <w:rFonts w:ascii="Arial" w:hAnsi="Arial" w:cs="Arial"/>
          <w:color w:val="000000"/>
        </w:rPr>
      </w:pPr>
    </w:p>
    <w:p w:rsidR="000B2CA3" w:rsidRDefault="000B2CA3" w:rsidP="000B2CA3">
      <w:pPr>
        <w:widowControl w:val="0"/>
        <w:autoSpaceDE w:val="0"/>
        <w:autoSpaceDN w:val="0"/>
        <w:adjustRightInd w:val="0"/>
        <w:jc w:val="center"/>
        <w:rPr>
          <w:b/>
          <w:bCs/>
          <w:color w:val="000000"/>
        </w:rPr>
      </w:pPr>
      <w:r>
        <w:rPr>
          <w:b/>
          <w:bCs/>
          <w:color w:val="000000"/>
        </w:rPr>
        <w:t>Почвенный покров</w:t>
      </w:r>
    </w:p>
    <w:p w:rsidR="000B2CA3" w:rsidRDefault="000B2CA3" w:rsidP="000B2CA3">
      <w:pPr>
        <w:widowControl w:val="0"/>
        <w:autoSpaceDE w:val="0"/>
        <w:autoSpaceDN w:val="0"/>
        <w:adjustRightInd w:val="0"/>
        <w:jc w:val="center"/>
        <w:rPr>
          <w:b/>
          <w:bCs/>
          <w:color w:val="000000"/>
        </w:rPr>
      </w:pPr>
    </w:p>
    <w:p w:rsidR="000B2CA3" w:rsidRDefault="000B2CA3" w:rsidP="000B2CA3">
      <w:pPr>
        <w:widowControl w:val="0"/>
        <w:autoSpaceDE w:val="0"/>
        <w:autoSpaceDN w:val="0"/>
        <w:adjustRightInd w:val="0"/>
        <w:jc w:val="center"/>
        <w:rPr>
          <w:b/>
          <w:bCs/>
          <w:color w:val="000000"/>
        </w:rPr>
      </w:pPr>
      <w:r>
        <w:rPr>
          <w:b/>
          <w:bCs/>
          <w:color w:val="000000"/>
        </w:rPr>
        <w:t xml:space="preserve">Классификация сельских  почв </w:t>
      </w:r>
    </w:p>
    <w:p w:rsidR="000B2CA3" w:rsidRDefault="000B2CA3" w:rsidP="000B2CA3">
      <w:pPr>
        <w:widowControl w:val="0"/>
        <w:autoSpaceDE w:val="0"/>
        <w:autoSpaceDN w:val="0"/>
        <w:adjustRightInd w:val="0"/>
        <w:ind w:firstLine="225"/>
        <w:jc w:val="both"/>
        <w:rPr>
          <w:color w:val="000000"/>
        </w:rPr>
      </w:pPr>
      <w:r>
        <w:rPr>
          <w:color w:val="000000"/>
        </w:rPr>
        <w:t>1. В зависимости от типа почвы к ней применяются различные приемы ее окультуривания перед использованием ее в системе озеленения.</w:t>
      </w:r>
    </w:p>
    <w:p w:rsidR="000B2CA3" w:rsidRDefault="000B2CA3" w:rsidP="000B2CA3">
      <w:pPr>
        <w:widowControl w:val="0"/>
        <w:autoSpaceDE w:val="0"/>
        <w:autoSpaceDN w:val="0"/>
        <w:adjustRightInd w:val="0"/>
        <w:ind w:firstLine="225"/>
        <w:jc w:val="both"/>
        <w:rPr>
          <w:color w:val="000000"/>
        </w:rPr>
      </w:pPr>
      <w:r>
        <w:rPr>
          <w:color w:val="000000"/>
        </w:rP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0B2CA3" w:rsidRDefault="000B2CA3" w:rsidP="000B2CA3">
      <w:pPr>
        <w:widowControl w:val="0"/>
        <w:autoSpaceDE w:val="0"/>
        <w:autoSpaceDN w:val="0"/>
        <w:adjustRightInd w:val="0"/>
        <w:ind w:firstLine="225"/>
        <w:jc w:val="both"/>
        <w:rPr>
          <w:color w:val="000000"/>
        </w:rPr>
      </w:pPr>
      <w:r>
        <w:rPr>
          <w:color w:val="000000"/>
        </w:rPr>
        <w:t xml:space="preserve">1.2. Поверхностно преобразованные почвы - почвы, сформировавшиеся вследствие уничтожения, либо замены насыпными незагрязненными </w:t>
      </w:r>
      <w:r>
        <w:rPr>
          <w:i/>
          <w:iCs/>
          <w:color w:val="000000"/>
        </w:rPr>
        <w:t>грунтами</w:t>
      </w:r>
      <w:r>
        <w:rPr>
          <w:color w:val="000000"/>
        </w:rPr>
        <w:t xml:space="preserve"> генетических горизонтов верхней части профиля (до 40 см) естественных почв.</w:t>
      </w:r>
    </w:p>
    <w:p w:rsidR="000B2CA3" w:rsidRDefault="000B2CA3" w:rsidP="000B2CA3">
      <w:pPr>
        <w:widowControl w:val="0"/>
        <w:autoSpaceDE w:val="0"/>
        <w:autoSpaceDN w:val="0"/>
        <w:adjustRightInd w:val="0"/>
        <w:ind w:firstLine="225"/>
        <w:jc w:val="both"/>
        <w:rPr>
          <w:color w:val="000000"/>
        </w:rPr>
      </w:pPr>
      <w:r>
        <w:rPr>
          <w:color w:val="000000"/>
        </w:rPr>
        <w:t>1.3. Урбаноземы - почвы искусственного происхождения, созданные в процессе формирования среды населенного пункта. Различают следующие виды:</w:t>
      </w:r>
    </w:p>
    <w:p w:rsidR="000B2CA3" w:rsidRDefault="000B2CA3" w:rsidP="000B2CA3">
      <w:pPr>
        <w:widowControl w:val="0"/>
        <w:autoSpaceDE w:val="0"/>
        <w:autoSpaceDN w:val="0"/>
        <w:adjustRightInd w:val="0"/>
        <w:ind w:firstLine="225"/>
        <w:jc w:val="both"/>
        <w:rPr>
          <w:color w:val="000000"/>
        </w:rPr>
      </w:pPr>
      <w:r>
        <w:rPr>
          <w:color w:val="000000"/>
        </w:rPr>
        <w:t>Урбаноземы - конструктоземы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0B2CA3" w:rsidRDefault="000B2CA3" w:rsidP="000B2CA3">
      <w:pPr>
        <w:widowControl w:val="0"/>
        <w:autoSpaceDE w:val="0"/>
        <w:autoSpaceDN w:val="0"/>
        <w:adjustRightInd w:val="0"/>
        <w:ind w:firstLine="225"/>
        <w:jc w:val="both"/>
        <w:rPr>
          <w:color w:val="000000"/>
        </w:rPr>
      </w:pPr>
      <w:r>
        <w:rPr>
          <w:color w:val="000000"/>
        </w:rPr>
        <w:t>Урбаноземы - почвогрунты - почвы,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метров) и имеющие гумуссированный горизонт (искусственно созданный, либо сформированный почвообразующими процессами in situ).</w:t>
      </w:r>
    </w:p>
    <w:p w:rsidR="000B2CA3" w:rsidRDefault="000B2CA3" w:rsidP="000B2CA3">
      <w:pPr>
        <w:widowControl w:val="0"/>
        <w:autoSpaceDE w:val="0"/>
        <w:autoSpaceDN w:val="0"/>
        <w:adjustRightInd w:val="0"/>
        <w:ind w:firstLine="225"/>
        <w:jc w:val="both"/>
        <w:rPr>
          <w:color w:val="000000"/>
        </w:rPr>
      </w:pPr>
      <w:r>
        <w:rPr>
          <w:color w:val="000000"/>
        </w:rPr>
        <w:t xml:space="preserve">2. При формировании зеленых насаждений на территориях, нарушенных атропогенной деятельностью, на всем озеленяемом участке рекомендуется создать послойную толщу </w:t>
      </w:r>
      <w:r>
        <w:rPr>
          <w:i/>
          <w:iCs/>
          <w:color w:val="000000"/>
        </w:rPr>
        <w:t>почвообразующего грунта</w:t>
      </w:r>
      <w:r>
        <w:rPr>
          <w:color w:val="000000"/>
        </w:rPr>
        <w:t>,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рекультивации в соответствии с уровнем и качественными параметрами загрязнения.</w:t>
      </w:r>
    </w:p>
    <w:p w:rsidR="000B2CA3" w:rsidRDefault="000B2CA3" w:rsidP="000B2CA3">
      <w:pPr>
        <w:widowControl w:val="0"/>
        <w:autoSpaceDE w:val="0"/>
        <w:autoSpaceDN w:val="0"/>
        <w:adjustRightInd w:val="0"/>
        <w:ind w:firstLine="225"/>
        <w:jc w:val="both"/>
        <w:rPr>
          <w:color w:val="000000"/>
        </w:rPr>
      </w:pPr>
      <w:r>
        <w:rPr>
          <w:color w:val="000000"/>
        </w:rPr>
        <w:t xml:space="preserve">3. Под деревья и кустарники, при их посадке, делаются посадочные ямы, заполняемые </w:t>
      </w:r>
      <w:r>
        <w:rPr>
          <w:i/>
          <w:iCs/>
          <w:color w:val="000000"/>
        </w:rPr>
        <w:t>плодородным грунтом</w:t>
      </w:r>
      <w:r>
        <w:rPr>
          <w:color w:val="000000"/>
        </w:rPr>
        <w:t>.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0B2CA3" w:rsidRDefault="000B2CA3" w:rsidP="000B2CA3">
      <w:pPr>
        <w:widowControl w:val="0"/>
        <w:autoSpaceDE w:val="0"/>
        <w:autoSpaceDN w:val="0"/>
        <w:adjustRightInd w:val="0"/>
        <w:ind w:firstLine="225"/>
        <w:jc w:val="both"/>
        <w:rPr>
          <w:color w:val="000000"/>
        </w:rPr>
      </w:pPr>
      <w:r>
        <w:rPr>
          <w:color w:val="000000"/>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(таблица 2 приложения 4 к настоящим Нормам).</w:t>
      </w:r>
    </w:p>
    <w:p w:rsidR="000B2CA3" w:rsidRDefault="000B2CA3" w:rsidP="000B2CA3">
      <w:pPr>
        <w:widowControl w:val="0"/>
        <w:autoSpaceDE w:val="0"/>
        <w:autoSpaceDN w:val="0"/>
        <w:adjustRightInd w:val="0"/>
        <w:ind w:firstLine="225"/>
        <w:jc w:val="both"/>
        <w:rPr>
          <w:color w:val="000000"/>
        </w:rPr>
      </w:pPr>
      <w:r>
        <w:rPr>
          <w:color w:val="000000"/>
        </w:rPr>
        <w:t>5.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30 см. Биологическая характеристика дается для слоя почвы, обеспечивающего нормальное развитие растений и составляющего 2 м (таблицы 3, 5, 6 приложения 4 к настоящим Нормам).</w:t>
      </w:r>
    </w:p>
    <w:p w:rsidR="000B2CA3" w:rsidRDefault="000B2CA3" w:rsidP="000B2CA3">
      <w:pPr>
        <w:widowControl w:val="0"/>
        <w:autoSpaceDE w:val="0"/>
        <w:autoSpaceDN w:val="0"/>
        <w:adjustRightInd w:val="0"/>
        <w:ind w:firstLine="225"/>
        <w:jc w:val="both"/>
        <w:rPr>
          <w:color w:val="000000"/>
        </w:rPr>
      </w:pPr>
      <w:r>
        <w:rPr>
          <w:color w:val="000000"/>
        </w:rPr>
        <w:t>6. Санитарная оценка почвы проводится сравнением фактических концентраций загрязняющего вещества с предельно допустимой концентрацией (ПДК)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фитотоксичными ПДК (таблицы 4, 8 приложения 4 к настоящим Нормам).</w:t>
      </w:r>
    </w:p>
    <w:p w:rsidR="000B2CA3" w:rsidRDefault="000B2CA3" w:rsidP="000B2CA3">
      <w:pPr>
        <w:widowControl w:val="0"/>
        <w:autoSpaceDE w:val="0"/>
        <w:autoSpaceDN w:val="0"/>
        <w:adjustRightInd w:val="0"/>
        <w:ind w:firstLine="225"/>
        <w:jc w:val="both"/>
        <w:rPr>
          <w:color w:val="000000"/>
        </w:rPr>
      </w:pPr>
      <w:r>
        <w:rPr>
          <w:color w:val="000000"/>
        </w:rPr>
        <w:t xml:space="preserve">7. </w:t>
      </w:r>
      <w:r>
        <w:rPr>
          <w:i/>
          <w:iCs/>
          <w:color w:val="000000"/>
        </w:rPr>
        <w:t xml:space="preserve">Биологический уровень загрязнения почвы </w:t>
      </w:r>
      <w:r>
        <w:rPr>
          <w:color w:val="000000"/>
        </w:rPr>
        <w:t xml:space="preserve">определяется по среднему уровню содержания в ней </w:t>
      </w:r>
      <w:r>
        <w:rPr>
          <w:i/>
          <w:iCs/>
          <w:color w:val="000000"/>
        </w:rPr>
        <w:t>приоритетного компонента загрязнения</w:t>
      </w:r>
      <w:r>
        <w:rPr>
          <w:color w:val="000000"/>
        </w:rPr>
        <w:t xml:space="preserve"> в границах </w:t>
      </w:r>
      <w:r>
        <w:rPr>
          <w:i/>
          <w:iCs/>
          <w:color w:val="000000"/>
        </w:rPr>
        <w:t xml:space="preserve">минимального </w:t>
      </w:r>
      <w:r>
        <w:rPr>
          <w:i/>
          <w:iCs/>
          <w:color w:val="000000"/>
        </w:rPr>
        <w:lastRenderedPageBreak/>
        <w:t>почвенного выдела.</w:t>
      </w:r>
    </w:p>
    <w:p w:rsidR="000B2CA3" w:rsidRDefault="000B2CA3" w:rsidP="000B2CA3">
      <w:pPr>
        <w:widowControl w:val="0"/>
        <w:autoSpaceDE w:val="0"/>
        <w:autoSpaceDN w:val="0"/>
        <w:adjustRightInd w:val="0"/>
        <w:ind w:firstLine="225"/>
        <w:jc w:val="both"/>
        <w:rPr>
          <w:color w:val="000000"/>
        </w:rPr>
      </w:pPr>
      <w:r>
        <w:rPr>
          <w:color w:val="000000"/>
        </w:rPr>
        <w:t>8. При формировании конструктоземов на сильно фильтрующих грунтах (песок, грунты с включениями гравия, щебенки более 40%) между ними и конструктоземами рекомендуется укладывать водозадерживающий слой из средних и тяжелых суглинков мощностью 20 см. При формировании конструктоземов на склонах крутизной 3-5° необходимо предусматривать укладку на поверхности слоя средне- или тяжелосуглинистого грунта (аллювиального) мощностью 30 см. При формировании конструктоземов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- 15-20 см.</w:t>
      </w:r>
    </w:p>
    <w:p w:rsidR="000B2CA3" w:rsidRDefault="000B2CA3" w:rsidP="000B2CA3">
      <w:pPr>
        <w:widowControl w:val="0"/>
        <w:autoSpaceDE w:val="0"/>
        <w:autoSpaceDN w:val="0"/>
        <w:adjustRightInd w:val="0"/>
        <w:ind w:firstLine="225"/>
        <w:jc w:val="both"/>
        <w:rPr>
          <w:color w:val="000000"/>
        </w:rPr>
      </w:pPr>
      <w:r>
        <w:rPr>
          <w:color w:val="000000"/>
        </w:rPr>
        <w:t>9. На поверхностно подтопленных территориях с уровнем залегания безнапорных грунтовых вод 2-3 метра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2 метров рекомендуется закладывать регулярный дренаж в совокупности с конструированием слоя, создающего разрыв капиллярной каймы.</w:t>
      </w:r>
    </w:p>
    <w:p w:rsidR="000B2CA3" w:rsidRDefault="000B2CA3" w:rsidP="000B2CA3">
      <w:pPr>
        <w:widowControl w:val="0"/>
        <w:autoSpaceDE w:val="0"/>
        <w:autoSpaceDN w:val="0"/>
        <w:adjustRightInd w:val="0"/>
        <w:ind w:firstLine="225"/>
        <w:jc w:val="both"/>
        <w:rPr>
          <w:color w:val="000000"/>
        </w:rPr>
      </w:pPr>
      <w:r>
        <w:rPr>
          <w:color w:val="000000"/>
        </w:rPr>
        <w:t xml:space="preserve">10. В условиях поселения грунты под газоны и откосы, как правило, нуждаются в полной замене. Слой растительной земли под газон должен составлять 20 см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рекомендуется использовать новые методы, улучшающие качество устраиваемых газонов: стабилизация гидропосевом, "Пикса" и др. </w:t>
      </w:r>
    </w:p>
    <w:p w:rsidR="000B2CA3" w:rsidRDefault="000B2CA3" w:rsidP="000B2CA3">
      <w:pPr>
        <w:widowControl w:val="0"/>
        <w:autoSpaceDE w:val="0"/>
        <w:autoSpaceDN w:val="0"/>
        <w:adjustRightInd w:val="0"/>
        <w:ind w:firstLine="225"/>
        <w:jc w:val="both"/>
        <w:rPr>
          <w:color w:val="000000"/>
        </w:rPr>
      </w:pPr>
      <w:r>
        <w:rPr>
          <w:color w:val="000000"/>
        </w:rPr>
        <w:t>Уход за зелеными насаждениями рекомендуется осуществлять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0B2CA3" w:rsidRDefault="000B2CA3" w:rsidP="000B2CA3">
      <w:pPr>
        <w:widowControl w:val="0"/>
        <w:autoSpaceDE w:val="0"/>
        <w:autoSpaceDN w:val="0"/>
        <w:adjustRightInd w:val="0"/>
        <w:jc w:val="both"/>
        <w:rPr>
          <w:rFonts w:ascii="Arial" w:hAnsi="Arial" w:cs="Arial"/>
          <w:color w:val="000000"/>
        </w:rPr>
      </w:pPr>
    </w:p>
    <w:p w:rsidR="000B2CA3" w:rsidRDefault="000B2CA3" w:rsidP="000B2CA3">
      <w:pPr>
        <w:widowControl w:val="0"/>
        <w:autoSpaceDE w:val="0"/>
        <w:autoSpaceDN w:val="0"/>
        <w:adjustRightInd w:val="0"/>
        <w:jc w:val="center"/>
        <w:rPr>
          <w:rFonts w:ascii="Arial" w:hAnsi="Arial" w:cs="Arial"/>
          <w:b/>
          <w:bCs/>
          <w:color w:val="000000"/>
        </w:rPr>
      </w:pPr>
      <w:r>
        <w:rPr>
          <w:rFonts w:ascii="Arial" w:hAnsi="Arial" w:cs="Arial"/>
          <w:b/>
          <w:bCs/>
          <w:color w:val="000000"/>
        </w:rPr>
        <w:t xml:space="preserve">Таблица 1. Требования к качеству сельских  почв </w:t>
      </w:r>
    </w:p>
    <w:p w:rsidR="000B2CA3" w:rsidRDefault="000B2CA3" w:rsidP="000B2CA3">
      <w:pPr>
        <w:widowControl w:val="0"/>
        <w:autoSpaceDE w:val="0"/>
        <w:autoSpaceDN w:val="0"/>
        <w:adjustRightInd w:val="0"/>
        <w:jc w:val="center"/>
        <w:rPr>
          <w:rFonts w:ascii="Arial" w:hAnsi="Arial" w:cs="Arial"/>
          <w:b/>
          <w:bCs/>
          <w:color w:val="000000"/>
        </w:rPr>
      </w:pP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636"/>
        <w:gridCol w:w="1924"/>
        <w:gridCol w:w="1924"/>
        <w:gridCol w:w="1927"/>
      </w:tblGrid>
      <w:tr w:rsidR="000B2CA3" w:rsidTr="000B2CA3">
        <w:trPr>
          <w:tblHeader/>
          <w:jc w:val="center"/>
        </w:trPr>
        <w:tc>
          <w:tcPr>
            <w:tcW w:w="1932" w:type="pct"/>
            <w:vMerge w:val="restart"/>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bookmarkStart w:id="16" w:name="TO0000020"/>
            <w:r>
              <w:rPr>
                <w:color w:val="000000"/>
                <w:sz w:val="20"/>
                <w:szCs w:val="20"/>
              </w:rPr>
              <w:t>Показатели почвообр. слоев и горизонтов</w:t>
            </w:r>
          </w:p>
        </w:tc>
        <w:tc>
          <w:tcPr>
            <w:tcW w:w="3068" w:type="pct"/>
            <w:gridSpan w:val="3"/>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Глубины слоев, см</w:t>
            </w:r>
          </w:p>
        </w:tc>
      </w:tr>
      <w:tr w:rsidR="000B2CA3" w:rsidTr="000B2CA3">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2CA3" w:rsidRDefault="000B2CA3">
            <w:pPr>
              <w:rPr>
                <w:sz w:val="20"/>
                <w:szCs w:val="20"/>
              </w:rPr>
            </w:pPr>
          </w:p>
        </w:tc>
        <w:tc>
          <w:tcPr>
            <w:tcW w:w="1022" w:type="pct"/>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0-20</w:t>
            </w:r>
          </w:p>
        </w:tc>
        <w:tc>
          <w:tcPr>
            <w:tcW w:w="1022" w:type="pct"/>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20-50</w:t>
            </w:r>
          </w:p>
        </w:tc>
        <w:tc>
          <w:tcPr>
            <w:tcW w:w="1024" w:type="pct"/>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50-150</w:t>
            </w:r>
          </w:p>
        </w:tc>
      </w:tr>
      <w:tr w:rsidR="000B2CA3" w:rsidTr="000B2CA3">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Физические свойства</w:t>
            </w:r>
          </w:p>
        </w:tc>
      </w:tr>
      <w:tr w:rsidR="000B2CA3" w:rsidTr="000B2CA3">
        <w:trPr>
          <w:jc w:val="center"/>
        </w:trPr>
        <w:tc>
          <w:tcPr>
            <w:tcW w:w="193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Содержание физической глины &lt; 0,</w:t>
            </w:r>
            <w:r>
              <w:rPr>
                <w:sz w:val="20"/>
                <w:szCs w:val="20"/>
              </w:rPr>
              <w:t>0</w:t>
            </w:r>
            <w:r>
              <w:rPr>
                <w:color w:val="000000"/>
                <w:sz w:val="20"/>
                <w:szCs w:val="20"/>
              </w:rPr>
              <w:t>1 мм</w:t>
            </w:r>
          </w:p>
        </w:tc>
        <w:tc>
          <w:tcPr>
            <w:tcW w:w="102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30-40</w:t>
            </w:r>
          </w:p>
        </w:tc>
        <w:tc>
          <w:tcPr>
            <w:tcW w:w="102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20</w:t>
            </w:r>
            <w:r>
              <w:rPr>
                <w:sz w:val="20"/>
                <w:szCs w:val="20"/>
              </w:rPr>
              <w:t>-</w:t>
            </w:r>
            <w:r>
              <w:rPr>
                <w:color w:val="000000"/>
                <w:sz w:val="20"/>
                <w:szCs w:val="20"/>
              </w:rPr>
              <w:t>40</w:t>
            </w:r>
          </w:p>
        </w:tc>
        <w:tc>
          <w:tcPr>
            <w:tcW w:w="1024"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30</w:t>
            </w:r>
            <w:r>
              <w:rPr>
                <w:sz w:val="20"/>
                <w:szCs w:val="20"/>
              </w:rPr>
              <w:t>-</w:t>
            </w:r>
            <w:r>
              <w:rPr>
                <w:color w:val="000000"/>
                <w:sz w:val="20"/>
                <w:szCs w:val="20"/>
              </w:rPr>
              <w:t>40</w:t>
            </w:r>
          </w:p>
        </w:tc>
      </w:tr>
      <w:tr w:rsidR="000B2CA3" w:rsidTr="000B2CA3">
        <w:trPr>
          <w:jc w:val="center"/>
        </w:trPr>
        <w:tc>
          <w:tcPr>
            <w:tcW w:w="193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Плотность сложения г/см</w:t>
            </w:r>
            <w:r>
              <w:rPr>
                <w:color w:val="000000"/>
                <w:sz w:val="20"/>
                <w:szCs w:val="20"/>
                <w:vertAlign w:val="superscript"/>
              </w:rPr>
              <w:t>3</w:t>
            </w:r>
          </w:p>
        </w:tc>
        <w:tc>
          <w:tcPr>
            <w:tcW w:w="102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0,8-1,1</w:t>
            </w:r>
          </w:p>
        </w:tc>
        <w:tc>
          <w:tcPr>
            <w:tcW w:w="102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1,0-1,2</w:t>
            </w:r>
          </w:p>
        </w:tc>
        <w:tc>
          <w:tcPr>
            <w:tcW w:w="1024"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1,2-1,3</w:t>
            </w:r>
          </w:p>
        </w:tc>
      </w:tr>
      <w:tr w:rsidR="000B2CA3" w:rsidTr="000B2CA3">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Химические свойства</w:t>
            </w:r>
          </w:p>
        </w:tc>
      </w:tr>
      <w:tr w:rsidR="000B2CA3" w:rsidTr="000B2CA3">
        <w:trPr>
          <w:jc w:val="center"/>
        </w:trPr>
        <w:tc>
          <w:tcPr>
            <w:tcW w:w="193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Гумус в/о</w:t>
            </w:r>
          </w:p>
        </w:tc>
        <w:tc>
          <w:tcPr>
            <w:tcW w:w="102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4-5</w:t>
            </w:r>
          </w:p>
        </w:tc>
        <w:tc>
          <w:tcPr>
            <w:tcW w:w="102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1-0,5</w:t>
            </w:r>
          </w:p>
        </w:tc>
        <w:tc>
          <w:tcPr>
            <w:tcW w:w="1024"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0,5</w:t>
            </w:r>
          </w:p>
        </w:tc>
      </w:tr>
      <w:tr w:rsidR="000B2CA3" w:rsidTr="000B2CA3">
        <w:trPr>
          <w:jc w:val="center"/>
        </w:trPr>
        <w:tc>
          <w:tcPr>
            <w:tcW w:w="193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sz w:val="20"/>
                <w:szCs w:val="20"/>
                <w:lang w:val="en-US"/>
              </w:rPr>
              <w:t>p</w:t>
            </w:r>
            <w:r>
              <w:rPr>
                <w:sz w:val="20"/>
                <w:szCs w:val="20"/>
              </w:rPr>
              <w:t>Н</w:t>
            </w:r>
          </w:p>
        </w:tc>
        <w:tc>
          <w:tcPr>
            <w:tcW w:w="102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5,5-6,5</w:t>
            </w:r>
          </w:p>
        </w:tc>
        <w:tc>
          <w:tcPr>
            <w:tcW w:w="102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5,5-7,0</w:t>
            </w:r>
          </w:p>
        </w:tc>
        <w:tc>
          <w:tcPr>
            <w:tcW w:w="1024"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5,0</w:t>
            </w:r>
            <w:r>
              <w:rPr>
                <w:sz w:val="20"/>
                <w:szCs w:val="20"/>
              </w:rPr>
              <w:t>-</w:t>
            </w:r>
            <w:r>
              <w:rPr>
                <w:color w:val="000000"/>
                <w:sz w:val="20"/>
                <w:szCs w:val="20"/>
              </w:rPr>
              <w:t>6,0</w:t>
            </w:r>
          </w:p>
        </w:tc>
      </w:tr>
      <w:tr w:rsidR="000B2CA3" w:rsidTr="000B2CA3">
        <w:trPr>
          <w:jc w:val="center"/>
        </w:trPr>
        <w:tc>
          <w:tcPr>
            <w:tcW w:w="193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Содержание ТМ отношение к О</w:t>
            </w:r>
            <w:r>
              <w:rPr>
                <w:sz w:val="20"/>
                <w:szCs w:val="20"/>
              </w:rPr>
              <w:t>ДК</w:t>
            </w:r>
          </w:p>
        </w:tc>
        <w:tc>
          <w:tcPr>
            <w:tcW w:w="102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w:t>
            </w:r>
          </w:p>
        </w:tc>
        <w:tc>
          <w:tcPr>
            <w:tcW w:w="102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w:t>
            </w:r>
          </w:p>
        </w:tc>
        <w:tc>
          <w:tcPr>
            <w:tcW w:w="1024"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w:t>
            </w:r>
          </w:p>
        </w:tc>
      </w:tr>
      <w:tr w:rsidR="000B2CA3" w:rsidTr="000B2CA3">
        <w:trPr>
          <w:jc w:val="center"/>
        </w:trPr>
        <w:tc>
          <w:tcPr>
            <w:tcW w:w="193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Величина РВ мкр/ч</w:t>
            </w:r>
          </w:p>
        </w:tc>
        <w:tc>
          <w:tcPr>
            <w:tcW w:w="102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&lt;20</w:t>
            </w:r>
          </w:p>
        </w:tc>
        <w:tc>
          <w:tcPr>
            <w:tcW w:w="102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&lt;20</w:t>
            </w:r>
          </w:p>
        </w:tc>
        <w:tc>
          <w:tcPr>
            <w:tcW w:w="1024"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&lt;20</w:t>
            </w:r>
          </w:p>
        </w:tc>
      </w:tr>
      <w:tr w:rsidR="000B2CA3" w:rsidTr="000B2CA3">
        <w:trPr>
          <w:jc w:val="center"/>
        </w:trPr>
        <w:tc>
          <w:tcPr>
            <w:tcW w:w="193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Мин. уровень обеспеченности минеральным азотом мг/</w:t>
            </w:r>
            <w:r>
              <w:rPr>
                <w:sz w:val="20"/>
                <w:szCs w:val="20"/>
              </w:rPr>
              <w:t>10</w:t>
            </w:r>
            <w:r>
              <w:rPr>
                <w:color w:val="000000"/>
                <w:sz w:val="20"/>
                <w:szCs w:val="20"/>
              </w:rPr>
              <w:t>0 г почвы</w:t>
            </w:r>
          </w:p>
        </w:tc>
        <w:tc>
          <w:tcPr>
            <w:tcW w:w="102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4,0</w:t>
            </w:r>
          </w:p>
        </w:tc>
        <w:tc>
          <w:tcPr>
            <w:tcW w:w="102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4,0</w:t>
            </w:r>
          </w:p>
        </w:tc>
        <w:tc>
          <w:tcPr>
            <w:tcW w:w="1024"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4,0</w:t>
            </w:r>
          </w:p>
        </w:tc>
      </w:tr>
      <w:tr w:rsidR="000B2CA3" w:rsidTr="000B2CA3">
        <w:trPr>
          <w:jc w:val="center"/>
        </w:trPr>
        <w:tc>
          <w:tcPr>
            <w:tcW w:w="193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Содержание Р</w:t>
            </w:r>
            <w:r>
              <w:rPr>
                <w:sz w:val="20"/>
                <w:szCs w:val="20"/>
                <w:vertAlign w:val="subscript"/>
              </w:rPr>
              <w:t>2</w:t>
            </w:r>
            <w:r>
              <w:rPr>
                <w:color w:val="000000"/>
                <w:sz w:val="20"/>
                <w:szCs w:val="20"/>
              </w:rPr>
              <w:t>О</w:t>
            </w:r>
            <w:r>
              <w:rPr>
                <w:sz w:val="20"/>
                <w:szCs w:val="20"/>
                <w:vertAlign w:val="subscript"/>
              </w:rPr>
              <w:t>5</w:t>
            </w:r>
            <w:r>
              <w:rPr>
                <w:color w:val="000000"/>
                <w:sz w:val="20"/>
                <w:szCs w:val="20"/>
              </w:rPr>
              <w:t xml:space="preserve"> и </w:t>
            </w:r>
            <w:r>
              <w:rPr>
                <w:sz w:val="20"/>
                <w:szCs w:val="20"/>
              </w:rPr>
              <w:t>К</w:t>
            </w:r>
            <w:r>
              <w:rPr>
                <w:color w:val="000000"/>
                <w:sz w:val="20"/>
                <w:szCs w:val="20"/>
                <w:vertAlign w:val="subscript"/>
              </w:rPr>
              <w:t>2</w:t>
            </w:r>
            <w:r>
              <w:rPr>
                <w:color w:val="000000"/>
                <w:sz w:val="20"/>
                <w:szCs w:val="20"/>
              </w:rPr>
              <w:t>О мг/100 г почвы (мин</w:t>
            </w:r>
            <w:r>
              <w:rPr>
                <w:sz w:val="20"/>
                <w:szCs w:val="20"/>
              </w:rPr>
              <w:t>. д</w:t>
            </w:r>
            <w:r>
              <w:rPr>
                <w:color w:val="000000"/>
                <w:sz w:val="20"/>
                <w:szCs w:val="20"/>
              </w:rPr>
              <w:t>о</w:t>
            </w:r>
            <w:r>
              <w:rPr>
                <w:sz w:val="20"/>
                <w:szCs w:val="20"/>
              </w:rPr>
              <w:t>п</w:t>
            </w:r>
            <w:r>
              <w:rPr>
                <w:color w:val="000000"/>
                <w:sz w:val="20"/>
                <w:szCs w:val="20"/>
              </w:rPr>
              <w:t>усти</w:t>
            </w:r>
            <w:r>
              <w:rPr>
                <w:sz w:val="20"/>
                <w:szCs w:val="20"/>
              </w:rPr>
              <w:t>м</w:t>
            </w:r>
            <w:r>
              <w:rPr>
                <w:color w:val="000000"/>
                <w:sz w:val="20"/>
                <w:szCs w:val="20"/>
              </w:rPr>
              <w:t>ое / о</w:t>
            </w:r>
            <w:r>
              <w:rPr>
                <w:sz w:val="20"/>
                <w:szCs w:val="20"/>
              </w:rPr>
              <w:t>пти</w:t>
            </w:r>
            <w:r>
              <w:rPr>
                <w:color w:val="000000"/>
                <w:sz w:val="20"/>
                <w:szCs w:val="20"/>
              </w:rPr>
              <w:t>м.)</w:t>
            </w:r>
          </w:p>
        </w:tc>
        <w:tc>
          <w:tcPr>
            <w:tcW w:w="102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sz w:val="20"/>
                <w:szCs w:val="20"/>
              </w:rPr>
              <w:t>10/4</w:t>
            </w:r>
            <w:r>
              <w:rPr>
                <w:color w:val="000000"/>
                <w:sz w:val="20"/>
                <w:szCs w:val="20"/>
              </w:rPr>
              <w:t>0 и 35</w:t>
            </w:r>
          </w:p>
        </w:tc>
        <w:tc>
          <w:tcPr>
            <w:tcW w:w="102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10/20 и 15</w:t>
            </w:r>
          </w:p>
        </w:tc>
        <w:tc>
          <w:tcPr>
            <w:tcW w:w="1024"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10/15 и 10</w:t>
            </w:r>
          </w:p>
        </w:tc>
      </w:tr>
      <w:tr w:rsidR="000B2CA3" w:rsidTr="000B2CA3">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Биологические свойства</w:t>
            </w:r>
          </w:p>
        </w:tc>
      </w:tr>
      <w:tr w:rsidR="000B2CA3" w:rsidTr="000B2CA3">
        <w:trPr>
          <w:jc w:val="center"/>
        </w:trPr>
        <w:tc>
          <w:tcPr>
            <w:tcW w:w="193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Величина патогенных микроорганизмов, шт./</w:t>
            </w:r>
            <w:r>
              <w:rPr>
                <w:sz w:val="20"/>
                <w:szCs w:val="20"/>
              </w:rPr>
              <w:t>г</w:t>
            </w:r>
            <w:r>
              <w:rPr>
                <w:color w:val="000000"/>
                <w:sz w:val="20"/>
                <w:szCs w:val="20"/>
              </w:rPr>
              <w:t>рамм почвы</w:t>
            </w:r>
          </w:p>
        </w:tc>
        <w:tc>
          <w:tcPr>
            <w:tcW w:w="1022" w:type="pct"/>
            <w:tcBorders>
              <w:top w:val="single" w:sz="4" w:space="0" w:color="auto"/>
              <w:left w:val="single" w:sz="4" w:space="0" w:color="auto"/>
              <w:bottom w:val="single" w:sz="4" w:space="0" w:color="auto"/>
              <w:right w:val="single" w:sz="4" w:space="0" w:color="auto"/>
            </w:tcBorders>
          </w:tcPr>
          <w:p w:rsidR="000B2CA3" w:rsidRDefault="000B2CA3">
            <w:pPr>
              <w:ind w:firstLine="720"/>
              <w:jc w:val="center"/>
              <w:rPr>
                <w:sz w:val="20"/>
                <w:szCs w:val="20"/>
              </w:rPr>
            </w:pPr>
          </w:p>
        </w:tc>
        <w:tc>
          <w:tcPr>
            <w:tcW w:w="1022" w:type="pct"/>
            <w:tcBorders>
              <w:top w:val="single" w:sz="4" w:space="0" w:color="auto"/>
              <w:left w:val="single" w:sz="4" w:space="0" w:color="auto"/>
              <w:bottom w:val="single" w:sz="4" w:space="0" w:color="auto"/>
              <w:right w:val="single" w:sz="4" w:space="0" w:color="auto"/>
            </w:tcBorders>
          </w:tcPr>
          <w:p w:rsidR="000B2CA3" w:rsidRDefault="000B2CA3">
            <w:pPr>
              <w:ind w:firstLine="720"/>
              <w:jc w:val="center"/>
              <w:rPr>
                <w:sz w:val="20"/>
                <w:szCs w:val="20"/>
              </w:rPr>
            </w:pPr>
          </w:p>
        </w:tc>
        <w:tc>
          <w:tcPr>
            <w:tcW w:w="1024" w:type="pct"/>
            <w:tcBorders>
              <w:top w:val="single" w:sz="4" w:space="0" w:color="auto"/>
              <w:left w:val="single" w:sz="4" w:space="0" w:color="auto"/>
              <w:bottom w:val="single" w:sz="4" w:space="0" w:color="auto"/>
              <w:right w:val="single" w:sz="4" w:space="0" w:color="auto"/>
            </w:tcBorders>
          </w:tcPr>
          <w:p w:rsidR="000B2CA3" w:rsidRDefault="000B2CA3">
            <w:pPr>
              <w:ind w:firstLine="720"/>
              <w:jc w:val="center"/>
              <w:rPr>
                <w:sz w:val="20"/>
                <w:szCs w:val="20"/>
              </w:rPr>
            </w:pPr>
          </w:p>
        </w:tc>
      </w:tr>
      <w:tr w:rsidR="000B2CA3" w:rsidTr="000B2CA3">
        <w:trPr>
          <w:jc w:val="center"/>
        </w:trPr>
        <w:tc>
          <w:tcPr>
            <w:tcW w:w="193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Разнообразие мезофа</w:t>
            </w:r>
            <w:r>
              <w:rPr>
                <w:sz w:val="20"/>
                <w:szCs w:val="20"/>
              </w:rPr>
              <w:t>уны</w:t>
            </w:r>
            <w:r>
              <w:rPr>
                <w:color w:val="000000"/>
                <w:sz w:val="20"/>
                <w:szCs w:val="20"/>
              </w:rPr>
              <w:t>, шт. Видов</w:t>
            </w:r>
          </w:p>
        </w:tc>
        <w:tc>
          <w:tcPr>
            <w:tcW w:w="102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4</w:t>
            </w:r>
          </w:p>
        </w:tc>
        <w:tc>
          <w:tcPr>
            <w:tcW w:w="102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3</w:t>
            </w:r>
          </w:p>
        </w:tc>
        <w:tc>
          <w:tcPr>
            <w:tcW w:w="1024"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2</w:t>
            </w:r>
          </w:p>
        </w:tc>
      </w:tr>
      <w:tr w:rsidR="000B2CA3" w:rsidTr="000B2CA3">
        <w:trPr>
          <w:jc w:val="center"/>
        </w:trPr>
        <w:tc>
          <w:tcPr>
            <w:tcW w:w="193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Ф</w:t>
            </w:r>
            <w:r>
              <w:rPr>
                <w:sz w:val="20"/>
                <w:szCs w:val="20"/>
              </w:rPr>
              <w:t>ит</w:t>
            </w:r>
            <w:r>
              <w:rPr>
                <w:color w:val="000000"/>
                <w:sz w:val="20"/>
                <w:szCs w:val="20"/>
              </w:rPr>
              <w:t>отокс</w:t>
            </w:r>
            <w:r>
              <w:rPr>
                <w:sz w:val="20"/>
                <w:szCs w:val="20"/>
              </w:rPr>
              <w:t>и</w:t>
            </w:r>
            <w:r>
              <w:rPr>
                <w:color w:val="000000"/>
                <w:sz w:val="20"/>
                <w:szCs w:val="20"/>
              </w:rPr>
              <w:t>чность, кратность к фону</w:t>
            </w:r>
          </w:p>
        </w:tc>
        <w:tc>
          <w:tcPr>
            <w:tcW w:w="102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&lt;1,1</w:t>
            </w:r>
          </w:p>
        </w:tc>
        <w:tc>
          <w:tcPr>
            <w:tcW w:w="102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1,1-1,3</w:t>
            </w:r>
          </w:p>
        </w:tc>
        <w:tc>
          <w:tcPr>
            <w:tcW w:w="1024"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1,1-1,3</w:t>
            </w:r>
          </w:p>
        </w:tc>
      </w:tr>
      <w:bookmarkEnd w:id="16"/>
    </w:tbl>
    <w:p w:rsidR="000B2CA3" w:rsidRDefault="000B2CA3" w:rsidP="000B2CA3">
      <w:pPr>
        <w:ind w:firstLine="720"/>
        <w:jc w:val="center"/>
        <w:rPr>
          <w:color w:val="000000"/>
        </w:rPr>
      </w:pPr>
    </w:p>
    <w:p w:rsidR="000B2CA3" w:rsidRDefault="000B2CA3" w:rsidP="000B2CA3">
      <w:pPr>
        <w:ind w:firstLine="720"/>
        <w:jc w:val="center"/>
        <w:rPr>
          <w:color w:val="000000"/>
        </w:rPr>
      </w:pPr>
    </w:p>
    <w:p w:rsidR="000B2CA3" w:rsidRDefault="000B2CA3" w:rsidP="000B2CA3">
      <w:pPr>
        <w:ind w:firstLine="720"/>
        <w:jc w:val="center"/>
        <w:rPr>
          <w:color w:val="000000"/>
        </w:rPr>
      </w:pPr>
    </w:p>
    <w:p w:rsidR="000B2CA3" w:rsidRDefault="000B2CA3" w:rsidP="000B2CA3">
      <w:pPr>
        <w:ind w:firstLine="720"/>
        <w:jc w:val="center"/>
        <w:rPr>
          <w:color w:val="000000"/>
        </w:rPr>
      </w:pPr>
    </w:p>
    <w:p w:rsidR="000B2CA3" w:rsidRDefault="000B2CA3" w:rsidP="000B2CA3">
      <w:pPr>
        <w:ind w:firstLine="720"/>
        <w:jc w:val="center"/>
      </w:pPr>
      <w:r>
        <w:rPr>
          <w:color w:val="000000"/>
        </w:rPr>
        <w:t>Таблица 2 Уровень загрязнения сорняками</w:t>
      </w:r>
    </w:p>
    <w:p w:rsidR="000B2CA3" w:rsidRDefault="000B2CA3" w:rsidP="000B2CA3">
      <w:pPr>
        <w:ind w:firstLine="720"/>
        <w:jc w:val="right"/>
      </w:pPr>
      <w:r>
        <w:rPr>
          <w:color w:val="000000"/>
        </w:rPr>
        <w:t>Количество шт</w:t>
      </w:r>
      <w:r>
        <w:t>у</w:t>
      </w:r>
      <w:r>
        <w:rPr>
          <w:color w:val="000000"/>
        </w:rPr>
        <w:t>к</w:t>
      </w:r>
      <w:r>
        <w:rPr>
          <w:caps/>
          <w:color w:val="000000"/>
        </w:rPr>
        <w:t xml:space="preserve"> </w:t>
      </w:r>
      <w:r>
        <w:rPr>
          <w:color w:val="000000"/>
        </w:rPr>
        <w:t>на кв</w:t>
      </w:r>
      <w:r>
        <w:t>. м</w:t>
      </w:r>
      <w:r>
        <w:rPr>
          <w:color w:val="000000"/>
        </w:rPr>
        <w:t>е</w:t>
      </w:r>
      <w:r>
        <w:t>т</w:t>
      </w:r>
      <w:r>
        <w:rPr>
          <w:color w:val="000000"/>
        </w:rPr>
        <w:t>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674"/>
        <w:gridCol w:w="4737"/>
      </w:tblGrid>
      <w:tr w:rsidR="000B2CA3" w:rsidTr="000B2CA3">
        <w:trPr>
          <w:tblHeader/>
          <w:jc w:val="center"/>
        </w:trPr>
        <w:tc>
          <w:tcPr>
            <w:tcW w:w="2483" w:type="pct"/>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bookmarkStart w:id="17" w:name="TO0000021"/>
            <w:r>
              <w:rPr>
                <w:color w:val="000000"/>
                <w:sz w:val="20"/>
                <w:szCs w:val="20"/>
              </w:rPr>
              <w:t>Степень загрязнения</w:t>
            </w:r>
          </w:p>
        </w:tc>
        <w:tc>
          <w:tcPr>
            <w:tcW w:w="2517" w:type="pct"/>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Количество сорняков</w:t>
            </w:r>
          </w:p>
        </w:tc>
      </w:tr>
      <w:tr w:rsidR="000B2CA3" w:rsidTr="000B2CA3">
        <w:trPr>
          <w:jc w:val="center"/>
        </w:trPr>
        <w:tc>
          <w:tcPr>
            <w:tcW w:w="248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Слабая</w:t>
            </w:r>
          </w:p>
        </w:tc>
        <w:tc>
          <w:tcPr>
            <w:tcW w:w="2517"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1-50</w:t>
            </w:r>
          </w:p>
        </w:tc>
      </w:tr>
      <w:tr w:rsidR="000B2CA3" w:rsidTr="000B2CA3">
        <w:trPr>
          <w:jc w:val="center"/>
        </w:trPr>
        <w:tc>
          <w:tcPr>
            <w:tcW w:w="248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Средняя</w:t>
            </w:r>
          </w:p>
        </w:tc>
        <w:tc>
          <w:tcPr>
            <w:tcW w:w="2517"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51-100</w:t>
            </w:r>
          </w:p>
        </w:tc>
      </w:tr>
      <w:tr w:rsidR="000B2CA3" w:rsidTr="000B2CA3">
        <w:trPr>
          <w:jc w:val="center"/>
        </w:trPr>
        <w:tc>
          <w:tcPr>
            <w:tcW w:w="248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Сильная</w:t>
            </w:r>
          </w:p>
        </w:tc>
        <w:tc>
          <w:tcPr>
            <w:tcW w:w="2517"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более 100</w:t>
            </w:r>
          </w:p>
        </w:tc>
      </w:tr>
    </w:tbl>
    <w:bookmarkEnd w:id="17"/>
    <w:p w:rsidR="000B2CA3" w:rsidRDefault="000B2CA3" w:rsidP="000B2CA3">
      <w:pPr>
        <w:ind w:firstLine="720"/>
        <w:jc w:val="center"/>
      </w:pPr>
      <w:r>
        <w:rPr>
          <w:color w:val="000000"/>
        </w:rPr>
        <w:t>Таблица 3 Биологические показатели почв и их критерии оценки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608"/>
        <w:gridCol w:w="915"/>
        <w:gridCol w:w="1328"/>
        <w:gridCol w:w="1106"/>
        <w:gridCol w:w="1331"/>
        <w:gridCol w:w="1123"/>
      </w:tblGrid>
      <w:tr w:rsidR="000B2CA3" w:rsidTr="000B2CA3">
        <w:trPr>
          <w:tblHeader/>
          <w:jc w:val="center"/>
        </w:trPr>
        <w:tc>
          <w:tcPr>
            <w:tcW w:w="1934" w:type="pct"/>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bookmarkStart w:id="18" w:name="TO0000022"/>
            <w:r>
              <w:rPr>
                <w:color w:val="000000"/>
                <w:sz w:val="20"/>
                <w:szCs w:val="20"/>
              </w:rPr>
              <w:t>Биологические показатели</w:t>
            </w:r>
          </w:p>
        </w:tc>
        <w:tc>
          <w:tcPr>
            <w:tcW w:w="491" w:type="pct"/>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Удов</w:t>
            </w:r>
            <w:r>
              <w:rPr>
                <w:sz w:val="20"/>
                <w:szCs w:val="20"/>
              </w:rPr>
              <w:t>л</w:t>
            </w:r>
            <w:r>
              <w:rPr>
                <w:color w:val="000000"/>
                <w:sz w:val="20"/>
                <w:szCs w:val="20"/>
              </w:rPr>
              <w:t>е</w:t>
            </w:r>
            <w:r>
              <w:rPr>
                <w:sz w:val="20"/>
                <w:szCs w:val="20"/>
              </w:rPr>
              <w:t>т</w:t>
            </w:r>
            <w:r>
              <w:rPr>
                <w:color w:val="000000"/>
                <w:sz w:val="20"/>
                <w:szCs w:val="20"/>
              </w:rPr>
              <w:t>в. ситуация</w:t>
            </w:r>
          </w:p>
        </w:tc>
        <w:tc>
          <w:tcPr>
            <w:tcW w:w="735" w:type="pct"/>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Относительно удовлетворит. ситуация</w:t>
            </w:r>
          </w:p>
        </w:tc>
        <w:tc>
          <w:tcPr>
            <w:tcW w:w="580" w:type="pct"/>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Неудов</w:t>
            </w:r>
            <w:r>
              <w:rPr>
                <w:sz w:val="20"/>
                <w:szCs w:val="20"/>
              </w:rPr>
              <w:t>л</w:t>
            </w:r>
            <w:r>
              <w:rPr>
                <w:color w:val="000000"/>
                <w:sz w:val="20"/>
                <w:szCs w:val="20"/>
              </w:rPr>
              <w:t>е</w:t>
            </w:r>
            <w:r>
              <w:rPr>
                <w:sz w:val="20"/>
                <w:szCs w:val="20"/>
              </w:rPr>
              <w:t>т</w:t>
            </w:r>
            <w:r>
              <w:rPr>
                <w:color w:val="000000"/>
                <w:sz w:val="20"/>
                <w:szCs w:val="20"/>
              </w:rPr>
              <w:t>в. ситуация</w:t>
            </w:r>
          </w:p>
        </w:tc>
        <w:tc>
          <w:tcPr>
            <w:tcW w:w="647" w:type="pct"/>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Чрезв</w:t>
            </w:r>
            <w:r>
              <w:rPr>
                <w:sz w:val="20"/>
                <w:szCs w:val="20"/>
              </w:rPr>
              <w:t>ы</w:t>
            </w:r>
            <w:r>
              <w:rPr>
                <w:color w:val="000000"/>
                <w:sz w:val="20"/>
                <w:szCs w:val="20"/>
              </w:rPr>
              <w:t>ч. Экологическая ситуация</w:t>
            </w:r>
          </w:p>
        </w:tc>
        <w:tc>
          <w:tcPr>
            <w:tcW w:w="613" w:type="pct"/>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Экологич. бедствие</w:t>
            </w:r>
          </w:p>
        </w:tc>
      </w:tr>
      <w:tr w:rsidR="000B2CA3" w:rsidTr="000B2CA3">
        <w:trPr>
          <w:jc w:val="center"/>
        </w:trPr>
        <w:tc>
          <w:tcPr>
            <w:tcW w:w="1934"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Урове</w:t>
            </w:r>
            <w:r>
              <w:rPr>
                <w:sz w:val="20"/>
                <w:szCs w:val="20"/>
              </w:rPr>
              <w:t>н</w:t>
            </w:r>
            <w:r>
              <w:rPr>
                <w:color w:val="000000"/>
                <w:sz w:val="20"/>
                <w:szCs w:val="20"/>
              </w:rPr>
              <w:t>ь активности микроб</w:t>
            </w:r>
            <w:r>
              <w:rPr>
                <w:sz w:val="20"/>
                <w:szCs w:val="20"/>
              </w:rPr>
              <w:t>ом</w:t>
            </w:r>
            <w:r>
              <w:rPr>
                <w:color w:val="000000"/>
                <w:sz w:val="20"/>
                <w:szCs w:val="20"/>
              </w:rPr>
              <w:t>ас</w:t>
            </w:r>
            <w:r>
              <w:rPr>
                <w:sz w:val="20"/>
                <w:szCs w:val="20"/>
              </w:rPr>
              <w:t>сы</w:t>
            </w:r>
            <w:r>
              <w:rPr>
                <w:color w:val="000000"/>
                <w:sz w:val="20"/>
                <w:szCs w:val="20"/>
              </w:rPr>
              <w:t xml:space="preserve"> (кратность уменьшения)</w:t>
            </w:r>
          </w:p>
        </w:tc>
        <w:tc>
          <w:tcPr>
            <w:tcW w:w="491"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&lt;5</w:t>
            </w:r>
          </w:p>
        </w:tc>
        <w:tc>
          <w:tcPr>
            <w:tcW w:w="73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5-10</w:t>
            </w:r>
          </w:p>
        </w:tc>
        <w:tc>
          <w:tcPr>
            <w:tcW w:w="580"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10-50</w:t>
            </w:r>
          </w:p>
        </w:tc>
        <w:tc>
          <w:tcPr>
            <w:tcW w:w="647"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50-100</w:t>
            </w:r>
          </w:p>
        </w:tc>
        <w:tc>
          <w:tcPr>
            <w:tcW w:w="6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&gt;100</w:t>
            </w:r>
          </w:p>
        </w:tc>
      </w:tr>
      <w:tr w:rsidR="000B2CA3" w:rsidTr="000B2CA3">
        <w:trPr>
          <w:jc w:val="center"/>
        </w:trPr>
        <w:tc>
          <w:tcPr>
            <w:tcW w:w="1934"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 xml:space="preserve">Количество патогенных </w:t>
            </w:r>
            <w:r>
              <w:rPr>
                <w:sz w:val="20"/>
                <w:szCs w:val="20"/>
              </w:rPr>
              <w:t>микроорганизмов в 1 г почвы</w:t>
            </w:r>
          </w:p>
        </w:tc>
        <w:tc>
          <w:tcPr>
            <w:tcW w:w="491"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w:t>
            </w:r>
          </w:p>
        </w:tc>
        <w:tc>
          <w:tcPr>
            <w:tcW w:w="73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10</w:t>
            </w:r>
            <w:r>
              <w:rPr>
                <w:color w:val="000000"/>
                <w:sz w:val="20"/>
                <w:szCs w:val="20"/>
                <w:vertAlign w:val="superscript"/>
              </w:rPr>
              <w:t>2</w:t>
            </w:r>
            <w:r>
              <w:rPr>
                <w:color w:val="000000"/>
                <w:sz w:val="20"/>
                <w:szCs w:val="20"/>
              </w:rPr>
              <w:t>-10</w:t>
            </w:r>
            <w:r>
              <w:rPr>
                <w:color w:val="000000"/>
                <w:sz w:val="20"/>
                <w:szCs w:val="20"/>
                <w:vertAlign w:val="superscript"/>
              </w:rPr>
              <w:t>3</w:t>
            </w:r>
          </w:p>
        </w:tc>
        <w:tc>
          <w:tcPr>
            <w:tcW w:w="580"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sz w:val="20"/>
                <w:szCs w:val="20"/>
              </w:rPr>
              <w:t>10</w:t>
            </w:r>
            <w:r>
              <w:rPr>
                <w:sz w:val="20"/>
                <w:szCs w:val="20"/>
                <w:vertAlign w:val="superscript"/>
              </w:rPr>
              <w:t>3</w:t>
            </w:r>
            <w:r>
              <w:rPr>
                <w:sz w:val="20"/>
                <w:szCs w:val="20"/>
              </w:rPr>
              <w:t>-10</w:t>
            </w:r>
            <w:r>
              <w:rPr>
                <w:sz w:val="20"/>
                <w:szCs w:val="20"/>
                <w:vertAlign w:val="superscript"/>
              </w:rPr>
              <w:t>4</w:t>
            </w:r>
          </w:p>
        </w:tc>
        <w:tc>
          <w:tcPr>
            <w:tcW w:w="647"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10</w:t>
            </w:r>
            <w:r>
              <w:rPr>
                <w:sz w:val="20"/>
                <w:szCs w:val="20"/>
                <w:vertAlign w:val="superscript"/>
              </w:rPr>
              <w:t>5</w:t>
            </w:r>
            <w:r>
              <w:rPr>
                <w:color w:val="000000"/>
                <w:sz w:val="20"/>
                <w:szCs w:val="20"/>
              </w:rPr>
              <w:t>-10</w:t>
            </w:r>
            <w:r>
              <w:rPr>
                <w:sz w:val="20"/>
                <w:szCs w:val="20"/>
                <w:vertAlign w:val="superscript"/>
              </w:rPr>
              <w:t>6</w:t>
            </w:r>
          </w:p>
        </w:tc>
        <w:tc>
          <w:tcPr>
            <w:tcW w:w="6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&gt;10</w:t>
            </w:r>
            <w:r>
              <w:rPr>
                <w:sz w:val="20"/>
                <w:szCs w:val="20"/>
                <w:vertAlign w:val="superscript"/>
              </w:rPr>
              <w:t>6</w:t>
            </w:r>
          </w:p>
        </w:tc>
      </w:tr>
      <w:tr w:rsidR="000B2CA3" w:rsidTr="000B2CA3">
        <w:trPr>
          <w:jc w:val="center"/>
        </w:trPr>
        <w:tc>
          <w:tcPr>
            <w:tcW w:w="1934"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Содержание яиц гельминтов в 1 кг</w:t>
            </w:r>
            <w:r>
              <w:rPr>
                <w:sz w:val="20"/>
                <w:szCs w:val="20"/>
              </w:rPr>
              <w:t xml:space="preserve"> почвы</w:t>
            </w:r>
          </w:p>
        </w:tc>
        <w:tc>
          <w:tcPr>
            <w:tcW w:w="491"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w:t>
            </w:r>
          </w:p>
        </w:tc>
        <w:tc>
          <w:tcPr>
            <w:tcW w:w="73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до 10</w:t>
            </w:r>
          </w:p>
        </w:tc>
        <w:tc>
          <w:tcPr>
            <w:tcW w:w="580"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10-50</w:t>
            </w:r>
          </w:p>
        </w:tc>
        <w:tc>
          <w:tcPr>
            <w:tcW w:w="647"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50-100</w:t>
            </w:r>
          </w:p>
        </w:tc>
        <w:tc>
          <w:tcPr>
            <w:tcW w:w="6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&gt;</w:t>
            </w:r>
            <w:r>
              <w:rPr>
                <w:sz w:val="20"/>
                <w:szCs w:val="20"/>
              </w:rPr>
              <w:t>10</w:t>
            </w:r>
            <w:r>
              <w:rPr>
                <w:color w:val="000000"/>
                <w:sz w:val="20"/>
                <w:szCs w:val="20"/>
              </w:rPr>
              <w:t>0</w:t>
            </w:r>
          </w:p>
        </w:tc>
      </w:tr>
      <w:tr w:rsidR="000B2CA3" w:rsidTr="000B2CA3">
        <w:trPr>
          <w:jc w:val="center"/>
        </w:trPr>
        <w:tc>
          <w:tcPr>
            <w:tcW w:w="1934"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sz w:val="20"/>
                <w:szCs w:val="20"/>
              </w:rPr>
              <w:t>К</w:t>
            </w:r>
            <w:r>
              <w:rPr>
                <w:color w:val="000000"/>
                <w:sz w:val="20"/>
                <w:szCs w:val="20"/>
              </w:rPr>
              <w:t>олит</w:t>
            </w:r>
            <w:r>
              <w:rPr>
                <w:sz w:val="20"/>
                <w:szCs w:val="20"/>
              </w:rPr>
              <w:t>ит</w:t>
            </w:r>
            <w:r>
              <w:rPr>
                <w:color w:val="000000"/>
                <w:sz w:val="20"/>
                <w:szCs w:val="20"/>
              </w:rPr>
              <w:t>р</w:t>
            </w:r>
          </w:p>
        </w:tc>
        <w:tc>
          <w:tcPr>
            <w:tcW w:w="491"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&gt;1,0</w:t>
            </w:r>
          </w:p>
        </w:tc>
        <w:tc>
          <w:tcPr>
            <w:tcW w:w="73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1,0</w:t>
            </w:r>
            <w:r>
              <w:rPr>
                <w:sz w:val="20"/>
                <w:szCs w:val="20"/>
              </w:rPr>
              <w:t>-0</w:t>
            </w:r>
            <w:r>
              <w:rPr>
                <w:color w:val="000000"/>
                <w:sz w:val="20"/>
                <w:szCs w:val="20"/>
              </w:rPr>
              <w:t>,01</w:t>
            </w:r>
          </w:p>
        </w:tc>
        <w:tc>
          <w:tcPr>
            <w:tcW w:w="580"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0,01-0,05</w:t>
            </w:r>
          </w:p>
        </w:tc>
        <w:tc>
          <w:tcPr>
            <w:tcW w:w="647"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0,05</w:t>
            </w:r>
            <w:r>
              <w:rPr>
                <w:sz w:val="20"/>
                <w:szCs w:val="20"/>
              </w:rPr>
              <w:t>-</w:t>
            </w:r>
            <w:r>
              <w:rPr>
                <w:color w:val="000000"/>
                <w:sz w:val="20"/>
                <w:szCs w:val="20"/>
              </w:rPr>
              <w:t>0,001</w:t>
            </w:r>
          </w:p>
        </w:tc>
        <w:tc>
          <w:tcPr>
            <w:tcW w:w="6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&lt;0,001</w:t>
            </w:r>
          </w:p>
        </w:tc>
      </w:tr>
      <w:tr w:rsidR="000B2CA3" w:rsidTr="000B2CA3">
        <w:trPr>
          <w:jc w:val="center"/>
        </w:trPr>
        <w:tc>
          <w:tcPr>
            <w:tcW w:w="1934"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Фитотоксично</w:t>
            </w:r>
            <w:r>
              <w:rPr>
                <w:sz w:val="20"/>
                <w:szCs w:val="20"/>
              </w:rPr>
              <w:t>ст</w:t>
            </w:r>
            <w:r>
              <w:rPr>
                <w:color w:val="000000"/>
                <w:sz w:val="20"/>
                <w:szCs w:val="20"/>
              </w:rPr>
              <w:t>ь (кратность)</w:t>
            </w:r>
          </w:p>
        </w:tc>
        <w:tc>
          <w:tcPr>
            <w:tcW w:w="491"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&lt;1,1</w:t>
            </w:r>
          </w:p>
        </w:tc>
        <w:tc>
          <w:tcPr>
            <w:tcW w:w="73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w:t>
            </w:r>
            <w:r>
              <w:rPr>
                <w:sz w:val="20"/>
                <w:szCs w:val="20"/>
              </w:rPr>
              <w:t>,</w:t>
            </w:r>
            <w:r>
              <w:rPr>
                <w:color w:val="000000"/>
                <w:sz w:val="20"/>
                <w:szCs w:val="20"/>
              </w:rPr>
              <w:t>1-1</w:t>
            </w:r>
            <w:r>
              <w:rPr>
                <w:sz w:val="20"/>
                <w:szCs w:val="20"/>
              </w:rPr>
              <w:t>,</w:t>
            </w:r>
            <w:r>
              <w:rPr>
                <w:color w:val="000000"/>
                <w:sz w:val="20"/>
                <w:szCs w:val="20"/>
              </w:rPr>
              <w:t>3</w:t>
            </w:r>
          </w:p>
        </w:tc>
        <w:tc>
          <w:tcPr>
            <w:tcW w:w="580"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1,3-1,6</w:t>
            </w:r>
          </w:p>
        </w:tc>
        <w:tc>
          <w:tcPr>
            <w:tcW w:w="647"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1,6-2,0</w:t>
            </w:r>
          </w:p>
        </w:tc>
        <w:tc>
          <w:tcPr>
            <w:tcW w:w="6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&gt;2,0</w:t>
            </w:r>
          </w:p>
        </w:tc>
      </w:tr>
      <w:tr w:rsidR="000B2CA3" w:rsidTr="000B2CA3">
        <w:trPr>
          <w:jc w:val="center"/>
        </w:trPr>
        <w:tc>
          <w:tcPr>
            <w:tcW w:w="1934"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Генотокс</w:t>
            </w:r>
            <w:r>
              <w:rPr>
                <w:sz w:val="20"/>
                <w:szCs w:val="20"/>
              </w:rPr>
              <w:t>и</w:t>
            </w:r>
            <w:r>
              <w:rPr>
                <w:color w:val="000000"/>
                <w:sz w:val="20"/>
                <w:szCs w:val="20"/>
              </w:rPr>
              <w:t>ч</w:t>
            </w:r>
            <w:r>
              <w:rPr>
                <w:sz w:val="20"/>
                <w:szCs w:val="20"/>
              </w:rPr>
              <w:t>н</w:t>
            </w:r>
            <w:r>
              <w:rPr>
                <w:color w:val="000000"/>
                <w:sz w:val="20"/>
                <w:szCs w:val="20"/>
              </w:rPr>
              <w:t>о</w:t>
            </w:r>
            <w:r>
              <w:rPr>
                <w:sz w:val="20"/>
                <w:szCs w:val="20"/>
              </w:rPr>
              <w:t>ст</w:t>
            </w:r>
            <w:r>
              <w:rPr>
                <w:color w:val="000000"/>
                <w:sz w:val="20"/>
                <w:szCs w:val="20"/>
              </w:rPr>
              <w:t xml:space="preserve">ь (рост числа </w:t>
            </w:r>
            <w:r>
              <w:rPr>
                <w:sz w:val="20"/>
                <w:szCs w:val="20"/>
              </w:rPr>
              <w:t>м</w:t>
            </w:r>
            <w:r>
              <w:rPr>
                <w:color w:val="000000"/>
                <w:sz w:val="20"/>
                <w:szCs w:val="20"/>
              </w:rPr>
              <w:t>утаций в сравнении с контролем)</w:t>
            </w:r>
          </w:p>
        </w:tc>
        <w:tc>
          <w:tcPr>
            <w:tcW w:w="491"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&lt;2</w:t>
            </w:r>
          </w:p>
        </w:tc>
        <w:tc>
          <w:tcPr>
            <w:tcW w:w="73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2-10</w:t>
            </w:r>
          </w:p>
        </w:tc>
        <w:tc>
          <w:tcPr>
            <w:tcW w:w="580"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1-100</w:t>
            </w:r>
          </w:p>
        </w:tc>
        <w:tc>
          <w:tcPr>
            <w:tcW w:w="647"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100-1000</w:t>
            </w:r>
          </w:p>
        </w:tc>
        <w:tc>
          <w:tcPr>
            <w:tcW w:w="6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&gt;100</w:t>
            </w:r>
          </w:p>
        </w:tc>
      </w:tr>
      <w:bookmarkEnd w:id="18"/>
    </w:tbl>
    <w:p w:rsidR="000B2CA3" w:rsidRDefault="000B2CA3" w:rsidP="000B2CA3">
      <w:pPr>
        <w:rPr>
          <w:color w:val="000000"/>
          <w:szCs w:val="17"/>
        </w:rPr>
      </w:pPr>
    </w:p>
    <w:p w:rsidR="000B2CA3" w:rsidRDefault="000B2CA3" w:rsidP="000B2CA3">
      <w:pPr>
        <w:ind w:firstLine="720"/>
        <w:jc w:val="center"/>
        <w:rPr>
          <w:color w:val="000000"/>
        </w:rPr>
      </w:pPr>
      <w:r>
        <w:rPr>
          <w:color w:val="000000"/>
        </w:rPr>
        <w:t>Таблица 4 Фитотоксичность гру</w:t>
      </w:r>
      <w:r>
        <w:t>н</w:t>
      </w:r>
      <w:r>
        <w:rPr>
          <w:color w:val="000000"/>
        </w:rPr>
        <w:t>тов, ОД</w:t>
      </w:r>
      <w:r>
        <w:t>К</w:t>
      </w:r>
    </w:p>
    <w:p w:rsidR="000B2CA3" w:rsidRDefault="000B2CA3" w:rsidP="000B2CA3">
      <w:pPr>
        <w:ind w:firstLine="720"/>
        <w:jc w:val="right"/>
      </w:pPr>
      <w:r>
        <w:rPr>
          <w:color w:val="000000"/>
        </w:rPr>
        <w:t>В миллиграммах на килограмм</w:t>
      </w:r>
    </w:p>
    <w:tbl>
      <w:tblPr>
        <w:tblW w:w="5000" w:type="pct"/>
        <w:jc w:val="center"/>
        <w:tblCellMar>
          <w:left w:w="28" w:type="dxa"/>
          <w:right w:w="28" w:type="dxa"/>
        </w:tblCellMar>
        <w:tblLook w:val="04A0"/>
      </w:tblPr>
      <w:tblGrid>
        <w:gridCol w:w="1346"/>
        <w:gridCol w:w="1517"/>
        <w:gridCol w:w="1502"/>
        <w:gridCol w:w="1372"/>
        <w:gridCol w:w="1242"/>
        <w:gridCol w:w="1020"/>
        <w:gridCol w:w="1412"/>
      </w:tblGrid>
      <w:tr w:rsidR="000B2CA3" w:rsidTr="000B2CA3">
        <w:trPr>
          <w:tblHeader/>
          <w:jc w:val="center"/>
        </w:trPr>
        <w:tc>
          <w:tcPr>
            <w:tcW w:w="715" w:type="pct"/>
            <w:tcBorders>
              <w:top w:val="single" w:sz="4" w:space="0" w:color="auto"/>
              <w:left w:val="single" w:sz="4" w:space="0" w:color="auto"/>
              <w:bottom w:val="single" w:sz="6" w:space="0" w:color="auto"/>
              <w:right w:val="single" w:sz="4" w:space="0" w:color="auto"/>
            </w:tcBorders>
            <w:vAlign w:val="center"/>
            <w:hideMark/>
          </w:tcPr>
          <w:p w:rsidR="000B2CA3" w:rsidRDefault="000B2CA3">
            <w:pPr>
              <w:ind w:firstLine="720"/>
              <w:jc w:val="center"/>
              <w:rPr>
                <w:sz w:val="20"/>
                <w:szCs w:val="20"/>
                <w:lang w:val="en-US"/>
              </w:rPr>
            </w:pPr>
            <w:bookmarkStart w:id="19" w:name="TO0000023"/>
            <w:r>
              <w:rPr>
                <w:color w:val="000000"/>
                <w:sz w:val="20"/>
                <w:szCs w:val="20"/>
                <w:lang w:val="en-US"/>
              </w:rPr>
              <w:t>Cr</w:t>
            </w:r>
          </w:p>
        </w:tc>
        <w:tc>
          <w:tcPr>
            <w:tcW w:w="806" w:type="pct"/>
            <w:tcBorders>
              <w:top w:val="single" w:sz="4" w:space="0" w:color="auto"/>
              <w:left w:val="single" w:sz="4" w:space="0" w:color="auto"/>
              <w:bottom w:val="single" w:sz="6" w:space="0" w:color="auto"/>
              <w:right w:val="single" w:sz="4" w:space="0" w:color="auto"/>
            </w:tcBorders>
            <w:vAlign w:val="center"/>
            <w:hideMark/>
          </w:tcPr>
          <w:p w:rsidR="000B2CA3" w:rsidRDefault="000B2CA3">
            <w:pPr>
              <w:ind w:firstLine="720"/>
              <w:jc w:val="center"/>
              <w:rPr>
                <w:sz w:val="20"/>
                <w:szCs w:val="20"/>
                <w:lang w:val="en-US"/>
              </w:rPr>
            </w:pPr>
            <w:r>
              <w:rPr>
                <w:rFonts w:cs="Courier New"/>
                <w:color w:val="000000"/>
                <w:sz w:val="20"/>
                <w:szCs w:val="20"/>
                <w:lang w:val="en-US"/>
              </w:rPr>
              <w:t>Ni</w:t>
            </w:r>
          </w:p>
        </w:tc>
        <w:tc>
          <w:tcPr>
            <w:tcW w:w="798" w:type="pct"/>
            <w:tcBorders>
              <w:top w:val="single" w:sz="4" w:space="0" w:color="auto"/>
              <w:left w:val="single" w:sz="4" w:space="0" w:color="auto"/>
              <w:bottom w:val="single" w:sz="6" w:space="0" w:color="auto"/>
              <w:right w:val="single" w:sz="4" w:space="0" w:color="auto"/>
            </w:tcBorders>
            <w:vAlign w:val="center"/>
            <w:hideMark/>
          </w:tcPr>
          <w:p w:rsidR="000B2CA3" w:rsidRDefault="000B2CA3">
            <w:pPr>
              <w:ind w:firstLine="720"/>
              <w:jc w:val="center"/>
              <w:rPr>
                <w:sz w:val="20"/>
                <w:szCs w:val="20"/>
                <w:lang w:val="en-US"/>
              </w:rPr>
            </w:pPr>
            <w:r>
              <w:rPr>
                <w:sz w:val="20"/>
                <w:szCs w:val="20"/>
                <w:lang w:val="en-US"/>
              </w:rPr>
              <w:t>Zn</w:t>
            </w:r>
          </w:p>
        </w:tc>
        <w:tc>
          <w:tcPr>
            <w:tcW w:w="729" w:type="pct"/>
            <w:tcBorders>
              <w:top w:val="single" w:sz="4" w:space="0" w:color="auto"/>
              <w:left w:val="single" w:sz="4" w:space="0" w:color="auto"/>
              <w:bottom w:val="single" w:sz="6" w:space="0" w:color="auto"/>
              <w:right w:val="single" w:sz="4" w:space="0" w:color="auto"/>
            </w:tcBorders>
            <w:vAlign w:val="center"/>
            <w:hideMark/>
          </w:tcPr>
          <w:p w:rsidR="000B2CA3" w:rsidRDefault="000B2CA3">
            <w:pPr>
              <w:ind w:firstLine="720"/>
              <w:jc w:val="center"/>
              <w:rPr>
                <w:sz w:val="20"/>
                <w:szCs w:val="20"/>
                <w:lang w:val="en-US"/>
              </w:rPr>
            </w:pPr>
            <w:r>
              <w:rPr>
                <w:color w:val="000000"/>
                <w:sz w:val="20"/>
                <w:szCs w:val="20"/>
              </w:rPr>
              <w:t>Р</w:t>
            </w:r>
            <w:r>
              <w:rPr>
                <w:color w:val="000000"/>
                <w:sz w:val="20"/>
                <w:szCs w:val="20"/>
                <w:lang w:val="en-US"/>
              </w:rPr>
              <w:t>b</w:t>
            </w:r>
          </w:p>
        </w:tc>
        <w:tc>
          <w:tcPr>
            <w:tcW w:w="660" w:type="pct"/>
            <w:tcBorders>
              <w:top w:val="single" w:sz="4" w:space="0" w:color="auto"/>
              <w:left w:val="single" w:sz="4" w:space="0" w:color="auto"/>
              <w:bottom w:val="single" w:sz="6" w:space="0" w:color="auto"/>
              <w:right w:val="single" w:sz="4" w:space="0" w:color="auto"/>
            </w:tcBorders>
            <w:vAlign w:val="center"/>
            <w:hideMark/>
          </w:tcPr>
          <w:p w:rsidR="000B2CA3" w:rsidRDefault="000B2CA3">
            <w:pPr>
              <w:ind w:firstLine="720"/>
              <w:jc w:val="center"/>
              <w:rPr>
                <w:sz w:val="20"/>
                <w:szCs w:val="20"/>
                <w:lang w:val="en-US"/>
              </w:rPr>
            </w:pPr>
            <w:r>
              <w:rPr>
                <w:sz w:val="20"/>
                <w:szCs w:val="20"/>
                <w:lang w:val="en-US"/>
              </w:rPr>
              <w:t>Cu</w:t>
            </w:r>
          </w:p>
        </w:tc>
        <w:tc>
          <w:tcPr>
            <w:tcW w:w="542" w:type="pct"/>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lang w:val="en-US"/>
              </w:rPr>
            </w:pPr>
            <w:r>
              <w:rPr>
                <w:color w:val="000000"/>
                <w:sz w:val="20"/>
                <w:szCs w:val="20"/>
              </w:rPr>
              <w:t>А</w:t>
            </w:r>
            <w:r>
              <w:rPr>
                <w:color w:val="000000"/>
                <w:sz w:val="20"/>
                <w:szCs w:val="20"/>
                <w:lang w:val="en-US"/>
              </w:rPr>
              <w:t>s</w:t>
            </w:r>
          </w:p>
        </w:tc>
        <w:tc>
          <w:tcPr>
            <w:tcW w:w="750" w:type="pct"/>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С</w:t>
            </w:r>
            <w:r>
              <w:rPr>
                <w:color w:val="000000"/>
                <w:sz w:val="20"/>
                <w:szCs w:val="20"/>
                <w:lang w:val="en-US"/>
              </w:rPr>
              <w:t>L</w:t>
            </w:r>
            <w:r>
              <w:rPr>
                <w:color w:val="000000"/>
                <w:sz w:val="20"/>
                <w:szCs w:val="20"/>
              </w:rPr>
              <w:t xml:space="preserve"> иона</w:t>
            </w:r>
          </w:p>
        </w:tc>
      </w:tr>
      <w:tr w:rsidR="000B2CA3" w:rsidTr="000B2CA3">
        <w:trPr>
          <w:jc w:val="center"/>
        </w:trPr>
        <w:tc>
          <w:tcPr>
            <w:tcW w:w="715" w:type="pct"/>
            <w:tcBorders>
              <w:top w:val="single" w:sz="6"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rFonts w:cs="Courier New"/>
                <w:color w:val="000000"/>
                <w:sz w:val="20"/>
                <w:szCs w:val="20"/>
              </w:rPr>
              <w:t>100</w:t>
            </w:r>
          </w:p>
        </w:tc>
        <w:tc>
          <w:tcPr>
            <w:tcW w:w="806" w:type="pct"/>
            <w:tcBorders>
              <w:top w:val="single" w:sz="6"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rFonts w:cs="Courier New"/>
                <w:color w:val="000000"/>
                <w:sz w:val="20"/>
                <w:szCs w:val="20"/>
              </w:rPr>
              <w:t>100</w:t>
            </w:r>
          </w:p>
        </w:tc>
        <w:tc>
          <w:tcPr>
            <w:tcW w:w="798" w:type="pct"/>
            <w:tcBorders>
              <w:top w:val="single" w:sz="6"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rFonts w:cs="Courier New"/>
                <w:color w:val="000000"/>
                <w:sz w:val="20"/>
                <w:szCs w:val="20"/>
              </w:rPr>
              <w:t>300</w:t>
            </w:r>
          </w:p>
        </w:tc>
        <w:tc>
          <w:tcPr>
            <w:tcW w:w="729" w:type="pct"/>
            <w:tcBorders>
              <w:top w:val="single" w:sz="6"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rFonts w:cs="Courier New"/>
                <w:color w:val="000000"/>
                <w:sz w:val="20"/>
                <w:szCs w:val="20"/>
              </w:rPr>
              <w:t>100</w:t>
            </w:r>
          </w:p>
        </w:tc>
        <w:tc>
          <w:tcPr>
            <w:tcW w:w="660" w:type="pct"/>
            <w:tcBorders>
              <w:top w:val="single" w:sz="6"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rFonts w:cs="Courier New"/>
                <w:color w:val="000000"/>
                <w:sz w:val="20"/>
                <w:szCs w:val="20"/>
              </w:rPr>
              <w:t>100</w:t>
            </w:r>
          </w:p>
        </w:tc>
        <w:tc>
          <w:tcPr>
            <w:tcW w:w="54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rFonts w:cs="Courier New"/>
                <w:color w:val="000000"/>
                <w:sz w:val="20"/>
                <w:szCs w:val="20"/>
              </w:rPr>
              <w:t>20</w:t>
            </w:r>
          </w:p>
        </w:tc>
        <w:tc>
          <w:tcPr>
            <w:tcW w:w="750"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rFonts w:cs="Courier New"/>
                <w:color w:val="000000"/>
                <w:sz w:val="20"/>
                <w:szCs w:val="20"/>
              </w:rPr>
              <w:t>100</w:t>
            </w:r>
          </w:p>
        </w:tc>
      </w:tr>
      <w:bookmarkEnd w:id="19"/>
    </w:tbl>
    <w:p w:rsidR="000B2CA3" w:rsidRDefault="000B2CA3" w:rsidP="000B2CA3">
      <w:pPr>
        <w:ind w:firstLine="720"/>
        <w:jc w:val="center"/>
        <w:rPr>
          <w:color w:val="000000"/>
        </w:rPr>
      </w:pPr>
    </w:p>
    <w:p w:rsidR="000B2CA3" w:rsidRDefault="000B2CA3" w:rsidP="000B2CA3">
      <w:pPr>
        <w:ind w:firstLine="720"/>
        <w:jc w:val="center"/>
        <w:rPr>
          <w:color w:val="000000"/>
        </w:rPr>
      </w:pPr>
      <w:r>
        <w:rPr>
          <w:color w:val="000000"/>
        </w:rPr>
        <w:t>Таблица 5 Уровни загрязнения почв при которых подавляется ферментативная активность почв</w:t>
      </w:r>
    </w:p>
    <w:p w:rsidR="000B2CA3" w:rsidRDefault="000B2CA3" w:rsidP="000B2CA3">
      <w:pPr>
        <w:ind w:firstLine="720"/>
        <w:jc w:val="right"/>
      </w:pPr>
      <w:r>
        <w:rPr>
          <w:color w:val="000000"/>
        </w:rPr>
        <w:t xml:space="preserve">В миллиграммах на </w:t>
      </w:r>
      <w:r>
        <w:t>10</w:t>
      </w:r>
      <w:r>
        <w:rPr>
          <w:color w:val="000000"/>
        </w:rPr>
        <w:t>0 грамм</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184"/>
        <w:gridCol w:w="2040"/>
        <w:gridCol w:w="2236"/>
        <w:gridCol w:w="2951"/>
      </w:tblGrid>
      <w:tr w:rsidR="000B2CA3" w:rsidTr="000B2CA3">
        <w:trPr>
          <w:tblHeader/>
          <w:jc w:val="center"/>
        </w:trPr>
        <w:tc>
          <w:tcPr>
            <w:tcW w:w="1160" w:type="pct"/>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bookmarkStart w:id="20" w:name="TO0000024"/>
            <w:r>
              <w:rPr>
                <w:color w:val="000000"/>
                <w:sz w:val="20"/>
                <w:szCs w:val="20"/>
              </w:rPr>
              <w:t>Ферменты*</w:t>
            </w:r>
          </w:p>
        </w:tc>
        <w:tc>
          <w:tcPr>
            <w:tcW w:w="3840" w:type="pct"/>
            <w:gridSpan w:val="3"/>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Содержание в почве</w:t>
            </w:r>
          </w:p>
        </w:tc>
      </w:tr>
      <w:tr w:rsidR="000B2CA3" w:rsidTr="000B2CA3">
        <w:trPr>
          <w:tblHeader/>
          <w:jc w:val="center"/>
        </w:trPr>
        <w:tc>
          <w:tcPr>
            <w:tcW w:w="1160" w:type="pct"/>
            <w:tcBorders>
              <w:top w:val="single" w:sz="4" w:space="0" w:color="auto"/>
              <w:left w:val="single" w:sz="4" w:space="0" w:color="auto"/>
              <w:bottom w:val="single" w:sz="4" w:space="0" w:color="auto"/>
              <w:right w:val="single" w:sz="4" w:space="0" w:color="auto"/>
            </w:tcBorders>
            <w:vAlign w:val="center"/>
          </w:tcPr>
          <w:p w:rsidR="000B2CA3" w:rsidRDefault="000B2CA3">
            <w:pPr>
              <w:ind w:firstLine="720"/>
              <w:jc w:val="center"/>
              <w:rPr>
                <w:sz w:val="20"/>
                <w:szCs w:val="20"/>
              </w:rPr>
            </w:pPr>
          </w:p>
        </w:tc>
        <w:tc>
          <w:tcPr>
            <w:tcW w:w="1084" w:type="pct"/>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Кадмий</w:t>
            </w:r>
          </w:p>
        </w:tc>
        <w:tc>
          <w:tcPr>
            <w:tcW w:w="1188" w:type="pct"/>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Свинец</w:t>
            </w:r>
          </w:p>
        </w:tc>
        <w:tc>
          <w:tcPr>
            <w:tcW w:w="1568" w:type="pct"/>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Цинк</w:t>
            </w:r>
          </w:p>
        </w:tc>
      </w:tr>
      <w:tr w:rsidR="000B2CA3" w:rsidTr="000B2CA3">
        <w:trPr>
          <w:jc w:val="center"/>
        </w:trPr>
        <w:tc>
          <w:tcPr>
            <w:tcW w:w="1160"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Каталаза</w:t>
            </w:r>
          </w:p>
        </w:tc>
        <w:tc>
          <w:tcPr>
            <w:tcW w:w="1084"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3</w:t>
            </w:r>
          </w:p>
        </w:tc>
        <w:tc>
          <w:tcPr>
            <w:tcW w:w="1188"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700</w:t>
            </w:r>
          </w:p>
        </w:tc>
        <w:tc>
          <w:tcPr>
            <w:tcW w:w="1568"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300</w:t>
            </w:r>
          </w:p>
        </w:tc>
      </w:tr>
      <w:tr w:rsidR="000B2CA3" w:rsidTr="000B2CA3">
        <w:trPr>
          <w:jc w:val="center"/>
        </w:trPr>
        <w:tc>
          <w:tcPr>
            <w:tcW w:w="1160"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Дегидро</w:t>
            </w:r>
            <w:r>
              <w:rPr>
                <w:sz w:val="20"/>
                <w:szCs w:val="20"/>
              </w:rPr>
              <w:t>г</w:t>
            </w:r>
            <w:r>
              <w:rPr>
                <w:color w:val="000000"/>
                <w:sz w:val="20"/>
                <w:szCs w:val="20"/>
              </w:rPr>
              <w:t>еназа</w:t>
            </w:r>
          </w:p>
        </w:tc>
        <w:tc>
          <w:tcPr>
            <w:tcW w:w="1084"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5</w:t>
            </w:r>
          </w:p>
        </w:tc>
        <w:tc>
          <w:tcPr>
            <w:tcW w:w="1188"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300</w:t>
            </w:r>
          </w:p>
        </w:tc>
        <w:tc>
          <w:tcPr>
            <w:tcW w:w="1568"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700</w:t>
            </w:r>
          </w:p>
        </w:tc>
      </w:tr>
      <w:tr w:rsidR="000B2CA3" w:rsidTr="000B2CA3">
        <w:trPr>
          <w:jc w:val="center"/>
        </w:trPr>
        <w:tc>
          <w:tcPr>
            <w:tcW w:w="1160"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Инвертаза</w:t>
            </w:r>
          </w:p>
        </w:tc>
        <w:tc>
          <w:tcPr>
            <w:tcW w:w="1084"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10</w:t>
            </w:r>
          </w:p>
        </w:tc>
        <w:tc>
          <w:tcPr>
            <w:tcW w:w="1188"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sz w:val="20"/>
                <w:szCs w:val="20"/>
              </w:rPr>
              <w:t>&gt;10</w:t>
            </w:r>
            <w:r>
              <w:rPr>
                <w:color w:val="000000"/>
                <w:sz w:val="20"/>
                <w:szCs w:val="20"/>
              </w:rPr>
              <w:t>00</w:t>
            </w:r>
          </w:p>
        </w:tc>
        <w:tc>
          <w:tcPr>
            <w:tcW w:w="1568"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10000</w:t>
            </w:r>
          </w:p>
        </w:tc>
      </w:tr>
      <w:tr w:rsidR="000B2CA3" w:rsidTr="000B2CA3">
        <w:trPr>
          <w:jc w:val="center"/>
        </w:trPr>
        <w:tc>
          <w:tcPr>
            <w:tcW w:w="1160"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Протеаза</w:t>
            </w:r>
          </w:p>
        </w:tc>
        <w:tc>
          <w:tcPr>
            <w:tcW w:w="1084"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50</w:t>
            </w:r>
          </w:p>
        </w:tc>
        <w:tc>
          <w:tcPr>
            <w:tcW w:w="1188"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&gt;1000</w:t>
            </w:r>
          </w:p>
        </w:tc>
        <w:tc>
          <w:tcPr>
            <w:tcW w:w="1568"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sz w:val="20"/>
                <w:szCs w:val="20"/>
              </w:rPr>
              <w:t>&gt;</w:t>
            </w:r>
            <w:r>
              <w:rPr>
                <w:color w:val="000000"/>
                <w:sz w:val="20"/>
                <w:szCs w:val="20"/>
              </w:rPr>
              <w:t xml:space="preserve"> </w:t>
            </w:r>
            <w:r>
              <w:rPr>
                <w:sz w:val="20"/>
                <w:szCs w:val="20"/>
              </w:rPr>
              <w:t>1</w:t>
            </w:r>
            <w:r>
              <w:rPr>
                <w:color w:val="000000"/>
                <w:sz w:val="20"/>
                <w:szCs w:val="20"/>
              </w:rPr>
              <w:t>0000</w:t>
            </w:r>
          </w:p>
        </w:tc>
      </w:tr>
      <w:tr w:rsidR="000B2CA3" w:rsidTr="000B2CA3">
        <w:trPr>
          <w:jc w:val="center"/>
        </w:trPr>
        <w:tc>
          <w:tcPr>
            <w:tcW w:w="1160"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Уреаза</w:t>
            </w:r>
          </w:p>
        </w:tc>
        <w:tc>
          <w:tcPr>
            <w:tcW w:w="1084"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&gt;100</w:t>
            </w:r>
          </w:p>
        </w:tc>
        <w:tc>
          <w:tcPr>
            <w:tcW w:w="1188"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&gt;</w:t>
            </w:r>
            <w:r>
              <w:rPr>
                <w:sz w:val="20"/>
                <w:szCs w:val="20"/>
              </w:rPr>
              <w:t>10</w:t>
            </w:r>
            <w:r>
              <w:rPr>
                <w:color w:val="000000"/>
                <w:sz w:val="20"/>
                <w:szCs w:val="20"/>
              </w:rPr>
              <w:t>00</w:t>
            </w:r>
          </w:p>
        </w:tc>
        <w:tc>
          <w:tcPr>
            <w:tcW w:w="1568"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sz w:val="20"/>
                <w:szCs w:val="20"/>
              </w:rPr>
              <w:t>&gt;</w:t>
            </w:r>
            <w:r>
              <w:rPr>
                <w:color w:val="000000"/>
                <w:sz w:val="20"/>
                <w:szCs w:val="20"/>
              </w:rPr>
              <w:t xml:space="preserve"> </w:t>
            </w:r>
            <w:r>
              <w:rPr>
                <w:sz w:val="20"/>
                <w:szCs w:val="20"/>
              </w:rPr>
              <w:t>1</w:t>
            </w:r>
            <w:r>
              <w:rPr>
                <w:color w:val="000000"/>
                <w:sz w:val="20"/>
                <w:szCs w:val="20"/>
              </w:rPr>
              <w:t>0000</w:t>
            </w:r>
          </w:p>
        </w:tc>
      </w:tr>
      <w:tr w:rsidR="000B2CA3" w:rsidTr="000B2CA3">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0B2CA3" w:rsidRDefault="000B2CA3">
            <w:pPr>
              <w:spacing w:before="120"/>
              <w:ind w:firstLine="720"/>
              <w:jc w:val="both"/>
              <w:rPr>
                <w:sz w:val="20"/>
                <w:szCs w:val="20"/>
              </w:rPr>
            </w:pPr>
            <w:r>
              <w:rPr>
                <w:color w:val="000000"/>
                <w:sz w:val="20"/>
                <w:szCs w:val="20"/>
              </w:rPr>
              <w:t>*Фермент</w:t>
            </w:r>
            <w:r>
              <w:rPr>
                <w:sz w:val="20"/>
                <w:szCs w:val="20"/>
              </w:rPr>
              <w:t>ы</w:t>
            </w:r>
            <w:r>
              <w:rPr>
                <w:color w:val="000000"/>
                <w:sz w:val="20"/>
                <w:szCs w:val="20"/>
              </w:rPr>
              <w:t>, участвующие в процессах минерализации и синтеза различных веществ в почвах</w:t>
            </w:r>
          </w:p>
        </w:tc>
      </w:tr>
      <w:bookmarkEnd w:id="20"/>
    </w:tbl>
    <w:p w:rsidR="000B2CA3" w:rsidRDefault="000B2CA3" w:rsidP="000B2CA3">
      <w:pPr>
        <w:spacing w:before="120" w:after="120"/>
        <w:rPr>
          <w:color w:val="000000"/>
          <w:szCs w:val="15"/>
        </w:rPr>
      </w:pPr>
    </w:p>
    <w:p w:rsidR="000B2CA3" w:rsidRDefault="000B2CA3" w:rsidP="000B2CA3">
      <w:pPr>
        <w:spacing w:before="120" w:after="120"/>
        <w:rPr>
          <w:color w:val="000000"/>
          <w:szCs w:val="15"/>
        </w:rPr>
      </w:pPr>
      <w:r>
        <w:rPr>
          <w:color w:val="000000"/>
          <w:szCs w:val="15"/>
        </w:rPr>
        <w:t>Таблица 6 Биологические уровни загрязнения почвенного покрова для условий произрастания</w:t>
      </w:r>
    </w:p>
    <w:p w:rsidR="000B2CA3" w:rsidRDefault="000B2CA3" w:rsidP="000B2CA3">
      <w:pPr>
        <w:spacing w:after="120"/>
        <w:ind w:firstLine="720"/>
        <w:jc w:val="right"/>
        <w:rPr>
          <w:szCs w:val="15"/>
        </w:rPr>
      </w:pPr>
    </w:p>
    <w:p w:rsidR="000B2CA3" w:rsidRDefault="000B2CA3" w:rsidP="000B2CA3">
      <w:pPr>
        <w:spacing w:after="120"/>
        <w:ind w:firstLine="720"/>
        <w:jc w:val="right"/>
      </w:pPr>
      <w:r>
        <w:rPr>
          <w:szCs w:val="15"/>
        </w:rPr>
        <w:t xml:space="preserve">В </w:t>
      </w:r>
      <w:r>
        <w:rPr>
          <w:color w:val="000000"/>
          <w:szCs w:val="15"/>
        </w:rPr>
        <w:t>миллиграмма</w:t>
      </w:r>
      <w:r>
        <w:rPr>
          <w:szCs w:val="15"/>
        </w:rPr>
        <w:t>х</w:t>
      </w:r>
      <w:r>
        <w:rPr>
          <w:color w:val="000000"/>
          <w:szCs w:val="15"/>
        </w:rPr>
        <w:t xml:space="preserve"> </w:t>
      </w:r>
      <w:r>
        <w:rPr>
          <w:szCs w:val="15"/>
        </w:rPr>
        <w:t>н</w:t>
      </w:r>
      <w:r>
        <w:rPr>
          <w:color w:val="000000"/>
          <w:szCs w:val="15"/>
        </w:rPr>
        <w:t>а к</w:t>
      </w:r>
      <w:r>
        <w:rPr>
          <w:szCs w:val="15"/>
        </w:rPr>
        <w:t>и</w:t>
      </w:r>
      <w:r>
        <w:rPr>
          <w:color w:val="000000"/>
          <w:szCs w:val="15"/>
        </w:rPr>
        <w:t>л</w:t>
      </w:r>
      <w:r>
        <w:rPr>
          <w:szCs w:val="15"/>
        </w:rPr>
        <w:t>о</w:t>
      </w:r>
      <w:r>
        <w:rPr>
          <w:color w:val="000000"/>
          <w:szCs w:val="15"/>
        </w:rPr>
        <w:t>грам</w:t>
      </w:r>
      <w:r>
        <w:rPr>
          <w:szCs w:val="15"/>
        </w:rPr>
        <w:t>м</w:t>
      </w:r>
    </w:p>
    <w:tbl>
      <w:tblPr>
        <w:tblW w:w="0" w:type="auto"/>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874"/>
        <w:gridCol w:w="1070"/>
        <w:gridCol w:w="756"/>
        <w:gridCol w:w="990"/>
        <w:gridCol w:w="930"/>
        <w:gridCol w:w="951"/>
        <w:gridCol w:w="930"/>
        <w:gridCol w:w="1012"/>
        <w:gridCol w:w="898"/>
      </w:tblGrid>
      <w:tr w:rsidR="000B2CA3" w:rsidTr="000B2CA3">
        <w:trPr>
          <w:tblHeade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B2CA3" w:rsidRDefault="000B2CA3">
            <w:pPr>
              <w:rPr>
                <w:sz w:val="20"/>
                <w:szCs w:val="20"/>
              </w:rPr>
            </w:pPr>
            <w:bookmarkStart w:id="21" w:name="TO0000025"/>
            <w:r>
              <w:rPr>
                <w:color w:val="000000"/>
                <w:sz w:val="20"/>
                <w:szCs w:val="20"/>
              </w:rPr>
              <w:t>Уровень загрязнения</w:t>
            </w:r>
          </w:p>
        </w:tc>
        <w:tc>
          <w:tcPr>
            <w:tcW w:w="0" w:type="auto"/>
            <w:gridSpan w:val="8"/>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Содержание элемента мг/кг</w:t>
            </w:r>
          </w:p>
        </w:tc>
      </w:tr>
      <w:tr w:rsidR="000B2CA3" w:rsidTr="000B2CA3">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2CA3" w:rsidRDefault="000B2CA3">
            <w:pP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B2CA3" w:rsidRDefault="000B2CA3">
            <w:pPr>
              <w:rPr>
                <w:sz w:val="20"/>
                <w:szCs w:val="20"/>
              </w:rPr>
            </w:pPr>
            <w:r>
              <w:rPr>
                <w:color w:val="000000"/>
                <w:sz w:val="20"/>
                <w:szCs w:val="20"/>
              </w:rPr>
              <w:t>Мышьяк</w:t>
            </w:r>
          </w:p>
        </w:tc>
        <w:tc>
          <w:tcPr>
            <w:tcW w:w="0" w:type="auto"/>
            <w:tcBorders>
              <w:top w:val="single" w:sz="4" w:space="0" w:color="auto"/>
              <w:left w:val="single" w:sz="4" w:space="0" w:color="auto"/>
              <w:bottom w:val="single" w:sz="4" w:space="0" w:color="auto"/>
              <w:right w:val="single" w:sz="4" w:space="0" w:color="auto"/>
            </w:tcBorders>
            <w:vAlign w:val="center"/>
            <w:hideMark/>
          </w:tcPr>
          <w:p w:rsidR="000B2CA3" w:rsidRDefault="000B2CA3">
            <w:pPr>
              <w:rPr>
                <w:sz w:val="20"/>
                <w:szCs w:val="20"/>
              </w:rPr>
            </w:pPr>
            <w:r>
              <w:rPr>
                <w:color w:val="000000"/>
                <w:sz w:val="20"/>
                <w:szCs w:val="20"/>
              </w:rPr>
              <w:t>Ртуть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0B2CA3" w:rsidRDefault="000B2CA3">
            <w:pPr>
              <w:rPr>
                <w:sz w:val="20"/>
                <w:szCs w:val="20"/>
              </w:rPr>
            </w:pPr>
            <w:r>
              <w:rPr>
                <w:color w:val="000000"/>
                <w:sz w:val="20"/>
                <w:szCs w:val="20"/>
              </w:rPr>
              <w:t>Свинец</w:t>
            </w:r>
          </w:p>
        </w:tc>
        <w:tc>
          <w:tcPr>
            <w:tcW w:w="0" w:type="auto"/>
            <w:tcBorders>
              <w:top w:val="single" w:sz="4" w:space="0" w:color="auto"/>
              <w:left w:val="single" w:sz="4" w:space="0" w:color="auto"/>
              <w:bottom w:val="single" w:sz="4" w:space="0" w:color="auto"/>
              <w:right w:val="single" w:sz="4" w:space="0" w:color="auto"/>
            </w:tcBorders>
            <w:vAlign w:val="center"/>
            <w:hideMark/>
          </w:tcPr>
          <w:p w:rsidR="000B2CA3" w:rsidRDefault="000B2CA3">
            <w:pPr>
              <w:rPr>
                <w:sz w:val="20"/>
                <w:szCs w:val="20"/>
              </w:rPr>
            </w:pPr>
            <w:r>
              <w:rPr>
                <w:color w:val="000000"/>
                <w:sz w:val="20"/>
                <w:szCs w:val="20"/>
              </w:rPr>
              <w:t>Цинк</w:t>
            </w:r>
          </w:p>
        </w:tc>
        <w:tc>
          <w:tcPr>
            <w:tcW w:w="0" w:type="auto"/>
            <w:tcBorders>
              <w:top w:val="single" w:sz="4" w:space="0" w:color="auto"/>
              <w:left w:val="single" w:sz="4" w:space="0" w:color="auto"/>
              <w:bottom w:val="single" w:sz="4" w:space="0" w:color="auto"/>
              <w:right w:val="single" w:sz="4" w:space="0" w:color="auto"/>
            </w:tcBorders>
            <w:vAlign w:val="center"/>
            <w:hideMark/>
          </w:tcPr>
          <w:p w:rsidR="000B2CA3" w:rsidRDefault="000B2CA3">
            <w:pPr>
              <w:rPr>
                <w:sz w:val="20"/>
                <w:szCs w:val="20"/>
              </w:rPr>
            </w:pPr>
            <w:r>
              <w:rPr>
                <w:color w:val="000000"/>
                <w:sz w:val="20"/>
                <w:szCs w:val="20"/>
              </w:rPr>
              <w:t xml:space="preserve">Кадмий </w:t>
            </w:r>
          </w:p>
        </w:tc>
        <w:tc>
          <w:tcPr>
            <w:tcW w:w="0" w:type="auto"/>
            <w:tcBorders>
              <w:top w:val="single" w:sz="4" w:space="0" w:color="auto"/>
              <w:left w:val="single" w:sz="4" w:space="0" w:color="auto"/>
              <w:bottom w:val="single" w:sz="4" w:space="0" w:color="auto"/>
              <w:right w:val="single" w:sz="4" w:space="0" w:color="auto"/>
            </w:tcBorders>
            <w:vAlign w:val="center"/>
            <w:hideMark/>
          </w:tcPr>
          <w:p w:rsidR="000B2CA3" w:rsidRDefault="000B2CA3">
            <w:pPr>
              <w:rPr>
                <w:sz w:val="20"/>
                <w:szCs w:val="20"/>
              </w:rPr>
            </w:pPr>
            <w:r>
              <w:rPr>
                <w:color w:val="000000"/>
                <w:sz w:val="20"/>
                <w:szCs w:val="20"/>
              </w:rPr>
              <w:t>Медь</w:t>
            </w:r>
          </w:p>
        </w:tc>
        <w:tc>
          <w:tcPr>
            <w:tcW w:w="0" w:type="auto"/>
            <w:tcBorders>
              <w:top w:val="single" w:sz="4" w:space="0" w:color="auto"/>
              <w:left w:val="single" w:sz="4" w:space="0" w:color="auto"/>
              <w:bottom w:val="single" w:sz="4" w:space="0" w:color="auto"/>
              <w:right w:val="single" w:sz="4" w:space="0" w:color="auto"/>
            </w:tcBorders>
            <w:vAlign w:val="center"/>
            <w:hideMark/>
          </w:tcPr>
          <w:p w:rsidR="000B2CA3" w:rsidRDefault="000B2CA3">
            <w:pPr>
              <w:rPr>
                <w:sz w:val="20"/>
                <w:szCs w:val="20"/>
              </w:rPr>
            </w:pPr>
            <w:r>
              <w:rPr>
                <w:color w:val="000000"/>
                <w:sz w:val="20"/>
                <w:szCs w:val="20"/>
              </w:rPr>
              <w:t>Никель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0B2CA3" w:rsidRDefault="000B2CA3">
            <w:pPr>
              <w:rPr>
                <w:sz w:val="20"/>
                <w:szCs w:val="20"/>
              </w:rPr>
            </w:pPr>
            <w:r>
              <w:rPr>
                <w:color w:val="000000"/>
                <w:sz w:val="20"/>
                <w:szCs w:val="20"/>
              </w:rPr>
              <w:t>Хром</w:t>
            </w:r>
          </w:p>
        </w:tc>
      </w:tr>
      <w:tr w:rsidR="000B2CA3" w:rsidTr="000B2CA3">
        <w:trPr>
          <w:jc w:val="center"/>
        </w:trPr>
        <w:tc>
          <w:tcPr>
            <w:tcW w:w="0" w:type="auto"/>
            <w:gridSpan w:val="9"/>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В песчаны</w:t>
            </w:r>
            <w:r>
              <w:rPr>
                <w:sz w:val="20"/>
                <w:szCs w:val="20"/>
              </w:rPr>
              <w:t>х</w:t>
            </w:r>
            <w:r>
              <w:rPr>
                <w:color w:val="000000"/>
                <w:sz w:val="20"/>
                <w:szCs w:val="20"/>
              </w:rPr>
              <w:t xml:space="preserve"> и супесчаных почвах (валовые формы)</w:t>
            </w:r>
          </w:p>
        </w:tc>
      </w:tr>
      <w:tr w:rsidR="000B2CA3" w:rsidTr="000B2CA3">
        <w:trPr>
          <w:jc w:val="center"/>
        </w:trPr>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Нормальн</w:t>
            </w:r>
            <w:r>
              <w:rPr>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1,0-2,0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1,0-2,1</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16,0-32,0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27,1-55,0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0,26-0,5</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16,1-33,0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10,1</w:t>
            </w:r>
            <w:r>
              <w:rPr>
                <w:sz w:val="20"/>
                <w:szCs w:val="20"/>
              </w:rPr>
              <w:t>-</w:t>
            </w:r>
            <w:r>
              <w:rPr>
                <w:color w:val="000000"/>
                <w:sz w:val="20"/>
                <w:szCs w:val="20"/>
              </w:rPr>
              <w:t>20,0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50,0-100</w:t>
            </w:r>
          </w:p>
        </w:tc>
      </w:tr>
      <w:tr w:rsidR="000B2CA3" w:rsidTr="000B2CA3">
        <w:trPr>
          <w:jc w:val="center"/>
        </w:trPr>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Средн</w:t>
            </w:r>
            <w:r>
              <w:rPr>
                <w:sz w:val="20"/>
                <w:szCs w:val="20"/>
              </w:rPr>
              <w:t>и</w:t>
            </w:r>
            <w:r>
              <w:rPr>
                <w:color w:val="000000"/>
                <w:sz w:val="20"/>
                <w:szCs w:val="20"/>
              </w:rPr>
              <w:t>й*</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2,</w:t>
            </w:r>
            <w:r>
              <w:rPr>
                <w:sz w:val="20"/>
                <w:szCs w:val="20"/>
              </w:rPr>
              <w:t>1</w:t>
            </w:r>
            <w:r>
              <w:rPr>
                <w:color w:val="000000"/>
                <w:sz w:val="20"/>
                <w:szCs w:val="20"/>
              </w:rPr>
              <w:t>-4,0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2,2</w:t>
            </w:r>
            <w:r>
              <w:rPr>
                <w:sz w:val="20"/>
                <w:szCs w:val="20"/>
              </w:rPr>
              <w:t>-</w:t>
            </w:r>
            <w:r>
              <w:rPr>
                <w:color w:val="000000"/>
                <w:sz w:val="20"/>
                <w:szCs w:val="20"/>
              </w:rPr>
              <w:t>4,2</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32,</w:t>
            </w:r>
            <w:r>
              <w:rPr>
                <w:sz w:val="20"/>
                <w:szCs w:val="20"/>
              </w:rPr>
              <w:t>1-</w:t>
            </w:r>
            <w:r>
              <w:rPr>
                <w:color w:val="000000"/>
                <w:sz w:val="20"/>
                <w:szCs w:val="20"/>
              </w:rPr>
              <w:t>64,0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55,</w:t>
            </w:r>
            <w:r>
              <w:rPr>
                <w:sz w:val="20"/>
                <w:szCs w:val="20"/>
              </w:rPr>
              <w:t>1</w:t>
            </w:r>
            <w:r>
              <w:rPr>
                <w:color w:val="000000"/>
                <w:sz w:val="20"/>
                <w:szCs w:val="20"/>
              </w:rPr>
              <w:t>-110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0,6-1,0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33,1-165</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20,0-100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101-500</w:t>
            </w:r>
          </w:p>
        </w:tc>
      </w:tr>
      <w:tr w:rsidR="000B2CA3" w:rsidTr="000B2CA3">
        <w:trPr>
          <w:jc w:val="center"/>
        </w:trPr>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lastRenderedPageBreak/>
              <w:t>Высокий*</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4,1-6,0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4,3-6,2</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64,1-96</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110,1-165</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1,1-1,5</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165,1-330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100,1-200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501-1000</w:t>
            </w:r>
          </w:p>
        </w:tc>
      </w:tr>
      <w:tr w:rsidR="000B2CA3" w:rsidTr="000B2CA3">
        <w:trPr>
          <w:jc w:val="center"/>
        </w:trPr>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Оч</w:t>
            </w:r>
            <w:r>
              <w:rPr>
                <w:sz w:val="20"/>
                <w:szCs w:val="20"/>
              </w:rPr>
              <w:t>.</w:t>
            </w:r>
            <w:r>
              <w:rPr>
                <w:color w:val="000000"/>
                <w:sz w:val="20"/>
                <w:szCs w:val="20"/>
              </w:rPr>
              <w:t xml:space="preserve"> </w:t>
            </w:r>
            <w:r>
              <w:rPr>
                <w:sz w:val="20"/>
                <w:szCs w:val="20"/>
              </w:rPr>
              <w:t>в</w:t>
            </w:r>
            <w:r>
              <w:rPr>
                <w:color w:val="000000"/>
                <w:sz w:val="20"/>
                <w:szCs w:val="20"/>
              </w:rPr>
              <w:t>ысок</w:t>
            </w:r>
            <w:r>
              <w:rPr>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&gt;6,0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&gt;6,2</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&gt;96,0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&gt;165</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&gt;1,5</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&gt;330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&gt;200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&gt;100</w:t>
            </w:r>
            <w:r>
              <w:rPr>
                <w:sz w:val="20"/>
                <w:szCs w:val="20"/>
              </w:rPr>
              <w:t>0</w:t>
            </w:r>
          </w:p>
        </w:tc>
      </w:tr>
      <w:tr w:rsidR="000B2CA3" w:rsidTr="000B2CA3">
        <w:trPr>
          <w:jc w:val="center"/>
        </w:trPr>
        <w:tc>
          <w:tcPr>
            <w:tcW w:w="0" w:type="auto"/>
            <w:gridSpan w:val="9"/>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В суглинистых и глинистых почвах рН менее 5,5 (валовые формы)</w:t>
            </w:r>
          </w:p>
        </w:tc>
      </w:tr>
      <w:tr w:rsidR="000B2CA3" w:rsidTr="000B2CA3">
        <w:trPr>
          <w:jc w:val="center"/>
        </w:trPr>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Нормальн.</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2,5-5,0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32-65</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55-100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0,5-1,0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33-66</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20-40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w:t>
            </w:r>
          </w:p>
        </w:tc>
      </w:tr>
      <w:tr w:rsidR="000B2CA3" w:rsidTr="000B2CA3">
        <w:trPr>
          <w:jc w:val="center"/>
        </w:trPr>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Средний</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5,1-10,0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66-130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sz w:val="20"/>
                <w:szCs w:val="20"/>
              </w:rPr>
              <w:t>111</w:t>
            </w:r>
            <w:r>
              <w:rPr>
                <w:color w:val="000000"/>
                <w:sz w:val="20"/>
                <w:szCs w:val="20"/>
              </w:rPr>
              <w:t>-220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1,1-2,0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67-330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41-200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w:t>
            </w:r>
          </w:p>
        </w:tc>
      </w:tr>
      <w:tr w:rsidR="000B2CA3" w:rsidTr="000B2CA3">
        <w:trPr>
          <w:jc w:val="center"/>
        </w:trPr>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Высокий</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10,1-15,0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131-195</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221-330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2,1-3,0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331-660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201-400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w:t>
            </w:r>
          </w:p>
        </w:tc>
      </w:tr>
      <w:tr w:rsidR="000B2CA3" w:rsidTr="000B2CA3">
        <w:trPr>
          <w:jc w:val="center"/>
        </w:trPr>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Оч</w:t>
            </w:r>
            <w:r>
              <w:rPr>
                <w:sz w:val="20"/>
                <w:szCs w:val="20"/>
              </w:rPr>
              <w:t>.</w:t>
            </w:r>
            <w:r>
              <w:rPr>
                <w:color w:val="000000"/>
                <w:sz w:val="20"/>
                <w:szCs w:val="20"/>
              </w:rPr>
              <w:t xml:space="preserve"> </w:t>
            </w:r>
            <w:r>
              <w:rPr>
                <w:sz w:val="20"/>
                <w:szCs w:val="20"/>
              </w:rPr>
              <w:t>в</w:t>
            </w:r>
            <w:r>
              <w:rPr>
                <w:color w:val="000000"/>
                <w:sz w:val="20"/>
                <w:szCs w:val="20"/>
              </w:rPr>
              <w:t>ысокий</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&gt;15</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&gt;195</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&gt;330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&gt;3,0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&gt;660</w:t>
            </w:r>
          </w:p>
        </w:tc>
        <w:tc>
          <w:tcPr>
            <w:tcW w:w="0" w:type="auto"/>
            <w:tcBorders>
              <w:top w:val="single" w:sz="4" w:space="0" w:color="auto"/>
              <w:left w:val="single" w:sz="4" w:space="0" w:color="auto"/>
              <w:bottom w:val="single" w:sz="4" w:space="0" w:color="auto"/>
              <w:right w:val="single" w:sz="4" w:space="0" w:color="auto"/>
            </w:tcBorders>
          </w:tcPr>
          <w:p w:rsidR="000B2CA3" w:rsidRDefault="000B2CA3">
            <w:pPr>
              <w:ind w:firstLine="72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sz w:val="20"/>
                <w:szCs w:val="20"/>
              </w:rPr>
              <w:t>-</w:t>
            </w:r>
          </w:p>
        </w:tc>
      </w:tr>
      <w:tr w:rsidR="000B2CA3" w:rsidTr="000B2CA3">
        <w:trPr>
          <w:jc w:val="center"/>
        </w:trPr>
        <w:tc>
          <w:tcPr>
            <w:tcW w:w="0" w:type="auto"/>
            <w:gridSpan w:val="7"/>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В с</w:t>
            </w:r>
            <w:r>
              <w:rPr>
                <w:sz w:val="20"/>
                <w:szCs w:val="20"/>
              </w:rPr>
              <w:t>у</w:t>
            </w:r>
            <w:r>
              <w:rPr>
                <w:color w:val="000000"/>
                <w:sz w:val="20"/>
                <w:szCs w:val="20"/>
              </w:rPr>
              <w:t>глинистых и глинистых почвах, рН более 5,5 (валовые формы)</w:t>
            </w:r>
          </w:p>
        </w:tc>
        <w:tc>
          <w:tcPr>
            <w:tcW w:w="0" w:type="auto"/>
            <w:tcBorders>
              <w:top w:val="single" w:sz="4" w:space="0" w:color="auto"/>
              <w:left w:val="single" w:sz="4" w:space="0" w:color="auto"/>
              <w:bottom w:val="single" w:sz="4" w:space="0" w:color="auto"/>
              <w:right w:val="single" w:sz="4" w:space="0" w:color="auto"/>
            </w:tcBorders>
          </w:tcPr>
          <w:p w:rsidR="000B2CA3" w:rsidRDefault="000B2CA3">
            <w:pPr>
              <w:ind w:firstLine="72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B2CA3" w:rsidRDefault="000B2CA3">
            <w:pPr>
              <w:ind w:firstLine="720"/>
              <w:jc w:val="center"/>
              <w:rPr>
                <w:sz w:val="20"/>
                <w:szCs w:val="20"/>
              </w:rPr>
            </w:pPr>
          </w:p>
        </w:tc>
      </w:tr>
      <w:tr w:rsidR="000B2CA3" w:rsidTr="000B2CA3">
        <w:trPr>
          <w:jc w:val="center"/>
        </w:trPr>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Нормальн.</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5-10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65-130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110-220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sz w:val="20"/>
                <w:szCs w:val="20"/>
              </w:rPr>
              <w:t>1</w:t>
            </w:r>
            <w:r>
              <w:rPr>
                <w:color w:val="000000"/>
                <w:sz w:val="20"/>
                <w:szCs w:val="20"/>
              </w:rPr>
              <w:t>,0-2,0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66</w:t>
            </w:r>
            <w:r>
              <w:rPr>
                <w:sz w:val="20"/>
                <w:szCs w:val="20"/>
              </w:rPr>
              <w:t>-</w:t>
            </w:r>
            <w:r>
              <w:rPr>
                <w:color w:val="000000"/>
                <w:sz w:val="20"/>
                <w:szCs w:val="20"/>
              </w:rPr>
              <w:t>132</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40</w:t>
            </w:r>
            <w:r>
              <w:rPr>
                <w:sz w:val="20"/>
                <w:szCs w:val="20"/>
              </w:rPr>
              <w:t>-</w:t>
            </w:r>
            <w:r>
              <w:rPr>
                <w:color w:val="000000"/>
                <w:sz w:val="20"/>
                <w:szCs w:val="20"/>
              </w:rPr>
              <w:t>80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sz w:val="20"/>
                <w:szCs w:val="20"/>
              </w:rPr>
              <w:t>-</w:t>
            </w:r>
          </w:p>
        </w:tc>
      </w:tr>
      <w:tr w:rsidR="000B2CA3" w:rsidTr="000B2CA3">
        <w:trPr>
          <w:jc w:val="center"/>
        </w:trPr>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Средний</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sz w:val="20"/>
                <w:szCs w:val="20"/>
              </w:rPr>
              <w:t>11</w:t>
            </w:r>
            <w:r>
              <w:rPr>
                <w:color w:val="000000"/>
                <w:sz w:val="20"/>
                <w:szCs w:val="20"/>
              </w:rPr>
              <w:t>-20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131-260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221-400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2,1</w:t>
            </w:r>
            <w:r>
              <w:rPr>
                <w:sz w:val="20"/>
                <w:szCs w:val="20"/>
              </w:rPr>
              <w:t>-</w:t>
            </w:r>
            <w:r>
              <w:rPr>
                <w:color w:val="000000"/>
                <w:sz w:val="20"/>
                <w:szCs w:val="20"/>
              </w:rPr>
              <w:t>4,0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133-660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sz w:val="20"/>
                <w:szCs w:val="20"/>
              </w:rPr>
              <w:t>81-400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sz w:val="20"/>
                <w:szCs w:val="20"/>
              </w:rPr>
              <w:t>-</w:t>
            </w:r>
          </w:p>
        </w:tc>
      </w:tr>
      <w:tr w:rsidR="000B2CA3" w:rsidTr="000B2CA3">
        <w:trPr>
          <w:jc w:val="center"/>
        </w:trPr>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Высокий</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21-30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261-390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401-660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4,1-6,0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661-1320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401-800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sz w:val="20"/>
                <w:szCs w:val="20"/>
              </w:rPr>
              <w:t>-</w:t>
            </w:r>
          </w:p>
        </w:tc>
      </w:tr>
      <w:tr w:rsidR="000B2CA3" w:rsidTr="000B2CA3">
        <w:trPr>
          <w:jc w:val="center"/>
        </w:trPr>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Оч. высокий</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&gt;30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&gt;390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&gt;660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&gt;6,0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&gt;1320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720"/>
              <w:rPr>
                <w:sz w:val="20"/>
                <w:szCs w:val="20"/>
              </w:rPr>
            </w:pPr>
            <w:r>
              <w:rPr>
                <w:color w:val="000000"/>
                <w:sz w:val="20"/>
                <w:szCs w:val="20"/>
              </w:rPr>
              <w:t>&gt;800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sz w:val="20"/>
                <w:szCs w:val="20"/>
              </w:rPr>
              <w:t>-</w:t>
            </w:r>
          </w:p>
        </w:tc>
      </w:tr>
      <w:tr w:rsidR="000B2CA3" w:rsidTr="000B2CA3">
        <w:trPr>
          <w:jc w:val="center"/>
        </w:trPr>
        <w:tc>
          <w:tcPr>
            <w:tcW w:w="0" w:type="auto"/>
            <w:gridSpan w:val="9"/>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Подвижные формы</w:t>
            </w:r>
          </w:p>
        </w:tc>
      </w:tr>
      <w:tr w:rsidR="000B2CA3" w:rsidTr="000B2CA3">
        <w:trPr>
          <w:jc w:val="center"/>
        </w:trPr>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Норма</w:t>
            </w:r>
            <w:r>
              <w:rPr>
                <w:sz w:val="20"/>
                <w:szCs w:val="20"/>
              </w:rPr>
              <w:t>л</w:t>
            </w:r>
            <w:r>
              <w:rPr>
                <w:color w:val="000000"/>
                <w:sz w:val="20"/>
                <w:szCs w:val="20"/>
              </w:rPr>
              <w:t>ь</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3,0-6,0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10,0-23,0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1,5-3,0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2,0-4,0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3,</w:t>
            </w:r>
            <w:r>
              <w:rPr>
                <w:sz w:val="20"/>
                <w:szCs w:val="20"/>
              </w:rPr>
              <w:t>0-6</w:t>
            </w:r>
            <w:r>
              <w:rPr>
                <w:color w:val="000000"/>
                <w:sz w:val="20"/>
                <w:szCs w:val="20"/>
              </w:rPr>
              <w:t>,0</w:t>
            </w:r>
          </w:p>
        </w:tc>
      </w:tr>
      <w:tr w:rsidR="000B2CA3" w:rsidTr="000B2CA3">
        <w:trPr>
          <w:jc w:val="center"/>
        </w:trPr>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Средний</w:t>
            </w:r>
          </w:p>
        </w:tc>
        <w:tc>
          <w:tcPr>
            <w:tcW w:w="0" w:type="auto"/>
            <w:tcBorders>
              <w:top w:val="single" w:sz="4" w:space="0" w:color="auto"/>
              <w:left w:val="single" w:sz="4" w:space="0" w:color="auto"/>
              <w:bottom w:val="single" w:sz="4" w:space="0" w:color="auto"/>
              <w:right w:val="single" w:sz="4" w:space="0" w:color="auto"/>
            </w:tcBorders>
          </w:tcPr>
          <w:p w:rsidR="000B2CA3" w:rsidRDefault="000B2CA3">
            <w:pPr>
              <w:ind w:firstLine="72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6,1-12,0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24,0</w:t>
            </w:r>
            <w:r>
              <w:rPr>
                <w:sz w:val="20"/>
                <w:szCs w:val="20"/>
              </w:rPr>
              <w:t>-</w:t>
            </w:r>
            <w:r>
              <w:rPr>
                <w:color w:val="000000"/>
                <w:sz w:val="20"/>
                <w:szCs w:val="20"/>
              </w:rPr>
              <w:t>46,0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3,1-15,0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4,1-20,0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6,1-30,0</w:t>
            </w:r>
          </w:p>
        </w:tc>
      </w:tr>
      <w:tr w:rsidR="000B2CA3" w:rsidTr="000B2CA3">
        <w:trPr>
          <w:jc w:val="center"/>
        </w:trPr>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Высокий</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12,1-18,0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47,0-69,0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15,1-30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20,1</w:t>
            </w:r>
            <w:r>
              <w:rPr>
                <w:sz w:val="20"/>
                <w:szCs w:val="20"/>
              </w:rPr>
              <w:t>-</w:t>
            </w:r>
            <w:r>
              <w:rPr>
                <w:color w:val="000000"/>
                <w:sz w:val="20"/>
                <w:szCs w:val="20"/>
              </w:rPr>
              <w:t>40,0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sz w:val="20"/>
                <w:szCs w:val="20"/>
              </w:rPr>
              <w:t>31</w:t>
            </w:r>
            <w:r>
              <w:rPr>
                <w:color w:val="000000"/>
                <w:sz w:val="20"/>
                <w:szCs w:val="20"/>
              </w:rPr>
              <w:t>,0-60,0</w:t>
            </w:r>
          </w:p>
        </w:tc>
      </w:tr>
      <w:tr w:rsidR="000B2CA3" w:rsidTr="000B2CA3">
        <w:trPr>
          <w:jc w:val="center"/>
        </w:trPr>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Оч</w:t>
            </w:r>
            <w:r>
              <w:rPr>
                <w:sz w:val="20"/>
                <w:szCs w:val="20"/>
              </w:rPr>
              <w:t>.</w:t>
            </w:r>
            <w:r>
              <w:rPr>
                <w:color w:val="000000"/>
                <w:sz w:val="20"/>
                <w:szCs w:val="20"/>
              </w:rPr>
              <w:t xml:space="preserve"> </w:t>
            </w:r>
            <w:r>
              <w:rPr>
                <w:sz w:val="20"/>
                <w:szCs w:val="20"/>
              </w:rPr>
              <w:t>в</w:t>
            </w:r>
            <w:r>
              <w:rPr>
                <w:color w:val="000000"/>
                <w:sz w:val="20"/>
                <w:szCs w:val="20"/>
              </w:rPr>
              <w:t>ысок</w:t>
            </w:r>
            <w:r>
              <w:rPr>
                <w:sz w:val="20"/>
                <w:szCs w:val="20"/>
              </w:rPr>
              <w:t>и</w:t>
            </w:r>
            <w:r>
              <w:rPr>
                <w:color w:val="000000"/>
                <w:sz w:val="20"/>
                <w:szCs w:val="20"/>
              </w:rPr>
              <w:t>й</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B2CA3" w:rsidRDefault="000B2CA3">
            <w:pPr>
              <w:ind w:firstLine="72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720"/>
              <w:rPr>
                <w:sz w:val="20"/>
                <w:szCs w:val="20"/>
              </w:rPr>
            </w:pPr>
            <w:r>
              <w:rPr>
                <w:sz w:val="20"/>
                <w:szCs w:val="20"/>
              </w:rPr>
              <w:t>&gt;18</w:t>
            </w:r>
            <w:r>
              <w:rPr>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&gt;69</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&gt;30,0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sz w:val="20"/>
                <w:szCs w:val="20"/>
              </w:rPr>
              <w:t>&gt;</w:t>
            </w:r>
            <w:r>
              <w:rPr>
                <w:color w:val="000000"/>
                <w:sz w:val="20"/>
                <w:szCs w:val="20"/>
              </w:rPr>
              <w:t>40,0</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&gt;60,0</w:t>
            </w:r>
          </w:p>
        </w:tc>
      </w:tr>
      <w:tr w:rsidR="000B2CA3" w:rsidTr="000B2CA3">
        <w:trPr>
          <w:jc w:val="center"/>
        </w:trPr>
        <w:tc>
          <w:tcPr>
            <w:tcW w:w="0" w:type="auto"/>
            <w:gridSpan w:val="9"/>
            <w:tcBorders>
              <w:top w:val="single" w:sz="4" w:space="0" w:color="auto"/>
              <w:left w:val="single" w:sz="4" w:space="0" w:color="auto"/>
              <w:bottom w:val="single" w:sz="4" w:space="0" w:color="auto"/>
              <w:right w:val="single" w:sz="4" w:space="0" w:color="auto"/>
            </w:tcBorders>
            <w:hideMark/>
          </w:tcPr>
          <w:p w:rsidR="000B2CA3" w:rsidRDefault="000B2CA3">
            <w:pPr>
              <w:spacing w:before="120"/>
              <w:ind w:firstLine="720"/>
              <w:jc w:val="both"/>
              <w:rPr>
                <w:color w:val="000000"/>
                <w:sz w:val="20"/>
                <w:szCs w:val="20"/>
              </w:rPr>
            </w:pPr>
            <w:r>
              <w:rPr>
                <w:color w:val="000000"/>
                <w:sz w:val="20"/>
                <w:szCs w:val="20"/>
              </w:rPr>
              <w:t>* Норма</w:t>
            </w:r>
            <w:r>
              <w:rPr>
                <w:sz w:val="20"/>
                <w:szCs w:val="20"/>
              </w:rPr>
              <w:t>л</w:t>
            </w:r>
            <w:r>
              <w:rPr>
                <w:color w:val="000000"/>
                <w:sz w:val="20"/>
                <w:szCs w:val="20"/>
              </w:rPr>
              <w:t>ьн</w:t>
            </w:r>
            <w:r>
              <w:rPr>
                <w:sz w:val="20"/>
                <w:szCs w:val="20"/>
              </w:rPr>
              <w:t>ы</w:t>
            </w:r>
            <w:r>
              <w:rPr>
                <w:color w:val="000000"/>
                <w:sz w:val="20"/>
                <w:szCs w:val="20"/>
              </w:rPr>
              <w:t>й уровень - нормальное развитие растения, Средний - уменьшение урожайности семян, поражение корневой системы, Высокий - изменения морфологии растения, Очень высокий - гибель растения.</w:t>
            </w:r>
          </w:p>
        </w:tc>
      </w:tr>
      <w:bookmarkEnd w:id="21"/>
    </w:tbl>
    <w:p w:rsidR="000B2CA3" w:rsidRDefault="000B2CA3" w:rsidP="000B2CA3">
      <w:pPr>
        <w:spacing w:before="120" w:after="120"/>
        <w:rPr>
          <w:color w:val="000000"/>
          <w:szCs w:val="17"/>
        </w:rPr>
      </w:pPr>
    </w:p>
    <w:p w:rsidR="000B2CA3" w:rsidRDefault="000B2CA3" w:rsidP="000B2CA3">
      <w:pPr>
        <w:spacing w:before="120" w:after="120"/>
        <w:ind w:firstLine="720"/>
        <w:jc w:val="center"/>
      </w:pPr>
      <w:r>
        <w:rPr>
          <w:color w:val="000000"/>
          <w:szCs w:val="17"/>
        </w:rPr>
        <w:t>Таблица 7 Типы конструкций урбоконс</w:t>
      </w:r>
      <w:r>
        <w:rPr>
          <w:szCs w:val="17"/>
        </w:rPr>
        <w:t>т</w:t>
      </w:r>
      <w:r>
        <w:rPr>
          <w:color w:val="000000"/>
          <w:szCs w:val="17"/>
        </w:rPr>
        <w:t>ру</w:t>
      </w:r>
      <w:r>
        <w:rPr>
          <w:szCs w:val="17"/>
        </w:rPr>
        <w:t>кт</w:t>
      </w:r>
      <w:r>
        <w:rPr>
          <w:color w:val="000000"/>
          <w:szCs w:val="17"/>
        </w:rPr>
        <w:t>оземов для создания спортивных газонов</w:t>
      </w:r>
    </w:p>
    <w:p w:rsidR="000B2CA3" w:rsidRDefault="000B2CA3" w:rsidP="000B2CA3">
      <w:pPr>
        <w:spacing w:after="120"/>
        <w:ind w:firstLine="720"/>
        <w:jc w:val="right"/>
      </w:pPr>
      <w:r>
        <w:rPr>
          <w:color w:val="000000"/>
          <w:szCs w:val="14"/>
        </w:rPr>
        <w:t>В сантиметрах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389"/>
        <w:gridCol w:w="1622"/>
        <w:gridCol w:w="1874"/>
        <w:gridCol w:w="1793"/>
        <w:gridCol w:w="1733"/>
      </w:tblGrid>
      <w:tr w:rsidR="000B2CA3" w:rsidTr="000B2CA3">
        <w:trPr>
          <w:tblHeader/>
          <w:jc w:val="center"/>
        </w:trPr>
        <w:tc>
          <w:tcPr>
            <w:tcW w:w="1294" w:type="pct"/>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bookmarkStart w:id="22" w:name="TO0000026"/>
            <w:r>
              <w:rPr>
                <w:color w:val="000000"/>
                <w:sz w:val="20"/>
                <w:szCs w:val="20"/>
              </w:rPr>
              <w:t>Тип корен</w:t>
            </w:r>
            <w:r>
              <w:rPr>
                <w:sz w:val="20"/>
                <w:szCs w:val="20"/>
              </w:rPr>
              <w:t>н</w:t>
            </w:r>
            <w:r>
              <w:rPr>
                <w:color w:val="000000"/>
                <w:sz w:val="20"/>
                <w:szCs w:val="20"/>
              </w:rPr>
              <w:t>ой породы</w:t>
            </w:r>
          </w:p>
        </w:tc>
        <w:tc>
          <w:tcPr>
            <w:tcW w:w="3706" w:type="pct"/>
            <w:gridSpan w:val="4"/>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Глубина по профилю, см</w:t>
            </w:r>
          </w:p>
        </w:tc>
      </w:tr>
      <w:tr w:rsidR="000B2CA3" w:rsidTr="000B2CA3">
        <w:trPr>
          <w:tblHeader/>
          <w:jc w:val="center"/>
        </w:trPr>
        <w:tc>
          <w:tcPr>
            <w:tcW w:w="1294" w:type="pct"/>
            <w:tcBorders>
              <w:top w:val="single" w:sz="4" w:space="0" w:color="auto"/>
              <w:left w:val="single" w:sz="4" w:space="0" w:color="auto"/>
              <w:bottom w:val="single" w:sz="4" w:space="0" w:color="auto"/>
              <w:right w:val="single" w:sz="4" w:space="0" w:color="auto"/>
            </w:tcBorders>
            <w:vAlign w:val="center"/>
          </w:tcPr>
          <w:p w:rsidR="000B2CA3" w:rsidRDefault="000B2CA3">
            <w:pPr>
              <w:ind w:firstLine="720"/>
              <w:jc w:val="center"/>
              <w:rPr>
                <w:sz w:val="20"/>
                <w:szCs w:val="20"/>
              </w:rPr>
            </w:pPr>
          </w:p>
        </w:tc>
        <w:tc>
          <w:tcPr>
            <w:tcW w:w="764" w:type="pct"/>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0-15</w:t>
            </w:r>
          </w:p>
        </w:tc>
        <w:tc>
          <w:tcPr>
            <w:tcW w:w="1020" w:type="pct"/>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16-30</w:t>
            </w:r>
          </w:p>
        </w:tc>
        <w:tc>
          <w:tcPr>
            <w:tcW w:w="977" w:type="pct"/>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31-45</w:t>
            </w:r>
          </w:p>
        </w:tc>
        <w:tc>
          <w:tcPr>
            <w:tcW w:w="945" w:type="pct"/>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46-60</w:t>
            </w:r>
          </w:p>
        </w:tc>
      </w:tr>
      <w:tr w:rsidR="000B2CA3" w:rsidTr="000B2CA3">
        <w:trPr>
          <w:jc w:val="center"/>
        </w:trPr>
        <w:tc>
          <w:tcPr>
            <w:tcW w:w="1294" w:type="pct"/>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С</w:t>
            </w:r>
            <w:r>
              <w:rPr>
                <w:sz w:val="20"/>
                <w:szCs w:val="20"/>
              </w:rPr>
              <w:t>р</w:t>
            </w:r>
            <w:r>
              <w:rPr>
                <w:color w:val="000000"/>
                <w:sz w:val="20"/>
                <w:szCs w:val="20"/>
              </w:rPr>
              <w:t>еднес</w:t>
            </w:r>
            <w:r>
              <w:rPr>
                <w:sz w:val="20"/>
                <w:szCs w:val="20"/>
              </w:rPr>
              <w:t>у</w:t>
            </w:r>
            <w:r>
              <w:rPr>
                <w:color w:val="000000"/>
                <w:sz w:val="20"/>
                <w:szCs w:val="20"/>
              </w:rPr>
              <w:t>гли</w:t>
            </w:r>
            <w:r>
              <w:rPr>
                <w:sz w:val="20"/>
                <w:szCs w:val="20"/>
              </w:rPr>
              <w:t>ни</w:t>
            </w:r>
            <w:r>
              <w:rPr>
                <w:color w:val="000000"/>
                <w:sz w:val="20"/>
                <w:szCs w:val="20"/>
              </w:rPr>
              <w:t>с</w:t>
            </w:r>
            <w:r>
              <w:rPr>
                <w:sz w:val="20"/>
                <w:szCs w:val="20"/>
              </w:rPr>
              <w:t>ты</w:t>
            </w:r>
            <w:r>
              <w:rPr>
                <w:color w:val="000000"/>
                <w:sz w:val="20"/>
                <w:szCs w:val="20"/>
              </w:rPr>
              <w:t>е со средней фильтрацией</w:t>
            </w:r>
          </w:p>
        </w:tc>
        <w:tc>
          <w:tcPr>
            <w:tcW w:w="764" w:type="pct"/>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Г</w:t>
            </w:r>
            <w:r>
              <w:rPr>
                <w:sz w:val="20"/>
                <w:szCs w:val="20"/>
              </w:rPr>
              <w:t>у</w:t>
            </w:r>
            <w:r>
              <w:rPr>
                <w:color w:val="000000"/>
                <w:sz w:val="20"/>
                <w:szCs w:val="20"/>
              </w:rPr>
              <w:t>муссирован</w:t>
            </w:r>
            <w:r>
              <w:rPr>
                <w:sz w:val="20"/>
                <w:szCs w:val="20"/>
              </w:rPr>
              <w:t>ны</w:t>
            </w:r>
            <w:r>
              <w:rPr>
                <w:color w:val="000000"/>
                <w:sz w:val="20"/>
                <w:szCs w:val="20"/>
              </w:rPr>
              <w:t>й слой</w:t>
            </w:r>
          </w:p>
        </w:tc>
        <w:tc>
          <w:tcPr>
            <w:tcW w:w="1020" w:type="pct"/>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Коренная порода сре</w:t>
            </w:r>
            <w:r>
              <w:rPr>
                <w:sz w:val="20"/>
                <w:szCs w:val="20"/>
              </w:rPr>
              <w:t>дн</w:t>
            </w:r>
            <w:r>
              <w:rPr>
                <w:color w:val="000000"/>
                <w:sz w:val="20"/>
                <w:szCs w:val="20"/>
              </w:rPr>
              <w:t>ес</w:t>
            </w:r>
            <w:r>
              <w:rPr>
                <w:sz w:val="20"/>
                <w:szCs w:val="20"/>
              </w:rPr>
              <w:t>уг</w:t>
            </w:r>
            <w:r>
              <w:rPr>
                <w:color w:val="000000"/>
                <w:sz w:val="20"/>
                <w:szCs w:val="20"/>
              </w:rPr>
              <w:t>л</w:t>
            </w:r>
            <w:r>
              <w:rPr>
                <w:sz w:val="20"/>
                <w:szCs w:val="20"/>
              </w:rPr>
              <w:t>ин</w:t>
            </w:r>
            <w:r>
              <w:rPr>
                <w:color w:val="000000"/>
                <w:sz w:val="20"/>
                <w:szCs w:val="20"/>
              </w:rPr>
              <w:t>и</w:t>
            </w:r>
            <w:r>
              <w:rPr>
                <w:sz w:val="20"/>
                <w:szCs w:val="20"/>
              </w:rPr>
              <w:t>ст</w:t>
            </w:r>
            <w:r>
              <w:rPr>
                <w:color w:val="000000"/>
                <w:sz w:val="20"/>
                <w:szCs w:val="20"/>
              </w:rPr>
              <w:t>ая</w:t>
            </w:r>
          </w:p>
        </w:tc>
        <w:tc>
          <w:tcPr>
            <w:tcW w:w="977" w:type="pct"/>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Коре</w:t>
            </w:r>
            <w:r>
              <w:rPr>
                <w:sz w:val="20"/>
                <w:szCs w:val="20"/>
              </w:rPr>
              <w:t>н</w:t>
            </w:r>
            <w:r>
              <w:rPr>
                <w:color w:val="000000"/>
                <w:sz w:val="20"/>
                <w:szCs w:val="20"/>
              </w:rPr>
              <w:t>ная порода среднесуглинистая</w:t>
            </w:r>
          </w:p>
        </w:tc>
        <w:tc>
          <w:tcPr>
            <w:tcW w:w="945" w:type="pct"/>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Коренная порода среднесуглинистая</w:t>
            </w:r>
          </w:p>
        </w:tc>
      </w:tr>
      <w:tr w:rsidR="000B2CA3" w:rsidTr="000B2CA3">
        <w:trPr>
          <w:jc w:val="center"/>
        </w:trPr>
        <w:tc>
          <w:tcPr>
            <w:tcW w:w="1294" w:type="pct"/>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Песчаные хорошо фильтрую</w:t>
            </w:r>
            <w:r>
              <w:rPr>
                <w:sz w:val="20"/>
                <w:szCs w:val="20"/>
              </w:rPr>
              <w:t>щ</w:t>
            </w:r>
            <w:r>
              <w:rPr>
                <w:color w:val="000000"/>
                <w:sz w:val="20"/>
                <w:szCs w:val="20"/>
              </w:rPr>
              <w:t>ие грунты</w:t>
            </w:r>
          </w:p>
        </w:tc>
        <w:tc>
          <w:tcPr>
            <w:tcW w:w="764" w:type="pct"/>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Гумуссирован</w:t>
            </w:r>
            <w:r>
              <w:rPr>
                <w:sz w:val="20"/>
                <w:szCs w:val="20"/>
              </w:rPr>
              <w:t>ны</w:t>
            </w:r>
            <w:r>
              <w:rPr>
                <w:color w:val="000000"/>
                <w:sz w:val="20"/>
                <w:szCs w:val="20"/>
              </w:rPr>
              <w:t>й слой</w:t>
            </w:r>
          </w:p>
        </w:tc>
        <w:tc>
          <w:tcPr>
            <w:tcW w:w="1020" w:type="pct"/>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Среднесуглинис</w:t>
            </w:r>
            <w:r>
              <w:rPr>
                <w:sz w:val="20"/>
                <w:szCs w:val="20"/>
              </w:rPr>
              <w:t>ты</w:t>
            </w:r>
            <w:r>
              <w:rPr>
                <w:color w:val="000000"/>
                <w:sz w:val="20"/>
                <w:szCs w:val="20"/>
              </w:rPr>
              <w:t>й почвообразующий слой</w:t>
            </w:r>
          </w:p>
        </w:tc>
        <w:tc>
          <w:tcPr>
            <w:tcW w:w="977" w:type="pct"/>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Коренная порода песчаная</w:t>
            </w:r>
          </w:p>
        </w:tc>
        <w:tc>
          <w:tcPr>
            <w:tcW w:w="945" w:type="pct"/>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Коренная порода песчаная</w:t>
            </w:r>
          </w:p>
        </w:tc>
      </w:tr>
      <w:tr w:rsidR="000B2CA3" w:rsidTr="000B2CA3">
        <w:trPr>
          <w:jc w:val="center"/>
        </w:trPr>
        <w:tc>
          <w:tcPr>
            <w:tcW w:w="1294" w:type="pct"/>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Тяжелосуглинистые плохо фильтрую</w:t>
            </w:r>
            <w:r>
              <w:rPr>
                <w:sz w:val="20"/>
                <w:szCs w:val="20"/>
              </w:rPr>
              <w:t>щ</w:t>
            </w:r>
            <w:r>
              <w:rPr>
                <w:color w:val="000000"/>
                <w:sz w:val="20"/>
                <w:szCs w:val="20"/>
              </w:rPr>
              <w:t>ие грунты</w:t>
            </w:r>
          </w:p>
        </w:tc>
        <w:tc>
          <w:tcPr>
            <w:tcW w:w="764" w:type="pct"/>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Гумусси</w:t>
            </w:r>
            <w:r>
              <w:rPr>
                <w:sz w:val="20"/>
                <w:szCs w:val="20"/>
              </w:rPr>
              <w:t>ров</w:t>
            </w:r>
            <w:r>
              <w:rPr>
                <w:color w:val="000000"/>
                <w:sz w:val="20"/>
                <w:szCs w:val="20"/>
              </w:rPr>
              <w:t>а</w:t>
            </w:r>
            <w:r>
              <w:rPr>
                <w:sz w:val="20"/>
                <w:szCs w:val="20"/>
              </w:rPr>
              <w:t>н</w:t>
            </w:r>
            <w:r>
              <w:rPr>
                <w:color w:val="000000"/>
                <w:sz w:val="20"/>
                <w:szCs w:val="20"/>
              </w:rPr>
              <w:t>н</w:t>
            </w:r>
            <w:r>
              <w:rPr>
                <w:sz w:val="20"/>
                <w:szCs w:val="20"/>
              </w:rPr>
              <w:t>ы</w:t>
            </w:r>
            <w:r>
              <w:rPr>
                <w:color w:val="000000"/>
                <w:sz w:val="20"/>
                <w:szCs w:val="20"/>
              </w:rPr>
              <w:t>й слой</w:t>
            </w:r>
          </w:p>
        </w:tc>
        <w:tc>
          <w:tcPr>
            <w:tcW w:w="1020" w:type="pct"/>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Сре</w:t>
            </w:r>
            <w:r>
              <w:rPr>
                <w:sz w:val="20"/>
                <w:szCs w:val="20"/>
              </w:rPr>
              <w:t>дн</w:t>
            </w:r>
            <w:r>
              <w:rPr>
                <w:color w:val="000000"/>
                <w:sz w:val="20"/>
                <w:szCs w:val="20"/>
              </w:rPr>
              <w:t>есуглинис</w:t>
            </w:r>
            <w:r>
              <w:rPr>
                <w:sz w:val="20"/>
                <w:szCs w:val="20"/>
              </w:rPr>
              <w:t>ты</w:t>
            </w:r>
            <w:r>
              <w:rPr>
                <w:color w:val="000000"/>
                <w:sz w:val="20"/>
                <w:szCs w:val="20"/>
              </w:rPr>
              <w:t>й почвообраз. слой</w:t>
            </w:r>
          </w:p>
        </w:tc>
        <w:tc>
          <w:tcPr>
            <w:tcW w:w="977" w:type="pct"/>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Дренирую</w:t>
            </w:r>
            <w:r>
              <w:rPr>
                <w:sz w:val="20"/>
                <w:szCs w:val="20"/>
              </w:rPr>
              <w:t>щ</w:t>
            </w:r>
            <w:r>
              <w:rPr>
                <w:color w:val="000000"/>
                <w:sz w:val="20"/>
                <w:szCs w:val="20"/>
              </w:rPr>
              <w:t>ий слой из щебня и песка</w:t>
            </w:r>
          </w:p>
        </w:tc>
        <w:tc>
          <w:tcPr>
            <w:tcW w:w="945" w:type="pct"/>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Коренная порода тяжелосуглинистая</w:t>
            </w:r>
          </w:p>
        </w:tc>
      </w:tr>
    </w:tbl>
    <w:bookmarkEnd w:id="22"/>
    <w:p w:rsidR="000B2CA3" w:rsidRDefault="000B2CA3" w:rsidP="000B2CA3">
      <w:pPr>
        <w:spacing w:before="120" w:after="120"/>
        <w:ind w:firstLine="720"/>
        <w:jc w:val="center"/>
        <w:rPr>
          <w:color w:val="000000"/>
          <w:szCs w:val="17"/>
        </w:rPr>
      </w:pPr>
      <w:r>
        <w:rPr>
          <w:color w:val="000000"/>
          <w:szCs w:val="17"/>
        </w:rPr>
        <w:t xml:space="preserve">Таблица 8 Допустимые концентрации тяжелых металлов и мышьяка в почвах населенного пункта </w:t>
      </w:r>
    </w:p>
    <w:p w:rsidR="000B2CA3" w:rsidRDefault="000B2CA3" w:rsidP="000B2CA3">
      <w:pPr>
        <w:spacing w:after="120"/>
        <w:ind w:firstLine="720"/>
        <w:jc w:val="right"/>
      </w:pPr>
      <w:r>
        <w:rPr>
          <w:color w:val="000000"/>
          <w:szCs w:val="17"/>
        </w:rPr>
        <w:t>В миллиграммах на килограмм</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327"/>
        <w:gridCol w:w="1012"/>
        <w:gridCol w:w="1014"/>
        <w:gridCol w:w="1015"/>
        <w:gridCol w:w="1013"/>
        <w:gridCol w:w="1015"/>
        <w:gridCol w:w="1015"/>
      </w:tblGrid>
      <w:tr w:rsidR="000B2CA3" w:rsidTr="000B2CA3">
        <w:trPr>
          <w:tblHeader/>
          <w:jc w:val="center"/>
        </w:trPr>
        <w:tc>
          <w:tcPr>
            <w:tcW w:w="1768" w:type="pct"/>
            <w:vMerge w:val="restart"/>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bookmarkStart w:id="23" w:name="TO0000027"/>
            <w:r>
              <w:rPr>
                <w:color w:val="000000"/>
                <w:sz w:val="20"/>
                <w:szCs w:val="20"/>
              </w:rPr>
              <w:t>Уровни концентрации тяжелых металлов и мышьяка</w:t>
            </w:r>
          </w:p>
        </w:tc>
        <w:tc>
          <w:tcPr>
            <w:tcW w:w="3232" w:type="pct"/>
            <w:gridSpan w:val="6"/>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Содержание</w:t>
            </w:r>
          </w:p>
        </w:tc>
      </w:tr>
      <w:tr w:rsidR="000B2CA3" w:rsidTr="000B2CA3">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2CA3" w:rsidRDefault="000B2CA3">
            <w:pPr>
              <w:rPr>
                <w:sz w:val="20"/>
                <w:szCs w:val="20"/>
              </w:rPr>
            </w:pPr>
          </w:p>
        </w:tc>
        <w:tc>
          <w:tcPr>
            <w:tcW w:w="1616" w:type="pct"/>
            <w:gridSpan w:val="3"/>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2 Класс опасности</w:t>
            </w:r>
          </w:p>
        </w:tc>
        <w:tc>
          <w:tcPr>
            <w:tcW w:w="1616" w:type="pct"/>
            <w:gridSpan w:val="3"/>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1 Класс опасности</w:t>
            </w:r>
          </w:p>
        </w:tc>
      </w:tr>
      <w:tr w:rsidR="000B2CA3" w:rsidTr="000B2CA3">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2CA3" w:rsidRDefault="000B2CA3">
            <w:pPr>
              <w:rPr>
                <w:sz w:val="20"/>
                <w:szCs w:val="20"/>
              </w:rPr>
            </w:pPr>
          </w:p>
        </w:tc>
        <w:tc>
          <w:tcPr>
            <w:tcW w:w="538" w:type="pct"/>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никель</w:t>
            </w:r>
          </w:p>
        </w:tc>
        <w:tc>
          <w:tcPr>
            <w:tcW w:w="539" w:type="pct"/>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медь</w:t>
            </w:r>
          </w:p>
        </w:tc>
        <w:tc>
          <w:tcPr>
            <w:tcW w:w="539" w:type="pct"/>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цинк</w:t>
            </w:r>
          </w:p>
        </w:tc>
        <w:tc>
          <w:tcPr>
            <w:tcW w:w="538" w:type="pct"/>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сви</w:t>
            </w:r>
            <w:r>
              <w:rPr>
                <w:sz w:val="20"/>
                <w:szCs w:val="20"/>
              </w:rPr>
              <w:t>н</w:t>
            </w:r>
            <w:r>
              <w:rPr>
                <w:color w:val="000000"/>
                <w:sz w:val="20"/>
                <w:szCs w:val="20"/>
              </w:rPr>
              <w:t>ец</w:t>
            </w:r>
          </w:p>
        </w:tc>
        <w:tc>
          <w:tcPr>
            <w:tcW w:w="539" w:type="pct"/>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кадм</w:t>
            </w:r>
            <w:r>
              <w:rPr>
                <w:sz w:val="20"/>
                <w:szCs w:val="20"/>
              </w:rPr>
              <w:t>ий</w:t>
            </w:r>
          </w:p>
        </w:tc>
        <w:tc>
          <w:tcPr>
            <w:tcW w:w="539" w:type="pct"/>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мышьяк</w:t>
            </w:r>
          </w:p>
        </w:tc>
      </w:tr>
      <w:tr w:rsidR="000B2CA3" w:rsidTr="000B2CA3">
        <w:trPr>
          <w:jc w:val="center"/>
        </w:trPr>
        <w:tc>
          <w:tcPr>
            <w:tcW w:w="1768"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Фоновое содержание в песчаных и супесчаных почвах</w:t>
            </w:r>
          </w:p>
        </w:tc>
        <w:tc>
          <w:tcPr>
            <w:tcW w:w="538" w:type="pct"/>
            <w:tcBorders>
              <w:top w:val="single" w:sz="4" w:space="0" w:color="auto"/>
              <w:left w:val="single" w:sz="4" w:space="0" w:color="auto"/>
              <w:bottom w:val="single" w:sz="4" w:space="0" w:color="auto"/>
              <w:right w:val="single" w:sz="4" w:space="0" w:color="auto"/>
            </w:tcBorders>
            <w:hideMark/>
          </w:tcPr>
          <w:p w:rsidR="000B2CA3" w:rsidRDefault="000B2CA3">
            <w:pPr>
              <w:rPr>
                <w:color w:val="000000"/>
                <w:sz w:val="20"/>
                <w:szCs w:val="20"/>
              </w:rPr>
            </w:pPr>
            <w:r>
              <w:rPr>
                <w:color w:val="000000"/>
                <w:sz w:val="20"/>
                <w:szCs w:val="20"/>
              </w:rPr>
              <w:t>5-10</w:t>
            </w:r>
          </w:p>
          <w:p w:rsidR="000B2CA3" w:rsidRDefault="000B2CA3">
            <w:pPr>
              <w:rPr>
                <w:sz w:val="20"/>
                <w:szCs w:val="20"/>
              </w:rPr>
            </w:pPr>
            <w:r>
              <w:rPr>
                <w:color w:val="000000"/>
                <w:sz w:val="20"/>
                <w:szCs w:val="20"/>
              </w:rPr>
              <w:t>ср. 6</w:t>
            </w:r>
          </w:p>
        </w:tc>
        <w:tc>
          <w:tcPr>
            <w:tcW w:w="539" w:type="pct"/>
            <w:tcBorders>
              <w:top w:val="single" w:sz="4" w:space="0" w:color="auto"/>
              <w:left w:val="single" w:sz="4" w:space="0" w:color="auto"/>
              <w:bottom w:val="single" w:sz="4" w:space="0" w:color="auto"/>
              <w:right w:val="single" w:sz="4" w:space="0" w:color="auto"/>
            </w:tcBorders>
            <w:hideMark/>
          </w:tcPr>
          <w:p w:rsidR="000B2CA3" w:rsidRDefault="000B2CA3">
            <w:pPr>
              <w:rPr>
                <w:color w:val="000000"/>
                <w:sz w:val="20"/>
                <w:szCs w:val="20"/>
              </w:rPr>
            </w:pPr>
            <w:r>
              <w:rPr>
                <w:color w:val="000000"/>
                <w:sz w:val="20"/>
                <w:szCs w:val="20"/>
              </w:rPr>
              <w:t>5-12</w:t>
            </w:r>
          </w:p>
          <w:p w:rsidR="000B2CA3" w:rsidRDefault="000B2CA3">
            <w:pPr>
              <w:rPr>
                <w:sz w:val="20"/>
                <w:szCs w:val="20"/>
              </w:rPr>
            </w:pPr>
            <w:r>
              <w:rPr>
                <w:color w:val="000000"/>
                <w:sz w:val="20"/>
                <w:szCs w:val="20"/>
              </w:rPr>
              <w:t>ср. 8</w:t>
            </w:r>
          </w:p>
        </w:tc>
        <w:tc>
          <w:tcPr>
            <w:tcW w:w="539" w:type="pct"/>
            <w:tcBorders>
              <w:top w:val="single" w:sz="4" w:space="0" w:color="auto"/>
              <w:left w:val="single" w:sz="4" w:space="0" w:color="auto"/>
              <w:bottom w:val="single" w:sz="4" w:space="0" w:color="auto"/>
              <w:right w:val="single" w:sz="4" w:space="0" w:color="auto"/>
            </w:tcBorders>
            <w:hideMark/>
          </w:tcPr>
          <w:p w:rsidR="000B2CA3" w:rsidRDefault="000B2CA3">
            <w:pPr>
              <w:rPr>
                <w:color w:val="000000"/>
                <w:sz w:val="20"/>
                <w:szCs w:val="20"/>
              </w:rPr>
            </w:pPr>
            <w:r>
              <w:rPr>
                <w:color w:val="000000"/>
                <w:sz w:val="20"/>
                <w:szCs w:val="20"/>
              </w:rPr>
              <w:t>25-30</w:t>
            </w:r>
          </w:p>
          <w:p w:rsidR="000B2CA3" w:rsidRDefault="000B2CA3">
            <w:pPr>
              <w:rPr>
                <w:sz w:val="20"/>
                <w:szCs w:val="20"/>
              </w:rPr>
            </w:pPr>
            <w:r>
              <w:rPr>
                <w:color w:val="000000"/>
                <w:sz w:val="20"/>
                <w:szCs w:val="20"/>
              </w:rPr>
              <w:t>ср. 28</w:t>
            </w:r>
          </w:p>
        </w:tc>
        <w:tc>
          <w:tcPr>
            <w:tcW w:w="538" w:type="pct"/>
            <w:tcBorders>
              <w:top w:val="single" w:sz="4" w:space="0" w:color="auto"/>
              <w:left w:val="single" w:sz="4" w:space="0" w:color="auto"/>
              <w:bottom w:val="single" w:sz="4" w:space="0" w:color="auto"/>
              <w:right w:val="single" w:sz="4" w:space="0" w:color="auto"/>
            </w:tcBorders>
            <w:hideMark/>
          </w:tcPr>
          <w:p w:rsidR="000B2CA3" w:rsidRDefault="000B2CA3">
            <w:pPr>
              <w:rPr>
                <w:color w:val="000000"/>
                <w:sz w:val="20"/>
                <w:szCs w:val="20"/>
              </w:rPr>
            </w:pPr>
            <w:r>
              <w:rPr>
                <w:color w:val="000000"/>
                <w:sz w:val="20"/>
                <w:szCs w:val="20"/>
              </w:rPr>
              <w:t>4-9</w:t>
            </w:r>
          </w:p>
          <w:p w:rsidR="000B2CA3" w:rsidRDefault="000B2CA3">
            <w:pPr>
              <w:rPr>
                <w:sz w:val="20"/>
                <w:szCs w:val="20"/>
              </w:rPr>
            </w:pPr>
            <w:r>
              <w:rPr>
                <w:color w:val="000000"/>
                <w:sz w:val="20"/>
                <w:szCs w:val="20"/>
              </w:rPr>
              <w:t>ср. 6</w:t>
            </w:r>
          </w:p>
        </w:tc>
        <w:tc>
          <w:tcPr>
            <w:tcW w:w="539" w:type="pct"/>
            <w:tcBorders>
              <w:top w:val="single" w:sz="4" w:space="0" w:color="auto"/>
              <w:left w:val="single" w:sz="4" w:space="0" w:color="auto"/>
              <w:bottom w:val="single" w:sz="4" w:space="0" w:color="auto"/>
              <w:right w:val="single" w:sz="4" w:space="0" w:color="auto"/>
            </w:tcBorders>
            <w:hideMark/>
          </w:tcPr>
          <w:p w:rsidR="000B2CA3" w:rsidRDefault="000B2CA3">
            <w:pPr>
              <w:rPr>
                <w:color w:val="000000"/>
                <w:sz w:val="20"/>
                <w:szCs w:val="20"/>
              </w:rPr>
            </w:pPr>
            <w:r>
              <w:rPr>
                <w:color w:val="000000"/>
                <w:sz w:val="20"/>
                <w:szCs w:val="20"/>
              </w:rPr>
              <w:t>0,01-0,1</w:t>
            </w:r>
          </w:p>
          <w:p w:rsidR="000B2CA3" w:rsidRDefault="000B2CA3">
            <w:pPr>
              <w:rPr>
                <w:sz w:val="20"/>
                <w:szCs w:val="20"/>
              </w:rPr>
            </w:pPr>
            <w:r>
              <w:rPr>
                <w:color w:val="000000"/>
                <w:sz w:val="20"/>
                <w:szCs w:val="20"/>
              </w:rPr>
              <w:t>ср. 0,05</w:t>
            </w:r>
          </w:p>
        </w:tc>
        <w:tc>
          <w:tcPr>
            <w:tcW w:w="539" w:type="pct"/>
            <w:tcBorders>
              <w:top w:val="single" w:sz="4" w:space="0" w:color="auto"/>
              <w:left w:val="single" w:sz="4" w:space="0" w:color="auto"/>
              <w:bottom w:val="single" w:sz="4" w:space="0" w:color="auto"/>
              <w:right w:val="single" w:sz="4" w:space="0" w:color="auto"/>
            </w:tcBorders>
            <w:hideMark/>
          </w:tcPr>
          <w:p w:rsidR="000B2CA3" w:rsidRDefault="000B2CA3">
            <w:pPr>
              <w:rPr>
                <w:color w:val="000000"/>
                <w:sz w:val="20"/>
                <w:szCs w:val="20"/>
              </w:rPr>
            </w:pPr>
            <w:r>
              <w:rPr>
                <w:color w:val="000000"/>
                <w:sz w:val="20"/>
                <w:szCs w:val="20"/>
              </w:rPr>
              <w:t>0,9-1,7</w:t>
            </w:r>
          </w:p>
          <w:p w:rsidR="000B2CA3" w:rsidRDefault="000B2CA3">
            <w:pPr>
              <w:rPr>
                <w:sz w:val="20"/>
                <w:szCs w:val="20"/>
              </w:rPr>
            </w:pPr>
            <w:r>
              <w:rPr>
                <w:color w:val="000000"/>
                <w:sz w:val="20"/>
                <w:szCs w:val="20"/>
              </w:rPr>
              <w:t>ср. 1,5</w:t>
            </w:r>
          </w:p>
        </w:tc>
      </w:tr>
      <w:tr w:rsidR="000B2CA3" w:rsidTr="000B2CA3">
        <w:trPr>
          <w:jc w:val="center"/>
        </w:trPr>
        <w:tc>
          <w:tcPr>
            <w:tcW w:w="1768"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Фоновое содержание в суглинистых и глинистых почвах</w:t>
            </w:r>
          </w:p>
        </w:tc>
        <w:tc>
          <w:tcPr>
            <w:tcW w:w="538" w:type="pct"/>
            <w:tcBorders>
              <w:top w:val="single" w:sz="4" w:space="0" w:color="auto"/>
              <w:left w:val="single" w:sz="4" w:space="0" w:color="auto"/>
              <w:bottom w:val="single" w:sz="4" w:space="0" w:color="auto"/>
              <w:right w:val="single" w:sz="4" w:space="0" w:color="auto"/>
            </w:tcBorders>
            <w:hideMark/>
          </w:tcPr>
          <w:p w:rsidR="000B2CA3" w:rsidRDefault="000B2CA3">
            <w:pPr>
              <w:rPr>
                <w:color w:val="000000"/>
                <w:sz w:val="20"/>
                <w:szCs w:val="20"/>
              </w:rPr>
            </w:pPr>
            <w:r>
              <w:rPr>
                <w:color w:val="000000"/>
                <w:sz w:val="20"/>
                <w:szCs w:val="20"/>
              </w:rPr>
              <w:t>15-25</w:t>
            </w:r>
          </w:p>
          <w:p w:rsidR="000B2CA3" w:rsidRDefault="000B2CA3">
            <w:pPr>
              <w:rPr>
                <w:sz w:val="20"/>
                <w:szCs w:val="20"/>
              </w:rPr>
            </w:pPr>
            <w:r>
              <w:rPr>
                <w:color w:val="000000"/>
                <w:sz w:val="20"/>
                <w:szCs w:val="20"/>
              </w:rPr>
              <w:t>ср. 20</w:t>
            </w:r>
          </w:p>
        </w:tc>
        <w:tc>
          <w:tcPr>
            <w:tcW w:w="539" w:type="pct"/>
            <w:tcBorders>
              <w:top w:val="single" w:sz="4" w:space="0" w:color="auto"/>
              <w:left w:val="single" w:sz="4" w:space="0" w:color="auto"/>
              <w:bottom w:val="single" w:sz="4" w:space="0" w:color="auto"/>
              <w:right w:val="single" w:sz="4" w:space="0" w:color="auto"/>
            </w:tcBorders>
            <w:hideMark/>
          </w:tcPr>
          <w:p w:rsidR="000B2CA3" w:rsidRDefault="000B2CA3">
            <w:pPr>
              <w:rPr>
                <w:color w:val="000000"/>
                <w:sz w:val="20"/>
                <w:szCs w:val="20"/>
              </w:rPr>
            </w:pPr>
            <w:r>
              <w:rPr>
                <w:color w:val="000000"/>
                <w:sz w:val="20"/>
                <w:szCs w:val="20"/>
              </w:rPr>
              <w:t>12-30</w:t>
            </w:r>
          </w:p>
          <w:p w:rsidR="000B2CA3" w:rsidRDefault="000B2CA3">
            <w:pPr>
              <w:rPr>
                <w:sz w:val="20"/>
                <w:szCs w:val="20"/>
              </w:rPr>
            </w:pPr>
            <w:r>
              <w:rPr>
                <w:color w:val="000000"/>
                <w:sz w:val="20"/>
                <w:szCs w:val="20"/>
              </w:rPr>
              <w:t>ср. 20</w:t>
            </w:r>
          </w:p>
        </w:tc>
        <w:tc>
          <w:tcPr>
            <w:tcW w:w="539" w:type="pct"/>
            <w:tcBorders>
              <w:top w:val="single" w:sz="4" w:space="0" w:color="auto"/>
              <w:left w:val="single" w:sz="4" w:space="0" w:color="auto"/>
              <w:bottom w:val="single" w:sz="4" w:space="0" w:color="auto"/>
              <w:right w:val="single" w:sz="4" w:space="0" w:color="auto"/>
            </w:tcBorders>
            <w:hideMark/>
          </w:tcPr>
          <w:p w:rsidR="000B2CA3" w:rsidRDefault="000B2CA3">
            <w:pPr>
              <w:rPr>
                <w:color w:val="000000"/>
                <w:sz w:val="20"/>
                <w:szCs w:val="20"/>
              </w:rPr>
            </w:pPr>
            <w:r>
              <w:rPr>
                <w:color w:val="000000"/>
                <w:sz w:val="20"/>
                <w:szCs w:val="20"/>
              </w:rPr>
              <w:t>30-60</w:t>
            </w:r>
          </w:p>
          <w:p w:rsidR="000B2CA3" w:rsidRDefault="000B2CA3">
            <w:pPr>
              <w:rPr>
                <w:sz w:val="20"/>
                <w:szCs w:val="20"/>
              </w:rPr>
            </w:pPr>
            <w:r>
              <w:rPr>
                <w:color w:val="000000"/>
                <w:sz w:val="20"/>
                <w:szCs w:val="20"/>
              </w:rPr>
              <w:t>ср. 45</w:t>
            </w:r>
          </w:p>
        </w:tc>
        <w:tc>
          <w:tcPr>
            <w:tcW w:w="538" w:type="pct"/>
            <w:tcBorders>
              <w:top w:val="single" w:sz="4" w:space="0" w:color="auto"/>
              <w:left w:val="single" w:sz="4" w:space="0" w:color="auto"/>
              <w:bottom w:val="single" w:sz="4" w:space="0" w:color="auto"/>
              <w:right w:val="single" w:sz="4" w:space="0" w:color="auto"/>
            </w:tcBorders>
            <w:hideMark/>
          </w:tcPr>
          <w:p w:rsidR="000B2CA3" w:rsidRDefault="000B2CA3">
            <w:pPr>
              <w:rPr>
                <w:color w:val="000000"/>
                <w:sz w:val="20"/>
                <w:szCs w:val="20"/>
              </w:rPr>
            </w:pPr>
            <w:r>
              <w:rPr>
                <w:color w:val="000000"/>
                <w:sz w:val="20"/>
                <w:szCs w:val="20"/>
              </w:rPr>
              <w:t>12-30</w:t>
            </w:r>
          </w:p>
          <w:p w:rsidR="000B2CA3" w:rsidRDefault="000B2CA3">
            <w:pPr>
              <w:rPr>
                <w:sz w:val="20"/>
                <w:szCs w:val="20"/>
              </w:rPr>
            </w:pPr>
            <w:r>
              <w:rPr>
                <w:color w:val="000000"/>
                <w:sz w:val="20"/>
                <w:szCs w:val="20"/>
              </w:rPr>
              <w:t>ср. 20</w:t>
            </w:r>
          </w:p>
        </w:tc>
        <w:tc>
          <w:tcPr>
            <w:tcW w:w="539" w:type="pct"/>
            <w:tcBorders>
              <w:top w:val="single" w:sz="4" w:space="0" w:color="auto"/>
              <w:left w:val="single" w:sz="4" w:space="0" w:color="auto"/>
              <w:bottom w:val="single" w:sz="4" w:space="0" w:color="auto"/>
              <w:right w:val="single" w:sz="4" w:space="0" w:color="auto"/>
            </w:tcBorders>
            <w:hideMark/>
          </w:tcPr>
          <w:p w:rsidR="000B2CA3" w:rsidRDefault="000B2CA3">
            <w:pPr>
              <w:rPr>
                <w:color w:val="000000"/>
                <w:sz w:val="20"/>
                <w:szCs w:val="20"/>
              </w:rPr>
            </w:pPr>
            <w:r>
              <w:rPr>
                <w:color w:val="000000"/>
                <w:sz w:val="20"/>
                <w:szCs w:val="20"/>
              </w:rPr>
              <w:t>0,09-0,3</w:t>
            </w:r>
          </w:p>
          <w:p w:rsidR="000B2CA3" w:rsidRDefault="000B2CA3">
            <w:pPr>
              <w:rPr>
                <w:sz w:val="20"/>
                <w:szCs w:val="20"/>
              </w:rPr>
            </w:pPr>
            <w:r>
              <w:rPr>
                <w:color w:val="000000"/>
                <w:sz w:val="20"/>
                <w:szCs w:val="20"/>
              </w:rPr>
              <w:t>ср. 0,22</w:t>
            </w:r>
          </w:p>
        </w:tc>
        <w:tc>
          <w:tcPr>
            <w:tcW w:w="539" w:type="pct"/>
            <w:tcBorders>
              <w:top w:val="single" w:sz="4" w:space="0" w:color="auto"/>
              <w:left w:val="single" w:sz="4" w:space="0" w:color="auto"/>
              <w:bottom w:val="single" w:sz="4" w:space="0" w:color="auto"/>
              <w:right w:val="single" w:sz="4" w:space="0" w:color="auto"/>
            </w:tcBorders>
            <w:hideMark/>
          </w:tcPr>
          <w:p w:rsidR="000B2CA3" w:rsidRDefault="000B2CA3">
            <w:pPr>
              <w:rPr>
                <w:color w:val="000000"/>
                <w:sz w:val="20"/>
                <w:szCs w:val="20"/>
              </w:rPr>
            </w:pPr>
            <w:r>
              <w:rPr>
                <w:color w:val="000000"/>
                <w:sz w:val="20"/>
                <w:szCs w:val="20"/>
              </w:rPr>
              <w:t>1,2-3,2</w:t>
            </w:r>
          </w:p>
          <w:p w:rsidR="000B2CA3" w:rsidRDefault="000B2CA3">
            <w:pPr>
              <w:rPr>
                <w:sz w:val="20"/>
                <w:szCs w:val="20"/>
              </w:rPr>
            </w:pPr>
            <w:r>
              <w:rPr>
                <w:color w:val="000000"/>
                <w:sz w:val="20"/>
                <w:szCs w:val="20"/>
              </w:rPr>
              <w:t>ср. 2.2</w:t>
            </w:r>
          </w:p>
        </w:tc>
      </w:tr>
    </w:tbl>
    <w:p w:rsidR="000B2CA3" w:rsidRDefault="000B2CA3" w:rsidP="000B2CA3">
      <w:pPr>
        <w:ind w:firstLine="720"/>
        <w:jc w:val="right"/>
        <w:rPr>
          <w:sz w:val="22"/>
          <w:szCs w:val="22"/>
        </w:rPr>
      </w:pPr>
      <w:bookmarkStart w:id="24" w:name="_Toc37759150"/>
      <w:bookmarkEnd w:id="23"/>
    </w:p>
    <w:p w:rsidR="000B2CA3" w:rsidRDefault="000B2CA3" w:rsidP="000B2CA3">
      <w:pPr>
        <w:ind w:firstLine="720"/>
        <w:jc w:val="right"/>
        <w:rPr>
          <w:sz w:val="22"/>
          <w:szCs w:val="22"/>
        </w:rPr>
      </w:pPr>
      <w:r>
        <w:rPr>
          <w:sz w:val="22"/>
          <w:szCs w:val="22"/>
        </w:rPr>
        <w:t>Приложение 5</w:t>
      </w:r>
    </w:p>
    <w:p w:rsidR="000B2CA3" w:rsidRDefault="000B2CA3" w:rsidP="000B2CA3">
      <w:pPr>
        <w:widowControl w:val="0"/>
        <w:autoSpaceDE w:val="0"/>
        <w:autoSpaceDN w:val="0"/>
        <w:adjustRightInd w:val="0"/>
        <w:jc w:val="right"/>
        <w:rPr>
          <w:color w:val="000000"/>
        </w:rPr>
      </w:pPr>
      <w:r>
        <w:rPr>
          <w:color w:val="000000"/>
        </w:rPr>
        <w:t xml:space="preserve">к Нормам и правилам </w:t>
      </w:r>
    </w:p>
    <w:p w:rsidR="000B2CA3" w:rsidRDefault="000B2CA3" w:rsidP="000B2CA3">
      <w:pPr>
        <w:widowControl w:val="0"/>
        <w:autoSpaceDE w:val="0"/>
        <w:autoSpaceDN w:val="0"/>
        <w:adjustRightInd w:val="0"/>
        <w:jc w:val="right"/>
        <w:rPr>
          <w:color w:val="000000"/>
        </w:rPr>
      </w:pPr>
      <w:r>
        <w:rPr>
          <w:color w:val="000000"/>
        </w:rPr>
        <w:t xml:space="preserve">по  благоустройству территории </w:t>
      </w:r>
    </w:p>
    <w:p w:rsidR="000B2CA3" w:rsidRDefault="000B2CA3" w:rsidP="000B2CA3">
      <w:pPr>
        <w:widowControl w:val="0"/>
        <w:autoSpaceDE w:val="0"/>
        <w:autoSpaceDN w:val="0"/>
        <w:adjustRightInd w:val="0"/>
        <w:jc w:val="right"/>
        <w:rPr>
          <w:color w:val="000000"/>
        </w:rPr>
      </w:pPr>
      <w:r>
        <w:rPr>
          <w:color w:val="000000"/>
        </w:rPr>
        <w:t xml:space="preserve">Шашикманского сельского поселения </w:t>
      </w:r>
    </w:p>
    <w:p w:rsidR="000B2CA3" w:rsidRDefault="000B2CA3" w:rsidP="000B2CA3">
      <w:pPr>
        <w:pStyle w:val="1"/>
        <w:ind w:firstLine="720"/>
        <w:jc w:val="center"/>
        <w:rPr>
          <w:sz w:val="22"/>
          <w:szCs w:val="22"/>
          <w:lang w:val="ru-RU"/>
        </w:rPr>
      </w:pPr>
      <w:r>
        <w:rPr>
          <w:sz w:val="22"/>
          <w:szCs w:val="22"/>
          <w:lang w:val="ru-RU"/>
        </w:rPr>
        <w:lastRenderedPageBreak/>
        <w:t>ПРИЕМЫ БЛАГОУСТРОЙСТВА НА ТЕРРИТОРИЯХ РЕКРЕАЦИОННОГО НАЗНАЧЕНИЯ</w:t>
      </w:r>
      <w:bookmarkEnd w:id="24"/>
    </w:p>
    <w:p w:rsidR="000B2CA3" w:rsidRDefault="000B2CA3" w:rsidP="000B2CA3">
      <w:pPr>
        <w:spacing w:after="120"/>
        <w:ind w:firstLine="720"/>
        <w:jc w:val="center"/>
      </w:pPr>
      <w:r>
        <w:rPr>
          <w:color w:val="000000"/>
          <w:szCs w:val="17"/>
        </w:rPr>
        <w:t>Таблица 1. Организация аллей и дорог парка</w:t>
      </w:r>
      <w:r>
        <w:rPr>
          <w:szCs w:val="17"/>
        </w:rPr>
        <w:t>,</w:t>
      </w:r>
      <w:r>
        <w:rPr>
          <w:color w:val="000000"/>
          <w:szCs w:val="17"/>
        </w:rPr>
        <w:t xml:space="preserve">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tblPr>
      <w:tblGrid>
        <w:gridCol w:w="1511"/>
        <w:gridCol w:w="813"/>
        <w:gridCol w:w="2594"/>
        <w:gridCol w:w="4493"/>
      </w:tblGrid>
      <w:tr w:rsidR="000B2CA3" w:rsidTr="000B2CA3">
        <w:trPr>
          <w:tblHeader/>
          <w:jc w:val="center"/>
        </w:trPr>
        <w:tc>
          <w:tcPr>
            <w:tcW w:w="794" w:type="pct"/>
            <w:tcBorders>
              <w:top w:val="single" w:sz="4" w:space="0" w:color="auto"/>
              <w:left w:val="single" w:sz="4" w:space="0" w:color="auto"/>
              <w:bottom w:val="single" w:sz="4" w:space="0" w:color="auto"/>
              <w:right w:val="single" w:sz="4" w:space="0" w:color="auto"/>
            </w:tcBorders>
            <w:vAlign w:val="center"/>
            <w:hideMark/>
          </w:tcPr>
          <w:p w:rsidR="000B2CA3" w:rsidRDefault="000B2CA3">
            <w:pPr>
              <w:jc w:val="center"/>
              <w:rPr>
                <w:sz w:val="20"/>
                <w:szCs w:val="20"/>
              </w:rPr>
            </w:pPr>
            <w:bookmarkStart w:id="25" w:name="TO0000030"/>
            <w:r>
              <w:rPr>
                <w:color w:val="000000"/>
                <w:sz w:val="20"/>
                <w:szCs w:val="20"/>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hideMark/>
          </w:tcPr>
          <w:p w:rsidR="000B2CA3" w:rsidRDefault="000B2CA3">
            <w:pPr>
              <w:jc w:val="center"/>
              <w:rPr>
                <w:sz w:val="20"/>
                <w:szCs w:val="20"/>
              </w:rPr>
            </w:pPr>
            <w:r>
              <w:rPr>
                <w:color w:val="000000"/>
                <w:sz w:val="20"/>
                <w:szCs w:val="20"/>
              </w:rPr>
              <w:t>Ширина (м)</w:t>
            </w:r>
          </w:p>
        </w:tc>
        <w:tc>
          <w:tcPr>
            <w:tcW w:w="1381" w:type="pct"/>
            <w:tcBorders>
              <w:top w:val="single" w:sz="4" w:space="0" w:color="auto"/>
              <w:left w:val="single" w:sz="4" w:space="0" w:color="auto"/>
              <w:bottom w:val="single" w:sz="4" w:space="0" w:color="auto"/>
              <w:right w:val="single" w:sz="4" w:space="0" w:color="auto"/>
            </w:tcBorders>
            <w:vAlign w:val="center"/>
            <w:hideMark/>
          </w:tcPr>
          <w:p w:rsidR="000B2CA3" w:rsidRDefault="000B2CA3">
            <w:pPr>
              <w:jc w:val="center"/>
              <w:rPr>
                <w:sz w:val="20"/>
                <w:szCs w:val="20"/>
              </w:rPr>
            </w:pPr>
            <w:r>
              <w:rPr>
                <w:color w:val="000000"/>
                <w:sz w:val="20"/>
                <w:szCs w:val="20"/>
              </w:rPr>
              <w:t>Наз</w:t>
            </w:r>
            <w:r>
              <w:rPr>
                <w:sz w:val="20"/>
                <w:szCs w:val="20"/>
              </w:rPr>
              <w:t>н</w:t>
            </w:r>
            <w:r>
              <w:rPr>
                <w:color w:val="000000"/>
                <w:sz w:val="20"/>
                <w:szCs w:val="20"/>
              </w:rPr>
              <w:t>ачение</w:t>
            </w:r>
          </w:p>
        </w:tc>
        <w:tc>
          <w:tcPr>
            <w:tcW w:w="2390" w:type="pct"/>
            <w:tcBorders>
              <w:top w:val="single" w:sz="4" w:space="0" w:color="auto"/>
              <w:left w:val="single" w:sz="4" w:space="0" w:color="auto"/>
              <w:bottom w:val="single" w:sz="4" w:space="0" w:color="auto"/>
              <w:right w:val="single" w:sz="4" w:space="0" w:color="auto"/>
            </w:tcBorders>
            <w:vAlign w:val="center"/>
            <w:hideMark/>
          </w:tcPr>
          <w:p w:rsidR="000B2CA3" w:rsidRDefault="000B2CA3">
            <w:pPr>
              <w:jc w:val="center"/>
              <w:rPr>
                <w:sz w:val="20"/>
                <w:szCs w:val="20"/>
              </w:rPr>
            </w:pPr>
            <w:r>
              <w:rPr>
                <w:color w:val="000000"/>
                <w:sz w:val="20"/>
                <w:szCs w:val="20"/>
              </w:rPr>
              <w:t>Рекоме</w:t>
            </w:r>
            <w:r>
              <w:rPr>
                <w:sz w:val="20"/>
                <w:szCs w:val="20"/>
              </w:rPr>
              <w:t>н</w:t>
            </w:r>
            <w:r>
              <w:rPr>
                <w:color w:val="000000"/>
                <w:sz w:val="20"/>
                <w:szCs w:val="20"/>
              </w:rPr>
              <w:t>да</w:t>
            </w:r>
            <w:r>
              <w:rPr>
                <w:sz w:val="20"/>
                <w:szCs w:val="20"/>
              </w:rPr>
              <w:t>ц</w:t>
            </w:r>
            <w:r>
              <w:rPr>
                <w:color w:val="000000"/>
                <w:sz w:val="20"/>
                <w:szCs w:val="20"/>
              </w:rPr>
              <w:t>ии по благоустройству</w:t>
            </w:r>
          </w:p>
        </w:tc>
      </w:tr>
      <w:tr w:rsidR="000B2CA3" w:rsidTr="000B2CA3">
        <w:trPr>
          <w:jc w:val="center"/>
        </w:trPr>
        <w:tc>
          <w:tcPr>
            <w:tcW w:w="794" w:type="pct"/>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Основ</w:t>
            </w:r>
            <w:r>
              <w:rPr>
                <w:sz w:val="20"/>
                <w:szCs w:val="20"/>
              </w:rPr>
              <w:t>н</w:t>
            </w:r>
            <w:r>
              <w:rPr>
                <w:color w:val="000000"/>
                <w:sz w:val="20"/>
                <w:szCs w:val="20"/>
              </w:rPr>
              <w:t>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hideMark/>
          </w:tcPr>
          <w:p w:rsidR="000B2CA3" w:rsidRDefault="000B2CA3">
            <w:pPr>
              <w:jc w:val="center"/>
              <w:rPr>
                <w:sz w:val="20"/>
                <w:szCs w:val="20"/>
              </w:rPr>
            </w:pPr>
            <w:r>
              <w:rPr>
                <w:sz w:val="20"/>
                <w:szCs w:val="20"/>
              </w:rPr>
              <w:t>6</w:t>
            </w:r>
            <w:r>
              <w:rPr>
                <w:color w:val="000000"/>
                <w:sz w:val="20"/>
                <w:szCs w:val="20"/>
              </w:rPr>
              <w:t>-9</w:t>
            </w:r>
          </w:p>
        </w:tc>
        <w:tc>
          <w:tcPr>
            <w:tcW w:w="1381"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Интенсивное пешеходное движение (более 300 ч</w:t>
            </w:r>
            <w:r>
              <w:rPr>
                <w:sz w:val="20"/>
                <w:szCs w:val="20"/>
              </w:rPr>
              <w:t>/</w:t>
            </w:r>
            <w:r>
              <w:rPr>
                <w:color w:val="000000"/>
                <w:sz w:val="20"/>
                <w:szCs w:val="20"/>
              </w:rPr>
              <w:t>час). Допускается проезд вн</w:t>
            </w:r>
            <w:r>
              <w:rPr>
                <w:sz w:val="20"/>
                <w:szCs w:val="20"/>
              </w:rPr>
              <w:t>ут</w:t>
            </w:r>
            <w:r>
              <w:rPr>
                <w:color w:val="000000"/>
                <w:sz w:val="20"/>
                <w:szCs w:val="20"/>
              </w:rPr>
              <w:t>ри</w:t>
            </w:r>
            <w:r>
              <w:rPr>
                <w:sz w:val="20"/>
                <w:szCs w:val="20"/>
              </w:rPr>
              <w:t>п</w:t>
            </w:r>
            <w:r>
              <w:rPr>
                <w:color w:val="000000"/>
                <w:sz w:val="20"/>
                <w:szCs w:val="20"/>
              </w:rPr>
              <w:t>арково</w:t>
            </w:r>
            <w:r>
              <w:rPr>
                <w:sz w:val="20"/>
                <w:szCs w:val="20"/>
              </w:rPr>
              <w:t>го</w:t>
            </w:r>
            <w:r>
              <w:rPr>
                <w:color w:val="000000"/>
                <w:sz w:val="20"/>
                <w:szCs w:val="20"/>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 xml:space="preserve">Допускаются зеленые разделительные полосы шириной порядка </w:t>
            </w:r>
            <w:r>
              <w:rPr>
                <w:sz w:val="20"/>
                <w:szCs w:val="20"/>
              </w:rPr>
              <w:t>2 м</w:t>
            </w:r>
            <w:r>
              <w:rPr>
                <w:color w:val="000000"/>
                <w:sz w:val="20"/>
                <w:szCs w:val="20"/>
              </w:rPr>
              <w:t>, через каждые 25-30 м - проходы. Если аллея на берегу водоема, ее поперечный профиль может быть решен в разных уровнях, которые связаны откосами, стенк</w:t>
            </w:r>
            <w:r>
              <w:rPr>
                <w:sz w:val="20"/>
                <w:szCs w:val="20"/>
              </w:rPr>
              <w:t>а</w:t>
            </w:r>
            <w:r>
              <w:rPr>
                <w:color w:val="000000"/>
                <w:sz w:val="20"/>
                <w:szCs w:val="20"/>
              </w:rPr>
              <w:t>ми и лестницами. Покрытие: твердое (плитка</w:t>
            </w:r>
            <w:r>
              <w:rPr>
                <w:sz w:val="20"/>
                <w:szCs w:val="20"/>
              </w:rPr>
              <w:t xml:space="preserve">, </w:t>
            </w:r>
            <w:r>
              <w:rPr>
                <w:color w:val="000000"/>
                <w:sz w:val="20"/>
                <w:szCs w:val="20"/>
              </w:rPr>
              <w:t>асфальтобетон) с обрамлением бортовым камнем. Обрезка ветвей на высоту 2,</w:t>
            </w:r>
            <w:r>
              <w:rPr>
                <w:sz w:val="20"/>
                <w:szCs w:val="20"/>
              </w:rPr>
              <w:t>5 м</w:t>
            </w:r>
            <w:r>
              <w:rPr>
                <w:color w:val="000000"/>
                <w:sz w:val="20"/>
                <w:szCs w:val="20"/>
              </w:rPr>
              <w:t>.</w:t>
            </w:r>
          </w:p>
        </w:tc>
      </w:tr>
      <w:tr w:rsidR="000B2CA3" w:rsidTr="000B2CA3">
        <w:trPr>
          <w:jc w:val="center"/>
        </w:trPr>
        <w:tc>
          <w:tcPr>
            <w:tcW w:w="794" w:type="pct"/>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hideMark/>
          </w:tcPr>
          <w:p w:rsidR="000B2CA3" w:rsidRDefault="000B2CA3">
            <w:pPr>
              <w:jc w:val="center"/>
              <w:rPr>
                <w:sz w:val="20"/>
                <w:szCs w:val="20"/>
              </w:rPr>
            </w:pPr>
            <w:r>
              <w:rPr>
                <w:color w:val="000000"/>
                <w:sz w:val="20"/>
                <w:szCs w:val="20"/>
              </w:rPr>
              <w:t>3-4,5</w:t>
            </w:r>
          </w:p>
        </w:tc>
        <w:tc>
          <w:tcPr>
            <w:tcW w:w="1381"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Интенсивное пешеходное движение (до 300 ч</w:t>
            </w:r>
            <w:r>
              <w:rPr>
                <w:sz w:val="20"/>
                <w:szCs w:val="20"/>
              </w:rPr>
              <w:t>/</w:t>
            </w:r>
            <w:r>
              <w:rPr>
                <w:color w:val="000000"/>
                <w:sz w:val="20"/>
                <w:szCs w:val="20"/>
              </w:rPr>
              <w:t>час). Допускается проезд экспл</w:t>
            </w:r>
            <w:r>
              <w:rPr>
                <w:sz w:val="20"/>
                <w:szCs w:val="20"/>
              </w:rPr>
              <w:t>уат</w:t>
            </w:r>
            <w:r>
              <w:rPr>
                <w:color w:val="000000"/>
                <w:sz w:val="20"/>
                <w:szCs w:val="20"/>
              </w:rPr>
              <w:t>ационного транспорта. Соединяют второстепенные входы и парковые объекты между собой.</w:t>
            </w:r>
          </w:p>
        </w:tc>
        <w:tc>
          <w:tcPr>
            <w:tcW w:w="2390"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Трассируются по живописным местам, могут иметь криволинейные очертани</w:t>
            </w:r>
            <w:r>
              <w:rPr>
                <w:sz w:val="20"/>
                <w:szCs w:val="20"/>
              </w:rPr>
              <w:t xml:space="preserve">я </w:t>
            </w:r>
            <w:r>
              <w:rPr>
                <w:color w:val="000000"/>
                <w:sz w:val="20"/>
                <w:szCs w:val="20"/>
              </w:rPr>
              <w:t>Покрытие: твердое (плитка</w:t>
            </w:r>
            <w:r>
              <w:rPr>
                <w:sz w:val="20"/>
                <w:szCs w:val="20"/>
              </w:rPr>
              <w:t>,</w:t>
            </w:r>
            <w:r>
              <w:rPr>
                <w:color w:val="000000"/>
                <w:sz w:val="20"/>
                <w:szCs w:val="20"/>
              </w:rPr>
              <w:t xml:space="preserve"> асфа</w:t>
            </w:r>
            <w:r>
              <w:rPr>
                <w:sz w:val="20"/>
                <w:szCs w:val="20"/>
              </w:rPr>
              <w:t>л</w:t>
            </w:r>
            <w:r>
              <w:rPr>
                <w:color w:val="000000"/>
                <w:sz w:val="20"/>
                <w:szCs w:val="20"/>
              </w:rPr>
              <w:t>ьтобето</w:t>
            </w:r>
            <w:r>
              <w:rPr>
                <w:sz w:val="20"/>
                <w:szCs w:val="20"/>
              </w:rPr>
              <w:t>н</w:t>
            </w:r>
            <w:r>
              <w:rPr>
                <w:color w:val="000000"/>
                <w:sz w:val="20"/>
                <w:szCs w:val="20"/>
              </w:rPr>
              <w:t>), щебеночное, обработанное вяжущими. Обрезка ветвей на высоту 2,0-2,</w:t>
            </w:r>
            <w:r>
              <w:rPr>
                <w:sz w:val="20"/>
                <w:szCs w:val="20"/>
              </w:rPr>
              <w:t>5 м</w:t>
            </w:r>
            <w:r>
              <w:rPr>
                <w:color w:val="000000"/>
                <w:sz w:val="20"/>
                <w:szCs w:val="20"/>
              </w:rPr>
              <w:t>. Садовый борт, бордюры из цветов и трав, водоотводные лотки или др.</w:t>
            </w:r>
          </w:p>
        </w:tc>
      </w:tr>
      <w:tr w:rsidR="000B2CA3" w:rsidTr="000B2CA3">
        <w:trPr>
          <w:jc w:val="center"/>
        </w:trPr>
        <w:tc>
          <w:tcPr>
            <w:tcW w:w="794" w:type="pct"/>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До</w:t>
            </w:r>
            <w:r>
              <w:rPr>
                <w:sz w:val="20"/>
                <w:szCs w:val="20"/>
              </w:rPr>
              <w:t>п</w:t>
            </w:r>
            <w:r>
              <w:rPr>
                <w:color w:val="000000"/>
                <w:sz w:val="20"/>
                <w:szCs w:val="20"/>
              </w:rPr>
              <w:t>олн</w:t>
            </w:r>
            <w:r>
              <w:rPr>
                <w:sz w:val="20"/>
                <w:szCs w:val="20"/>
              </w:rPr>
              <w:t>ит</w:t>
            </w:r>
            <w:r>
              <w:rPr>
                <w:color w:val="000000"/>
                <w:sz w:val="20"/>
                <w:szCs w:val="20"/>
              </w:rPr>
              <w:t>ельн</w:t>
            </w:r>
            <w:r>
              <w:rPr>
                <w:sz w:val="20"/>
                <w:szCs w:val="20"/>
              </w:rPr>
              <w:t>ы</w:t>
            </w:r>
            <w:r>
              <w:rPr>
                <w:color w:val="000000"/>
                <w:sz w:val="20"/>
                <w:szCs w:val="20"/>
              </w:rPr>
              <w:t>е пешеходные дороги</w:t>
            </w:r>
          </w:p>
        </w:tc>
        <w:tc>
          <w:tcPr>
            <w:tcW w:w="435" w:type="pct"/>
            <w:tcBorders>
              <w:top w:val="single" w:sz="4" w:space="0" w:color="auto"/>
              <w:left w:val="single" w:sz="4" w:space="0" w:color="auto"/>
              <w:bottom w:val="single" w:sz="4" w:space="0" w:color="auto"/>
              <w:right w:val="single" w:sz="4" w:space="0" w:color="auto"/>
            </w:tcBorders>
            <w:hideMark/>
          </w:tcPr>
          <w:p w:rsidR="000B2CA3" w:rsidRDefault="000B2CA3">
            <w:pPr>
              <w:jc w:val="center"/>
              <w:rPr>
                <w:sz w:val="20"/>
                <w:szCs w:val="20"/>
              </w:rPr>
            </w:pPr>
            <w:r>
              <w:rPr>
                <w:color w:val="000000"/>
                <w:sz w:val="20"/>
                <w:szCs w:val="20"/>
              </w:rPr>
              <w:t>1,5-2,5</w:t>
            </w:r>
          </w:p>
        </w:tc>
        <w:tc>
          <w:tcPr>
            <w:tcW w:w="1381"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Свободная трассировка, каждый поворот оправдан и зафиксирован об</w:t>
            </w:r>
            <w:r>
              <w:rPr>
                <w:sz w:val="20"/>
                <w:szCs w:val="20"/>
              </w:rPr>
              <w:t>ъ</w:t>
            </w:r>
            <w:r>
              <w:rPr>
                <w:color w:val="000000"/>
                <w:sz w:val="20"/>
                <w:szCs w:val="20"/>
              </w:rPr>
              <w:t xml:space="preserve">ектом, сооружением, группой или одиночными насаждениями. Продольный уклон допускается 80 </w:t>
            </w:r>
            <w:r>
              <w:rPr>
                <w:sz w:val="20"/>
                <w:szCs w:val="20"/>
              </w:rPr>
              <w:t>‰</w:t>
            </w:r>
            <w:r>
              <w:rPr>
                <w:color w:val="000000"/>
                <w:sz w:val="20"/>
                <w:szCs w:val="20"/>
              </w:rPr>
              <w:t>. Покрытие: плитка, грунтовое улучшенное</w:t>
            </w:r>
          </w:p>
        </w:tc>
      </w:tr>
      <w:tr w:rsidR="000B2CA3" w:rsidTr="000B2CA3">
        <w:trPr>
          <w:jc w:val="center"/>
        </w:trPr>
        <w:tc>
          <w:tcPr>
            <w:tcW w:w="794" w:type="pct"/>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Тропы</w:t>
            </w:r>
          </w:p>
        </w:tc>
        <w:tc>
          <w:tcPr>
            <w:tcW w:w="435" w:type="pct"/>
            <w:tcBorders>
              <w:top w:val="single" w:sz="4" w:space="0" w:color="auto"/>
              <w:left w:val="single" w:sz="4" w:space="0" w:color="auto"/>
              <w:bottom w:val="single" w:sz="4" w:space="0" w:color="auto"/>
              <w:right w:val="single" w:sz="4" w:space="0" w:color="auto"/>
            </w:tcBorders>
            <w:hideMark/>
          </w:tcPr>
          <w:p w:rsidR="000B2CA3" w:rsidRDefault="000B2CA3">
            <w:pPr>
              <w:jc w:val="center"/>
              <w:rPr>
                <w:sz w:val="20"/>
                <w:szCs w:val="20"/>
              </w:rPr>
            </w:pPr>
            <w:r>
              <w:rPr>
                <w:color w:val="000000"/>
                <w:sz w:val="20"/>
                <w:szCs w:val="20"/>
              </w:rPr>
              <w:t>0,75-1,0</w:t>
            </w:r>
          </w:p>
        </w:tc>
        <w:tc>
          <w:tcPr>
            <w:tcW w:w="1381"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Дополнительная прогулочная сеть с естестве</w:t>
            </w:r>
            <w:r>
              <w:rPr>
                <w:sz w:val="20"/>
                <w:szCs w:val="20"/>
              </w:rPr>
              <w:t xml:space="preserve">нным </w:t>
            </w:r>
            <w:r>
              <w:rPr>
                <w:color w:val="000000"/>
                <w:sz w:val="20"/>
                <w:szCs w:val="20"/>
              </w:rPr>
              <w:t>характером ландшафта.</w:t>
            </w:r>
          </w:p>
        </w:tc>
        <w:tc>
          <w:tcPr>
            <w:tcW w:w="2390"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color w:val="000000"/>
                <w:sz w:val="20"/>
                <w:szCs w:val="20"/>
              </w:rPr>
            </w:pPr>
            <w:r>
              <w:rPr>
                <w:color w:val="000000"/>
                <w:sz w:val="20"/>
                <w:szCs w:val="20"/>
              </w:rPr>
              <w:t>Трассируется по крутым склонам, через чаши, овраги, ручьи.</w:t>
            </w:r>
          </w:p>
          <w:p w:rsidR="000B2CA3" w:rsidRDefault="000B2CA3">
            <w:pPr>
              <w:ind w:firstLine="720"/>
              <w:jc w:val="both"/>
              <w:rPr>
                <w:sz w:val="20"/>
                <w:szCs w:val="20"/>
              </w:rPr>
            </w:pPr>
            <w:r>
              <w:rPr>
                <w:color w:val="000000"/>
                <w:sz w:val="20"/>
                <w:szCs w:val="20"/>
              </w:rPr>
              <w:t>Покрытие: грунтовое естественное.</w:t>
            </w:r>
          </w:p>
        </w:tc>
      </w:tr>
      <w:tr w:rsidR="000B2CA3" w:rsidTr="000B2CA3">
        <w:trPr>
          <w:jc w:val="center"/>
        </w:trPr>
        <w:tc>
          <w:tcPr>
            <w:tcW w:w="794" w:type="pct"/>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Велосипедные дорожки</w:t>
            </w:r>
          </w:p>
        </w:tc>
        <w:tc>
          <w:tcPr>
            <w:tcW w:w="435" w:type="pct"/>
            <w:tcBorders>
              <w:top w:val="single" w:sz="4" w:space="0" w:color="auto"/>
              <w:left w:val="single" w:sz="4" w:space="0" w:color="auto"/>
              <w:bottom w:val="single" w:sz="4" w:space="0" w:color="auto"/>
              <w:right w:val="single" w:sz="4" w:space="0" w:color="auto"/>
            </w:tcBorders>
            <w:hideMark/>
          </w:tcPr>
          <w:p w:rsidR="000B2CA3" w:rsidRDefault="000B2CA3">
            <w:pPr>
              <w:jc w:val="center"/>
              <w:rPr>
                <w:sz w:val="20"/>
                <w:szCs w:val="20"/>
              </w:rPr>
            </w:pPr>
            <w:r>
              <w:rPr>
                <w:color w:val="000000"/>
                <w:sz w:val="20"/>
                <w:szCs w:val="20"/>
              </w:rPr>
              <w:t>1,5-2,25</w:t>
            </w:r>
          </w:p>
        </w:tc>
        <w:tc>
          <w:tcPr>
            <w:tcW w:w="1381"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Велосипед</w:t>
            </w:r>
            <w:r>
              <w:rPr>
                <w:sz w:val="20"/>
                <w:szCs w:val="20"/>
              </w:rPr>
              <w:t>н</w:t>
            </w:r>
            <w:r>
              <w:rPr>
                <w:color w:val="000000"/>
                <w:sz w:val="20"/>
                <w:szCs w:val="20"/>
              </w:rPr>
              <w:t>ые прогулки</w:t>
            </w:r>
          </w:p>
        </w:tc>
        <w:tc>
          <w:tcPr>
            <w:tcW w:w="2390"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Трассирование замк</w:t>
            </w:r>
            <w:r>
              <w:rPr>
                <w:sz w:val="20"/>
                <w:szCs w:val="20"/>
              </w:rPr>
              <w:t>н</w:t>
            </w:r>
            <w:r>
              <w:rPr>
                <w:color w:val="000000"/>
                <w:sz w:val="20"/>
                <w:szCs w:val="20"/>
              </w:rPr>
              <w:t>утое (коль</w:t>
            </w:r>
            <w:r>
              <w:rPr>
                <w:sz w:val="20"/>
                <w:szCs w:val="20"/>
              </w:rPr>
              <w:t>ц</w:t>
            </w:r>
            <w:r>
              <w:rPr>
                <w:color w:val="000000"/>
                <w:sz w:val="20"/>
                <w:szCs w:val="20"/>
              </w:rPr>
              <w:t>евое, петельное, восьмероч</w:t>
            </w:r>
            <w:r>
              <w:rPr>
                <w:sz w:val="20"/>
                <w:szCs w:val="20"/>
              </w:rPr>
              <w:t>н</w:t>
            </w:r>
            <w:r>
              <w:rPr>
                <w:color w:val="000000"/>
                <w:sz w:val="20"/>
                <w:szCs w:val="20"/>
              </w:rPr>
              <w:t>ое). Рекомендуется пункт техобслуживания. Покрытие твердое. Обрезка ветвей на высоту 2,</w:t>
            </w:r>
            <w:r>
              <w:rPr>
                <w:sz w:val="20"/>
                <w:szCs w:val="20"/>
              </w:rPr>
              <w:t>5 м</w:t>
            </w:r>
            <w:r>
              <w:rPr>
                <w:color w:val="000000"/>
                <w:sz w:val="20"/>
                <w:szCs w:val="20"/>
              </w:rPr>
              <w:t>.</w:t>
            </w:r>
          </w:p>
        </w:tc>
      </w:tr>
      <w:tr w:rsidR="000B2CA3" w:rsidTr="000B2CA3">
        <w:trPr>
          <w:jc w:val="center"/>
        </w:trPr>
        <w:tc>
          <w:tcPr>
            <w:tcW w:w="794" w:type="pct"/>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hideMark/>
          </w:tcPr>
          <w:p w:rsidR="000B2CA3" w:rsidRDefault="000B2CA3">
            <w:pPr>
              <w:jc w:val="center"/>
              <w:rPr>
                <w:sz w:val="20"/>
                <w:szCs w:val="20"/>
              </w:rPr>
            </w:pPr>
            <w:r>
              <w:rPr>
                <w:color w:val="000000"/>
                <w:sz w:val="20"/>
                <w:szCs w:val="20"/>
              </w:rPr>
              <w:t>4,0-6,0</w:t>
            </w:r>
          </w:p>
        </w:tc>
        <w:tc>
          <w:tcPr>
            <w:tcW w:w="1381"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color w:val="000000"/>
                <w:sz w:val="20"/>
                <w:szCs w:val="20"/>
              </w:rPr>
            </w:pPr>
            <w:r>
              <w:rPr>
                <w:color w:val="000000"/>
                <w:sz w:val="20"/>
                <w:szCs w:val="20"/>
              </w:rPr>
              <w:t xml:space="preserve">Наибольшие продольные уклоны до 60 </w:t>
            </w:r>
            <w:r>
              <w:rPr>
                <w:sz w:val="20"/>
                <w:szCs w:val="20"/>
              </w:rPr>
              <w:t>‰</w:t>
            </w:r>
            <w:r>
              <w:rPr>
                <w:color w:val="000000"/>
                <w:sz w:val="20"/>
                <w:szCs w:val="20"/>
              </w:rPr>
              <w:t>.</w:t>
            </w:r>
          </w:p>
          <w:p w:rsidR="000B2CA3" w:rsidRDefault="000B2CA3">
            <w:pPr>
              <w:ind w:firstLine="720"/>
              <w:jc w:val="both"/>
              <w:rPr>
                <w:color w:val="000000"/>
                <w:sz w:val="20"/>
                <w:szCs w:val="20"/>
              </w:rPr>
            </w:pPr>
            <w:r>
              <w:rPr>
                <w:color w:val="000000"/>
                <w:sz w:val="20"/>
                <w:szCs w:val="20"/>
              </w:rPr>
              <w:t xml:space="preserve">Обрезка ветвей на высоту </w:t>
            </w:r>
            <w:r>
              <w:rPr>
                <w:sz w:val="20"/>
                <w:szCs w:val="20"/>
              </w:rPr>
              <w:t>4 м</w:t>
            </w:r>
            <w:r>
              <w:rPr>
                <w:color w:val="000000"/>
                <w:sz w:val="20"/>
                <w:szCs w:val="20"/>
              </w:rPr>
              <w:t>.</w:t>
            </w:r>
          </w:p>
          <w:p w:rsidR="000B2CA3" w:rsidRDefault="000B2CA3">
            <w:pPr>
              <w:ind w:firstLine="720"/>
              <w:jc w:val="both"/>
              <w:rPr>
                <w:sz w:val="20"/>
                <w:szCs w:val="20"/>
              </w:rPr>
            </w:pPr>
            <w:r>
              <w:rPr>
                <w:color w:val="000000"/>
                <w:sz w:val="20"/>
                <w:szCs w:val="20"/>
              </w:rPr>
              <w:t>Покрытие: грунтовое улучшенное.</w:t>
            </w:r>
          </w:p>
        </w:tc>
      </w:tr>
      <w:tr w:rsidR="000B2CA3" w:rsidTr="000B2CA3">
        <w:trPr>
          <w:jc w:val="center"/>
        </w:trPr>
        <w:tc>
          <w:tcPr>
            <w:tcW w:w="794" w:type="pct"/>
            <w:tcBorders>
              <w:top w:val="single" w:sz="4" w:space="0" w:color="auto"/>
              <w:left w:val="single" w:sz="4" w:space="0" w:color="auto"/>
              <w:bottom w:val="single" w:sz="4" w:space="0" w:color="auto"/>
              <w:right w:val="single" w:sz="4" w:space="0" w:color="auto"/>
            </w:tcBorders>
            <w:hideMark/>
          </w:tcPr>
          <w:p w:rsidR="000B2CA3" w:rsidRDefault="000B2CA3">
            <w:pPr>
              <w:jc w:val="both"/>
              <w:rPr>
                <w:sz w:val="20"/>
                <w:szCs w:val="20"/>
              </w:rPr>
            </w:pPr>
            <w:r>
              <w:rPr>
                <w:color w:val="000000"/>
                <w:sz w:val="20"/>
                <w:szCs w:val="20"/>
              </w:rPr>
              <w:t>Автомобильная дорога (пар</w:t>
            </w:r>
            <w:r>
              <w:rPr>
                <w:sz w:val="20"/>
                <w:szCs w:val="20"/>
              </w:rPr>
              <w:t>кв</w:t>
            </w:r>
            <w:r>
              <w:rPr>
                <w:color w:val="000000"/>
                <w:sz w:val="20"/>
                <w:szCs w:val="20"/>
              </w:rPr>
              <w:t>ей)</w:t>
            </w:r>
          </w:p>
        </w:tc>
        <w:tc>
          <w:tcPr>
            <w:tcW w:w="435" w:type="pct"/>
            <w:tcBorders>
              <w:top w:val="single" w:sz="4" w:space="0" w:color="auto"/>
              <w:left w:val="single" w:sz="4" w:space="0" w:color="auto"/>
              <w:bottom w:val="single" w:sz="4" w:space="0" w:color="auto"/>
              <w:right w:val="single" w:sz="4" w:space="0" w:color="auto"/>
            </w:tcBorders>
            <w:hideMark/>
          </w:tcPr>
          <w:p w:rsidR="000B2CA3" w:rsidRDefault="000B2CA3">
            <w:pPr>
              <w:jc w:val="center"/>
              <w:rPr>
                <w:sz w:val="20"/>
                <w:szCs w:val="20"/>
              </w:rPr>
            </w:pPr>
            <w:r>
              <w:rPr>
                <w:color w:val="000000"/>
                <w:sz w:val="20"/>
                <w:szCs w:val="20"/>
              </w:rPr>
              <w:t>4,5-7,0</w:t>
            </w:r>
          </w:p>
        </w:tc>
        <w:tc>
          <w:tcPr>
            <w:tcW w:w="1381"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color w:val="000000"/>
                <w:sz w:val="20"/>
                <w:szCs w:val="20"/>
              </w:rPr>
            </w:pPr>
            <w:r>
              <w:rPr>
                <w:color w:val="000000"/>
                <w:sz w:val="20"/>
                <w:szCs w:val="20"/>
              </w:rPr>
              <w:t>А</w:t>
            </w:r>
            <w:r>
              <w:rPr>
                <w:sz w:val="20"/>
                <w:szCs w:val="20"/>
              </w:rPr>
              <w:t>в</w:t>
            </w:r>
            <w:r>
              <w:rPr>
                <w:color w:val="000000"/>
                <w:sz w:val="20"/>
                <w:szCs w:val="20"/>
              </w:rPr>
              <w:t xml:space="preserve">томобильные прогулки и проезд внутрипаркового транспорта </w:t>
            </w:r>
          </w:p>
          <w:p w:rsidR="000B2CA3" w:rsidRDefault="000B2CA3">
            <w:pPr>
              <w:ind w:firstLine="720"/>
              <w:jc w:val="both"/>
              <w:rPr>
                <w:sz w:val="20"/>
                <w:szCs w:val="20"/>
              </w:rPr>
            </w:pPr>
            <w:r>
              <w:rPr>
                <w:color w:val="000000"/>
                <w:sz w:val="20"/>
                <w:szCs w:val="20"/>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Трассируется по периф</w:t>
            </w:r>
            <w:r>
              <w:rPr>
                <w:sz w:val="20"/>
                <w:szCs w:val="20"/>
              </w:rPr>
              <w:t>е</w:t>
            </w:r>
            <w:r>
              <w:rPr>
                <w:color w:val="000000"/>
                <w:sz w:val="20"/>
                <w:szCs w:val="20"/>
              </w:rPr>
              <w:t>рии лесопарка в стороне от пешеходных коммун</w:t>
            </w:r>
            <w:r>
              <w:rPr>
                <w:sz w:val="20"/>
                <w:szCs w:val="20"/>
              </w:rPr>
              <w:t>и</w:t>
            </w:r>
            <w:r>
              <w:rPr>
                <w:color w:val="000000"/>
                <w:sz w:val="20"/>
                <w:szCs w:val="20"/>
              </w:rPr>
              <w:t xml:space="preserve">каций. Наибольший продольный уклон 70 </w:t>
            </w:r>
            <w:r>
              <w:rPr>
                <w:sz w:val="20"/>
                <w:szCs w:val="20"/>
              </w:rPr>
              <w:t>‰</w:t>
            </w:r>
            <w:r>
              <w:rPr>
                <w:color w:val="000000"/>
                <w:sz w:val="20"/>
                <w:szCs w:val="20"/>
              </w:rPr>
              <w:t>, макс</w:t>
            </w:r>
            <w:r>
              <w:rPr>
                <w:sz w:val="20"/>
                <w:szCs w:val="20"/>
              </w:rPr>
              <w:t>.</w:t>
            </w:r>
            <w:r>
              <w:rPr>
                <w:color w:val="000000"/>
                <w:sz w:val="20"/>
                <w:szCs w:val="20"/>
              </w:rPr>
              <w:t xml:space="preserve"> скорость - 40 </w:t>
            </w:r>
            <w:r>
              <w:rPr>
                <w:sz w:val="20"/>
                <w:szCs w:val="20"/>
              </w:rPr>
              <w:t>к</w:t>
            </w:r>
            <w:r>
              <w:rPr>
                <w:color w:val="000000"/>
                <w:sz w:val="20"/>
                <w:szCs w:val="20"/>
              </w:rPr>
              <w:t>м/час. Радиусы закруглени</w:t>
            </w:r>
            <w:r>
              <w:rPr>
                <w:sz w:val="20"/>
                <w:szCs w:val="20"/>
              </w:rPr>
              <w:t>й</w:t>
            </w:r>
            <w:r>
              <w:rPr>
                <w:color w:val="000000"/>
                <w:sz w:val="20"/>
                <w:szCs w:val="20"/>
              </w:rPr>
              <w:t xml:space="preserve"> - не менее 1</w:t>
            </w:r>
            <w:r>
              <w:rPr>
                <w:sz w:val="20"/>
                <w:szCs w:val="20"/>
              </w:rPr>
              <w:t>5 м</w:t>
            </w:r>
            <w:r>
              <w:rPr>
                <w:color w:val="000000"/>
                <w:sz w:val="20"/>
                <w:szCs w:val="20"/>
              </w:rPr>
              <w:t>. Покрытие: асфальтобетон, щебеночное, гравийное, обработка вяжущими, бордюрный камень.</w:t>
            </w:r>
          </w:p>
        </w:tc>
      </w:tr>
      <w:tr w:rsidR="000B2CA3" w:rsidTr="000B2CA3">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0B2CA3" w:rsidRDefault="000B2CA3">
            <w:pPr>
              <w:spacing w:before="120"/>
              <w:ind w:firstLine="720"/>
              <w:jc w:val="both"/>
              <w:rPr>
                <w:color w:val="000000"/>
                <w:sz w:val="20"/>
                <w:szCs w:val="20"/>
              </w:rPr>
            </w:pPr>
            <w:r>
              <w:rPr>
                <w:color w:val="000000"/>
                <w:sz w:val="20"/>
                <w:szCs w:val="20"/>
              </w:rPr>
              <w:t>Примечания: 1. В ширину пешеходных аллей включаются зоны пешеходного движения, р</w:t>
            </w:r>
            <w:r>
              <w:rPr>
                <w:sz w:val="20"/>
                <w:szCs w:val="20"/>
              </w:rPr>
              <w:t>а</w:t>
            </w:r>
            <w:r>
              <w:rPr>
                <w:color w:val="000000"/>
                <w:sz w:val="20"/>
                <w:szCs w:val="20"/>
              </w:rPr>
              <w:t>зграничительные зеленые полосы, водоотводные лотки и площадки для установки скамеек. Устройство разграничительных зеленых полос н</w:t>
            </w:r>
            <w:r>
              <w:rPr>
                <w:sz w:val="20"/>
                <w:szCs w:val="20"/>
              </w:rPr>
              <w:t>е</w:t>
            </w:r>
            <w:r>
              <w:rPr>
                <w:color w:val="000000"/>
                <w:sz w:val="20"/>
                <w:szCs w:val="20"/>
              </w:rPr>
              <w:t>обходимо при шири</w:t>
            </w:r>
            <w:r>
              <w:rPr>
                <w:sz w:val="20"/>
                <w:szCs w:val="20"/>
              </w:rPr>
              <w:t>н</w:t>
            </w:r>
            <w:r>
              <w:rPr>
                <w:color w:val="000000"/>
                <w:sz w:val="20"/>
                <w:szCs w:val="20"/>
              </w:rPr>
              <w:t xml:space="preserve">е более </w:t>
            </w:r>
            <w:r>
              <w:rPr>
                <w:sz w:val="20"/>
                <w:szCs w:val="20"/>
              </w:rPr>
              <w:t>6 м</w:t>
            </w:r>
            <w:r>
              <w:rPr>
                <w:color w:val="000000"/>
                <w:sz w:val="20"/>
                <w:szCs w:val="20"/>
              </w:rPr>
              <w:t>.</w:t>
            </w:r>
          </w:p>
          <w:p w:rsidR="000B2CA3" w:rsidRDefault="000B2CA3">
            <w:pPr>
              <w:ind w:firstLine="720"/>
              <w:jc w:val="both"/>
              <w:rPr>
                <w:color w:val="000000"/>
                <w:sz w:val="20"/>
                <w:szCs w:val="20"/>
              </w:rPr>
            </w:pPr>
            <w:r>
              <w:rPr>
                <w:color w:val="000000"/>
                <w:sz w:val="20"/>
                <w:szCs w:val="20"/>
              </w:rPr>
              <w:t>2. На типах аллей и дорог, помечен</w:t>
            </w:r>
            <w:r>
              <w:rPr>
                <w:sz w:val="20"/>
                <w:szCs w:val="20"/>
              </w:rPr>
              <w:t>н</w:t>
            </w:r>
            <w:r>
              <w:rPr>
                <w:color w:val="000000"/>
                <w:sz w:val="20"/>
                <w:szCs w:val="20"/>
              </w:rPr>
              <w:t xml:space="preserve">ых знаком </w:t>
            </w:r>
            <w:r>
              <w:rPr>
                <w:sz w:val="20"/>
                <w:szCs w:val="20"/>
              </w:rPr>
              <w:t>«*»,</w:t>
            </w:r>
            <w:r>
              <w:rPr>
                <w:color w:val="000000"/>
                <w:sz w:val="20"/>
                <w:szCs w:val="20"/>
              </w:rPr>
              <w:t xml:space="preserve"> допускается катание на роликовых досках, коньках, самокатах, помимо специально оборудованных территорий.</w:t>
            </w:r>
          </w:p>
          <w:p w:rsidR="000B2CA3" w:rsidRDefault="000B2CA3">
            <w:pPr>
              <w:ind w:firstLine="720"/>
              <w:jc w:val="both"/>
              <w:rPr>
                <w:color w:val="000000"/>
                <w:sz w:val="20"/>
                <w:szCs w:val="20"/>
              </w:rPr>
            </w:pPr>
            <w:r>
              <w:rPr>
                <w:sz w:val="20"/>
                <w:szCs w:val="20"/>
              </w:rPr>
              <w:t>3.</w:t>
            </w:r>
            <w:r>
              <w:rPr>
                <w:color w:val="000000"/>
                <w:sz w:val="20"/>
                <w:szCs w:val="20"/>
              </w:rPr>
              <w:t xml:space="preserve"> Автомобильные до</w:t>
            </w:r>
            <w:r>
              <w:rPr>
                <w:sz w:val="20"/>
                <w:szCs w:val="20"/>
              </w:rPr>
              <w:t>р</w:t>
            </w:r>
            <w:r>
              <w:rPr>
                <w:color w:val="000000"/>
                <w:sz w:val="20"/>
                <w:szCs w:val="20"/>
              </w:rPr>
              <w:t>оги сле</w:t>
            </w:r>
            <w:r>
              <w:rPr>
                <w:sz w:val="20"/>
                <w:szCs w:val="20"/>
              </w:rPr>
              <w:t>ду</w:t>
            </w:r>
            <w:r>
              <w:rPr>
                <w:color w:val="000000"/>
                <w:sz w:val="20"/>
                <w:szCs w:val="20"/>
              </w:rPr>
              <w:t>ет п</w:t>
            </w:r>
            <w:r>
              <w:rPr>
                <w:sz w:val="20"/>
                <w:szCs w:val="20"/>
              </w:rPr>
              <w:t>р</w:t>
            </w:r>
            <w:r>
              <w:rPr>
                <w:color w:val="000000"/>
                <w:sz w:val="20"/>
                <w:szCs w:val="20"/>
              </w:rPr>
              <w:t>ед</w:t>
            </w:r>
            <w:r>
              <w:rPr>
                <w:sz w:val="20"/>
                <w:szCs w:val="20"/>
              </w:rPr>
              <w:t>у</w:t>
            </w:r>
            <w:r>
              <w:rPr>
                <w:color w:val="000000"/>
                <w:sz w:val="20"/>
                <w:szCs w:val="20"/>
              </w:rPr>
              <w:t>смат</w:t>
            </w:r>
            <w:r>
              <w:rPr>
                <w:sz w:val="20"/>
                <w:szCs w:val="20"/>
              </w:rPr>
              <w:t>р</w:t>
            </w:r>
            <w:r>
              <w:rPr>
                <w:color w:val="000000"/>
                <w:sz w:val="20"/>
                <w:szCs w:val="20"/>
              </w:rPr>
              <w:t>ивать в лесопа</w:t>
            </w:r>
            <w:r>
              <w:rPr>
                <w:sz w:val="20"/>
                <w:szCs w:val="20"/>
              </w:rPr>
              <w:t>р</w:t>
            </w:r>
            <w:r>
              <w:rPr>
                <w:color w:val="000000"/>
                <w:sz w:val="20"/>
                <w:szCs w:val="20"/>
              </w:rPr>
              <w:t>ках с размером те</w:t>
            </w:r>
            <w:r>
              <w:rPr>
                <w:sz w:val="20"/>
                <w:szCs w:val="20"/>
              </w:rPr>
              <w:t>рр</w:t>
            </w:r>
            <w:r>
              <w:rPr>
                <w:color w:val="000000"/>
                <w:sz w:val="20"/>
                <w:szCs w:val="20"/>
              </w:rPr>
              <w:t xml:space="preserve">итории более </w:t>
            </w:r>
            <w:r>
              <w:rPr>
                <w:sz w:val="20"/>
                <w:szCs w:val="20"/>
              </w:rPr>
              <w:t>10</w:t>
            </w:r>
            <w:r>
              <w:rPr>
                <w:color w:val="000000"/>
                <w:sz w:val="20"/>
                <w:szCs w:val="20"/>
              </w:rPr>
              <w:t>0 га.</w:t>
            </w:r>
          </w:p>
        </w:tc>
      </w:tr>
    </w:tbl>
    <w:bookmarkEnd w:id="25"/>
    <w:p w:rsidR="000B2CA3" w:rsidRDefault="000B2CA3" w:rsidP="000B2CA3">
      <w:pPr>
        <w:spacing w:before="120" w:after="120"/>
      </w:pPr>
      <w:r>
        <w:rPr>
          <w:color w:val="000000"/>
          <w:szCs w:val="18"/>
        </w:rPr>
        <w:t>Таблица 2.Организация площадок сельского  парка</w:t>
      </w:r>
    </w:p>
    <w:p w:rsidR="000B2CA3" w:rsidRDefault="000B2CA3" w:rsidP="000B2CA3">
      <w:pPr>
        <w:spacing w:after="120"/>
        <w:ind w:firstLine="720"/>
        <w:jc w:val="right"/>
      </w:pPr>
      <w:r>
        <w:rPr>
          <w:color w:val="000000"/>
          <w:szCs w:val="16"/>
        </w:rPr>
        <w:t xml:space="preserve">В </w:t>
      </w:r>
      <w:r>
        <w:rPr>
          <w:szCs w:val="16"/>
        </w:rPr>
        <w:t>кв</w:t>
      </w:r>
      <w:r>
        <w:rPr>
          <w:color w:val="000000"/>
          <w:szCs w:val="16"/>
        </w:rPr>
        <w:t xml:space="preserve">. </w:t>
      </w:r>
      <w:r>
        <w:rPr>
          <w:szCs w:val="16"/>
        </w:rPr>
        <w:t>метр</w:t>
      </w:r>
      <w:r>
        <w:rPr>
          <w:color w:val="000000"/>
          <w:szCs w:val="16"/>
        </w:rPr>
        <w:t>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tblPr>
      <w:tblGrid>
        <w:gridCol w:w="1517"/>
        <w:gridCol w:w="2309"/>
        <w:gridCol w:w="3213"/>
        <w:gridCol w:w="1199"/>
        <w:gridCol w:w="1173"/>
      </w:tblGrid>
      <w:tr w:rsidR="000B2CA3" w:rsidTr="000B2CA3">
        <w:trPr>
          <w:tblHeader/>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0B2CA3" w:rsidRDefault="000B2CA3">
            <w:pPr>
              <w:jc w:val="center"/>
              <w:rPr>
                <w:sz w:val="20"/>
                <w:szCs w:val="20"/>
              </w:rPr>
            </w:pPr>
            <w:r>
              <w:rPr>
                <w:color w:val="000000"/>
                <w:sz w:val="20"/>
                <w:szCs w:val="20"/>
              </w:rPr>
              <w:lastRenderedPageBreak/>
              <w:t>Парковые пло</w:t>
            </w:r>
            <w:r>
              <w:rPr>
                <w:sz w:val="20"/>
                <w:szCs w:val="20"/>
              </w:rPr>
              <w:t>щ</w:t>
            </w:r>
            <w:r>
              <w:rPr>
                <w:color w:val="000000"/>
                <w:sz w:val="20"/>
                <w:szCs w:val="20"/>
              </w:rPr>
              <w:t>ад</w:t>
            </w:r>
            <w:r>
              <w:rPr>
                <w:sz w:val="20"/>
                <w:szCs w:val="20"/>
              </w:rPr>
              <w:t>и</w:t>
            </w:r>
            <w:r>
              <w:rPr>
                <w:color w:val="000000"/>
                <w:sz w:val="20"/>
                <w:szCs w:val="20"/>
              </w:rPr>
              <w:t xml:space="preserve"> и площадки</w:t>
            </w:r>
          </w:p>
        </w:tc>
        <w:tc>
          <w:tcPr>
            <w:tcW w:w="1227" w:type="pct"/>
            <w:tcBorders>
              <w:top w:val="single" w:sz="4" w:space="0" w:color="auto"/>
              <w:left w:val="single" w:sz="4" w:space="0" w:color="auto"/>
              <w:bottom w:val="single" w:sz="4" w:space="0" w:color="auto"/>
              <w:right w:val="single" w:sz="4" w:space="0" w:color="auto"/>
            </w:tcBorders>
            <w:vAlign w:val="center"/>
            <w:hideMark/>
          </w:tcPr>
          <w:p w:rsidR="000B2CA3" w:rsidRDefault="000B2CA3">
            <w:pPr>
              <w:jc w:val="center"/>
              <w:rPr>
                <w:sz w:val="20"/>
                <w:szCs w:val="20"/>
              </w:rPr>
            </w:pPr>
            <w:r>
              <w:rPr>
                <w:color w:val="000000"/>
                <w:sz w:val="20"/>
                <w:szCs w:val="20"/>
              </w:rPr>
              <w:t>Назначение</w:t>
            </w:r>
          </w:p>
        </w:tc>
        <w:tc>
          <w:tcPr>
            <w:tcW w:w="1707" w:type="pct"/>
            <w:tcBorders>
              <w:top w:val="single" w:sz="4" w:space="0" w:color="auto"/>
              <w:left w:val="single" w:sz="4" w:space="0" w:color="auto"/>
              <w:bottom w:val="single" w:sz="4" w:space="0" w:color="auto"/>
              <w:right w:val="single" w:sz="4" w:space="0" w:color="auto"/>
            </w:tcBorders>
            <w:vAlign w:val="center"/>
            <w:hideMark/>
          </w:tcPr>
          <w:p w:rsidR="000B2CA3" w:rsidRDefault="000B2CA3">
            <w:pPr>
              <w:jc w:val="center"/>
              <w:rPr>
                <w:sz w:val="20"/>
                <w:szCs w:val="20"/>
              </w:rPr>
            </w:pPr>
            <w:r>
              <w:rPr>
                <w:color w:val="000000"/>
                <w:sz w:val="20"/>
                <w:szCs w:val="20"/>
              </w:rPr>
              <w:t>Элементы благоустройства</w:t>
            </w:r>
          </w:p>
        </w:tc>
        <w:tc>
          <w:tcPr>
            <w:tcW w:w="637" w:type="pct"/>
            <w:tcBorders>
              <w:top w:val="single" w:sz="4" w:space="0" w:color="auto"/>
              <w:left w:val="single" w:sz="4" w:space="0" w:color="auto"/>
              <w:bottom w:val="single" w:sz="4" w:space="0" w:color="auto"/>
              <w:right w:val="single" w:sz="4" w:space="0" w:color="auto"/>
            </w:tcBorders>
            <w:vAlign w:val="center"/>
            <w:hideMark/>
          </w:tcPr>
          <w:p w:rsidR="000B2CA3" w:rsidRDefault="000B2CA3">
            <w:pPr>
              <w:jc w:val="center"/>
              <w:rPr>
                <w:sz w:val="20"/>
                <w:szCs w:val="20"/>
              </w:rPr>
            </w:pPr>
            <w:r>
              <w:rPr>
                <w:color w:val="000000"/>
                <w:sz w:val="20"/>
                <w:szCs w:val="20"/>
              </w:rPr>
              <w:t>Размеры</w:t>
            </w:r>
          </w:p>
        </w:tc>
        <w:tc>
          <w:tcPr>
            <w:tcW w:w="623" w:type="pct"/>
            <w:tcBorders>
              <w:top w:val="single" w:sz="4" w:space="0" w:color="auto"/>
              <w:left w:val="single" w:sz="4" w:space="0" w:color="auto"/>
              <w:bottom w:val="single" w:sz="4" w:space="0" w:color="auto"/>
              <w:right w:val="single" w:sz="4" w:space="0" w:color="auto"/>
            </w:tcBorders>
            <w:vAlign w:val="center"/>
            <w:hideMark/>
          </w:tcPr>
          <w:p w:rsidR="000B2CA3" w:rsidRDefault="000B2CA3">
            <w:pPr>
              <w:jc w:val="center"/>
              <w:rPr>
                <w:sz w:val="20"/>
                <w:szCs w:val="20"/>
              </w:rPr>
            </w:pPr>
            <w:r>
              <w:rPr>
                <w:color w:val="000000"/>
                <w:sz w:val="20"/>
                <w:szCs w:val="20"/>
              </w:rPr>
              <w:t>Мин. нор</w:t>
            </w:r>
            <w:r>
              <w:rPr>
                <w:sz w:val="20"/>
                <w:szCs w:val="20"/>
              </w:rPr>
              <w:t xml:space="preserve">ма </w:t>
            </w:r>
            <w:r>
              <w:rPr>
                <w:color w:val="000000"/>
                <w:sz w:val="20"/>
                <w:szCs w:val="20"/>
              </w:rPr>
              <w:t>на посетителя</w:t>
            </w:r>
          </w:p>
        </w:tc>
      </w:tr>
      <w:tr w:rsidR="000B2CA3" w:rsidTr="000B2CA3">
        <w:trPr>
          <w:jc w:val="center"/>
        </w:trPr>
        <w:tc>
          <w:tcPr>
            <w:tcW w:w="806" w:type="pct"/>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Основные площадки</w:t>
            </w:r>
          </w:p>
        </w:tc>
        <w:tc>
          <w:tcPr>
            <w:tcW w:w="1227" w:type="pct"/>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sz w:val="20"/>
                <w:szCs w:val="20"/>
              </w:rPr>
              <w:t>Ц</w:t>
            </w:r>
            <w:r>
              <w:rPr>
                <w:color w:val="000000"/>
                <w:sz w:val="20"/>
                <w:szCs w:val="20"/>
              </w:rPr>
              <w:t>ентры парковой планировки, размещаются на пересечении аллей, у входной части парка</w:t>
            </w:r>
            <w:r>
              <w:rPr>
                <w:sz w:val="20"/>
                <w:szCs w:val="20"/>
              </w:rPr>
              <w:t xml:space="preserve">, </w:t>
            </w:r>
            <w:r>
              <w:rPr>
                <w:color w:val="000000"/>
                <w:sz w:val="20"/>
                <w:szCs w:val="20"/>
              </w:rPr>
              <w:t>перед сооружениями</w:t>
            </w:r>
          </w:p>
        </w:tc>
        <w:tc>
          <w:tcPr>
            <w:tcW w:w="1707" w:type="pct"/>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Бассейны, фонтаны</w:t>
            </w:r>
            <w:r>
              <w:rPr>
                <w:sz w:val="20"/>
                <w:szCs w:val="20"/>
              </w:rPr>
              <w:t>,</w:t>
            </w:r>
            <w:r>
              <w:rPr>
                <w:color w:val="000000"/>
                <w:sz w:val="20"/>
                <w:szCs w:val="20"/>
              </w:rPr>
              <w:t xml:space="preserve"> скульптура, партерная зелень, цветн</w:t>
            </w:r>
            <w:r>
              <w:rPr>
                <w:sz w:val="20"/>
                <w:szCs w:val="20"/>
              </w:rPr>
              <w:t>и</w:t>
            </w:r>
            <w:r>
              <w:rPr>
                <w:color w:val="000000"/>
                <w:sz w:val="20"/>
                <w:szCs w:val="20"/>
              </w:rPr>
              <w:t>ки, парадное и декоративное освещение. Покрытие: плиточное мощение, бортовой камень</w:t>
            </w:r>
          </w:p>
        </w:tc>
        <w:tc>
          <w:tcPr>
            <w:tcW w:w="637" w:type="pct"/>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С учетом пропускной способности отходящих от входа аллей</w:t>
            </w:r>
          </w:p>
        </w:tc>
        <w:tc>
          <w:tcPr>
            <w:tcW w:w="623" w:type="pct"/>
            <w:tcBorders>
              <w:top w:val="single" w:sz="4" w:space="0" w:color="auto"/>
              <w:left w:val="single" w:sz="4" w:space="0" w:color="auto"/>
              <w:bottom w:val="single" w:sz="4" w:space="0" w:color="auto"/>
              <w:right w:val="single" w:sz="4" w:space="0" w:color="auto"/>
            </w:tcBorders>
            <w:hideMark/>
          </w:tcPr>
          <w:p w:rsidR="000B2CA3" w:rsidRDefault="000B2CA3">
            <w:pPr>
              <w:jc w:val="center"/>
              <w:rPr>
                <w:sz w:val="20"/>
                <w:szCs w:val="20"/>
              </w:rPr>
            </w:pPr>
            <w:r>
              <w:rPr>
                <w:color w:val="000000"/>
                <w:sz w:val="20"/>
                <w:szCs w:val="20"/>
              </w:rPr>
              <w:t>1,5</w:t>
            </w:r>
          </w:p>
        </w:tc>
      </w:tr>
      <w:tr w:rsidR="000B2CA3" w:rsidTr="000B2CA3">
        <w:trPr>
          <w:jc w:val="center"/>
        </w:trPr>
        <w:tc>
          <w:tcPr>
            <w:tcW w:w="806" w:type="pct"/>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sz w:val="20"/>
                <w:szCs w:val="20"/>
              </w:rPr>
              <w:t>П</w:t>
            </w:r>
            <w:r>
              <w:rPr>
                <w:color w:val="000000"/>
                <w:sz w:val="20"/>
                <w:szCs w:val="20"/>
              </w:rPr>
              <w:t>лощади массовых мероприятий</w:t>
            </w:r>
          </w:p>
        </w:tc>
        <w:tc>
          <w:tcPr>
            <w:tcW w:w="1227" w:type="pct"/>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707" w:type="pct"/>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Осветительное оборудование (фонари, прожекторы). Посадки - по периметру. Покрытие: газонное, твердое (плитка), комбинированное.</w:t>
            </w:r>
          </w:p>
        </w:tc>
        <w:tc>
          <w:tcPr>
            <w:tcW w:w="637" w:type="pct"/>
            <w:tcBorders>
              <w:top w:val="single" w:sz="4" w:space="0" w:color="auto"/>
              <w:left w:val="single" w:sz="4" w:space="0" w:color="auto"/>
              <w:bottom w:val="single" w:sz="4" w:space="0" w:color="auto"/>
              <w:right w:val="single" w:sz="4" w:space="0" w:color="auto"/>
            </w:tcBorders>
            <w:hideMark/>
          </w:tcPr>
          <w:p w:rsidR="000B2CA3" w:rsidRDefault="000B2CA3">
            <w:pPr>
              <w:jc w:val="center"/>
              <w:rPr>
                <w:sz w:val="20"/>
                <w:szCs w:val="20"/>
              </w:rPr>
            </w:pPr>
            <w:r>
              <w:rPr>
                <w:color w:val="000000"/>
                <w:sz w:val="20"/>
                <w:szCs w:val="20"/>
              </w:rPr>
              <w:t>1200-5000</w:t>
            </w:r>
          </w:p>
        </w:tc>
        <w:tc>
          <w:tcPr>
            <w:tcW w:w="623" w:type="pct"/>
            <w:tcBorders>
              <w:top w:val="single" w:sz="4" w:space="0" w:color="auto"/>
              <w:left w:val="single" w:sz="4" w:space="0" w:color="auto"/>
              <w:bottom w:val="single" w:sz="4" w:space="0" w:color="auto"/>
              <w:right w:val="single" w:sz="4" w:space="0" w:color="auto"/>
            </w:tcBorders>
            <w:hideMark/>
          </w:tcPr>
          <w:p w:rsidR="000B2CA3" w:rsidRDefault="000B2CA3">
            <w:pPr>
              <w:jc w:val="center"/>
              <w:rPr>
                <w:sz w:val="20"/>
                <w:szCs w:val="20"/>
              </w:rPr>
            </w:pPr>
            <w:r>
              <w:rPr>
                <w:color w:val="000000"/>
                <w:sz w:val="20"/>
                <w:szCs w:val="20"/>
              </w:rPr>
              <w:t>1,0- 2,5</w:t>
            </w:r>
          </w:p>
        </w:tc>
      </w:tr>
      <w:tr w:rsidR="000B2CA3" w:rsidTr="000B2CA3">
        <w:trPr>
          <w:jc w:val="center"/>
        </w:trPr>
        <w:tc>
          <w:tcPr>
            <w:tcW w:w="806" w:type="pct"/>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Площадки отдыха</w:t>
            </w:r>
            <w:r>
              <w:rPr>
                <w:sz w:val="20"/>
                <w:szCs w:val="20"/>
              </w:rPr>
              <w:t xml:space="preserve">, </w:t>
            </w:r>
            <w:r>
              <w:rPr>
                <w:color w:val="000000"/>
                <w:sz w:val="20"/>
                <w:szCs w:val="20"/>
              </w:rPr>
              <w:t>лужайки</w:t>
            </w:r>
          </w:p>
        </w:tc>
        <w:tc>
          <w:tcPr>
            <w:tcW w:w="1227" w:type="pct"/>
            <w:tcBorders>
              <w:top w:val="single" w:sz="4" w:space="0" w:color="auto"/>
              <w:left w:val="single" w:sz="4" w:space="0" w:color="auto"/>
              <w:bottom w:val="single" w:sz="4" w:space="0" w:color="auto"/>
              <w:right w:val="single" w:sz="4" w:space="0" w:color="auto"/>
            </w:tcBorders>
            <w:hideMark/>
          </w:tcPr>
          <w:p w:rsidR="000B2CA3" w:rsidRDefault="000B2CA3">
            <w:pPr>
              <w:ind w:firstLine="720"/>
              <w:rPr>
                <w:sz w:val="20"/>
                <w:szCs w:val="20"/>
              </w:rPr>
            </w:pPr>
            <w:r>
              <w:rPr>
                <w:color w:val="000000"/>
                <w:sz w:val="20"/>
                <w:szCs w:val="20"/>
              </w:rPr>
              <w:t>В различных частях парка.</w:t>
            </w:r>
          </w:p>
          <w:p w:rsidR="000B2CA3" w:rsidRDefault="000B2CA3">
            <w:pPr>
              <w:ind w:firstLine="720"/>
              <w:rPr>
                <w:color w:val="000000"/>
                <w:sz w:val="20"/>
                <w:szCs w:val="20"/>
              </w:rPr>
            </w:pPr>
            <w:r>
              <w:rPr>
                <w:color w:val="000000"/>
                <w:sz w:val="20"/>
                <w:szCs w:val="20"/>
              </w:rPr>
              <w:t>Виды площадок:</w:t>
            </w:r>
          </w:p>
          <w:p w:rsidR="000B2CA3" w:rsidRDefault="000B2CA3">
            <w:pPr>
              <w:ind w:firstLine="720"/>
              <w:rPr>
                <w:color w:val="000000"/>
                <w:sz w:val="20"/>
                <w:szCs w:val="20"/>
              </w:rPr>
            </w:pPr>
            <w:r>
              <w:rPr>
                <w:color w:val="000000"/>
                <w:sz w:val="20"/>
                <w:szCs w:val="20"/>
              </w:rPr>
              <w:t>- регуляр</w:t>
            </w:r>
            <w:r>
              <w:rPr>
                <w:sz w:val="20"/>
                <w:szCs w:val="20"/>
              </w:rPr>
              <w:t>н</w:t>
            </w:r>
            <w:r>
              <w:rPr>
                <w:color w:val="000000"/>
                <w:sz w:val="20"/>
                <w:szCs w:val="20"/>
              </w:rPr>
              <w:t>ой планировки с регулярным озеленением;</w:t>
            </w:r>
          </w:p>
          <w:p w:rsidR="000B2CA3" w:rsidRDefault="000B2CA3">
            <w:pPr>
              <w:ind w:firstLine="720"/>
              <w:rPr>
                <w:color w:val="000000"/>
                <w:sz w:val="20"/>
                <w:szCs w:val="20"/>
              </w:rPr>
            </w:pPr>
            <w:r>
              <w:rPr>
                <w:color w:val="000000"/>
                <w:sz w:val="20"/>
                <w:szCs w:val="20"/>
              </w:rPr>
              <w:t>- ре</w:t>
            </w:r>
            <w:r>
              <w:rPr>
                <w:sz w:val="20"/>
                <w:szCs w:val="20"/>
              </w:rPr>
              <w:t>гу</w:t>
            </w:r>
            <w:r>
              <w:rPr>
                <w:color w:val="000000"/>
                <w:sz w:val="20"/>
                <w:szCs w:val="20"/>
              </w:rPr>
              <w:t>лярн. планировки с обрамлением свободными группами растений;</w:t>
            </w:r>
          </w:p>
          <w:p w:rsidR="000B2CA3" w:rsidRDefault="000B2CA3">
            <w:pPr>
              <w:ind w:firstLine="720"/>
              <w:rPr>
                <w:sz w:val="20"/>
                <w:szCs w:val="20"/>
              </w:rPr>
            </w:pPr>
            <w:r>
              <w:rPr>
                <w:color w:val="000000"/>
                <w:sz w:val="20"/>
                <w:szCs w:val="20"/>
              </w:rPr>
              <w:t>- свободной планировки с обрамлением свободным</w:t>
            </w:r>
            <w:r>
              <w:rPr>
                <w:sz w:val="20"/>
                <w:szCs w:val="20"/>
              </w:rPr>
              <w:t>и</w:t>
            </w:r>
            <w:r>
              <w:rPr>
                <w:color w:val="000000"/>
                <w:sz w:val="20"/>
                <w:szCs w:val="20"/>
              </w:rPr>
              <w:t xml:space="preserve"> группами рас</w:t>
            </w:r>
            <w:r>
              <w:rPr>
                <w:sz w:val="20"/>
                <w:szCs w:val="20"/>
              </w:rPr>
              <w:t>т</w:t>
            </w:r>
            <w:r>
              <w:rPr>
                <w:color w:val="000000"/>
                <w:sz w:val="20"/>
                <w:szCs w:val="20"/>
              </w:rPr>
              <w:t>ений</w:t>
            </w:r>
          </w:p>
        </w:tc>
        <w:tc>
          <w:tcPr>
            <w:tcW w:w="1707" w:type="pct"/>
            <w:tcBorders>
              <w:top w:val="single" w:sz="4" w:space="0" w:color="auto"/>
              <w:left w:val="single" w:sz="4" w:space="0" w:color="auto"/>
              <w:bottom w:val="single" w:sz="4" w:space="0" w:color="auto"/>
              <w:right w:val="single" w:sz="4" w:space="0" w:color="auto"/>
            </w:tcBorders>
            <w:hideMark/>
          </w:tcPr>
          <w:p w:rsidR="000B2CA3" w:rsidRDefault="000B2CA3">
            <w:pPr>
              <w:ind w:firstLine="720"/>
              <w:rPr>
                <w:sz w:val="20"/>
                <w:szCs w:val="20"/>
              </w:rPr>
            </w:pPr>
            <w:r>
              <w:rPr>
                <w:color w:val="000000"/>
                <w:sz w:val="20"/>
                <w:szCs w:val="20"/>
              </w:rPr>
              <w:t>Везде: освещение, беседки, пергол</w:t>
            </w:r>
            <w:r>
              <w:rPr>
                <w:sz w:val="20"/>
                <w:szCs w:val="20"/>
              </w:rPr>
              <w:t>ы</w:t>
            </w:r>
            <w:r>
              <w:rPr>
                <w:color w:val="000000"/>
                <w:sz w:val="20"/>
                <w:szCs w:val="20"/>
              </w:rPr>
              <w:t>, трельяжи, скамьи, урны</w:t>
            </w:r>
          </w:p>
          <w:p w:rsidR="000B2CA3" w:rsidRDefault="000B2CA3">
            <w:pPr>
              <w:ind w:firstLine="720"/>
              <w:rPr>
                <w:sz w:val="20"/>
                <w:szCs w:val="20"/>
              </w:rPr>
            </w:pPr>
            <w:r>
              <w:rPr>
                <w:color w:val="000000"/>
                <w:sz w:val="20"/>
                <w:szCs w:val="20"/>
              </w:rPr>
              <w:t>Декоративное оформление в центре (цветник, фонтан</w:t>
            </w:r>
            <w:r>
              <w:rPr>
                <w:sz w:val="20"/>
                <w:szCs w:val="20"/>
              </w:rPr>
              <w:t>,</w:t>
            </w:r>
            <w:r>
              <w:rPr>
                <w:color w:val="000000"/>
                <w:sz w:val="20"/>
                <w:szCs w:val="20"/>
              </w:rPr>
              <w:t xml:space="preserve"> скульптура, вазон). Покрытие: мощение плиткой, бортовой камень, бордюры из цветов и трав.</w:t>
            </w:r>
          </w:p>
          <w:p w:rsidR="000B2CA3" w:rsidRDefault="000B2CA3">
            <w:pPr>
              <w:ind w:firstLine="720"/>
              <w:rPr>
                <w:sz w:val="20"/>
                <w:szCs w:val="20"/>
              </w:rPr>
            </w:pPr>
            <w:r>
              <w:rPr>
                <w:color w:val="000000"/>
                <w:sz w:val="20"/>
                <w:szCs w:val="20"/>
              </w:rPr>
              <w:t>На площадках-лужайках - газон</w:t>
            </w:r>
          </w:p>
        </w:tc>
        <w:tc>
          <w:tcPr>
            <w:tcW w:w="637" w:type="pct"/>
            <w:tcBorders>
              <w:top w:val="single" w:sz="4" w:space="0" w:color="auto"/>
              <w:left w:val="single" w:sz="4" w:space="0" w:color="auto"/>
              <w:bottom w:val="single" w:sz="4" w:space="0" w:color="auto"/>
              <w:right w:val="single" w:sz="4" w:space="0" w:color="auto"/>
            </w:tcBorders>
            <w:hideMark/>
          </w:tcPr>
          <w:p w:rsidR="000B2CA3" w:rsidRDefault="000B2CA3">
            <w:pPr>
              <w:jc w:val="center"/>
              <w:rPr>
                <w:sz w:val="20"/>
                <w:szCs w:val="20"/>
              </w:rPr>
            </w:pPr>
            <w:r>
              <w:rPr>
                <w:color w:val="000000"/>
                <w:sz w:val="20"/>
                <w:szCs w:val="20"/>
              </w:rPr>
              <w:t>20</w:t>
            </w:r>
            <w:r>
              <w:rPr>
                <w:sz w:val="20"/>
                <w:szCs w:val="20"/>
              </w:rPr>
              <w:t>-</w:t>
            </w:r>
            <w:r>
              <w:rPr>
                <w:color w:val="000000"/>
                <w:sz w:val="20"/>
                <w:szCs w:val="20"/>
              </w:rPr>
              <w:t>200</w:t>
            </w:r>
          </w:p>
        </w:tc>
        <w:tc>
          <w:tcPr>
            <w:tcW w:w="623" w:type="pct"/>
            <w:tcBorders>
              <w:top w:val="single" w:sz="4" w:space="0" w:color="auto"/>
              <w:left w:val="single" w:sz="4" w:space="0" w:color="auto"/>
              <w:bottom w:val="single" w:sz="4" w:space="0" w:color="auto"/>
              <w:right w:val="single" w:sz="4" w:space="0" w:color="auto"/>
            </w:tcBorders>
            <w:hideMark/>
          </w:tcPr>
          <w:p w:rsidR="000B2CA3" w:rsidRDefault="000B2CA3">
            <w:pPr>
              <w:jc w:val="center"/>
              <w:rPr>
                <w:sz w:val="20"/>
                <w:szCs w:val="20"/>
              </w:rPr>
            </w:pPr>
            <w:r>
              <w:rPr>
                <w:color w:val="000000"/>
                <w:sz w:val="20"/>
                <w:szCs w:val="20"/>
              </w:rPr>
              <w:t>5-20</w:t>
            </w:r>
          </w:p>
        </w:tc>
      </w:tr>
      <w:tr w:rsidR="000B2CA3" w:rsidTr="000B2CA3">
        <w:trPr>
          <w:jc w:val="center"/>
        </w:trPr>
        <w:tc>
          <w:tcPr>
            <w:tcW w:w="806" w:type="pct"/>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Тан</w:t>
            </w:r>
            <w:r>
              <w:rPr>
                <w:sz w:val="20"/>
                <w:szCs w:val="20"/>
              </w:rPr>
              <w:t>ц</w:t>
            </w:r>
            <w:r>
              <w:rPr>
                <w:color w:val="000000"/>
                <w:sz w:val="20"/>
                <w:szCs w:val="20"/>
              </w:rPr>
              <w:t>евальные площадки, сооружения</w:t>
            </w:r>
          </w:p>
        </w:tc>
        <w:tc>
          <w:tcPr>
            <w:tcW w:w="1227" w:type="pct"/>
            <w:tcBorders>
              <w:top w:val="single" w:sz="4" w:space="0" w:color="auto"/>
              <w:left w:val="single" w:sz="4" w:space="0" w:color="auto"/>
              <w:bottom w:val="single" w:sz="4" w:space="0" w:color="auto"/>
              <w:right w:val="single" w:sz="4" w:space="0" w:color="auto"/>
            </w:tcBorders>
            <w:hideMark/>
          </w:tcPr>
          <w:p w:rsidR="000B2CA3" w:rsidRDefault="000B2CA3">
            <w:pPr>
              <w:ind w:firstLine="720"/>
              <w:rPr>
                <w:sz w:val="20"/>
                <w:szCs w:val="20"/>
              </w:rPr>
            </w:pPr>
            <w:r>
              <w:rPr>
                <w:color w:val="000000"/>
                <w:sz w:val="20"/>
                <w:szCs w:val="20"/>
              </w:rPr>
              <w:t>Размещаются рядом с главными или второстепенными аллеями</w:t>
            </w:r>
          </w:p>
        </w:tc>
        <w:tc>
          <w:tcPr>
            <w:tcW w:w="1707" w:type="pct"/>
            <w:tcBorders>
              <w:top w:val="single" w:sz="4" w:space="0" w:color="auto"/>
              <w:left w:val="single" w:sz="4" w:space="0" w:color="auto"/>
              <w:bottom w:val="single" w:sz="4" w:space="0" w:color="auto"/>
              <w:right w:val="single" w:sz="4" w:space="0" w:color="auto"/>
            </w:tcBorders>
            <w:hideMark/>
          </w:tcPr>
          <w:p w:rsidR="000B2CA3" w:rsidRDefault="000B2CA3">
            <w:pPr>
              <w:ind w:firstLine="720"/>
              <w:rPr>
                <w:color w:val="000000"/>
                <w:sz w:val="20"/>
                <w:szCs w:val="20"/>
              </w:rPr>
            </w:pPr>
            <w:r>
              <w:rPr>
                <w:color w:val="000000"/>
                <w:sz w:val="20"/>
                <w:szCs w:val="20"/>
              </w:rPr>
              <w:t>Освещение, ограждение, скамьи, урны.</w:t>
            </w:r>
          </w:p>
          <w:p w:rsidR="000B2CA3" w:rsidRDefault="000B2CA3">
            <w:pPr>
              <w:ind w:firstLine="720"/>
              <w:rPr>
                <w:sz w:val="20"/>
                <w:szCs w:val="20"/>
              </w:rPr>
            </w:pPr>
            <w:r>
              <w:rPr>
                <w:sz w:val="20"/>
                <w:szCs w:val="20"/>
              </w:rPr>
              <w:t>П</w:t>
            </w:r>
            <w:r>
              <w:rPr>
                <w:color w:val="000000"/>
                <w:sz w:val="20"/>
                <w:szCs w:val="20"/>
              </w:rPr>
              <w:t>окрытие: специальное.</w:t>
            </w:r>
          </w:p>
        </w:tc>
        <w:tc>
          <w:tcPr>
            <w:tcW w:w="637" w:type="pct"/>
            <w:tcBorders>
              <w:top w:val="single" w:sz="4" w:space="0" w:color="auto"/>
              <w:left w:val="single" w:sz="4" w:space="0" w:color="auto"/>
              <w:bottom w:val="single" w:sz="4" w:space="0" w:color="auto"/>
              <w:right w:val="single" w:sz="4" w:space="0" w:color="auto"/>
            </w:tcBorders>
            <w:hideMark/>
          </w:tcPr>
          <w:p w:rsidR="000B2CA3" w:rsidRDefault="000B2CA3">
            <w:pPr>
              <w:jc w:val="center"/>
              <w:rPr>
                <w:sz w:val="20"/>
                <w:szCs w:val="20"/>
              </w:rPr>
            </w:pPr>
            <w:r>
              <w:rPr>
                <w:color w:val="000000"/>
                <w:sz w:val="20"/>
                <w:szCs w:val="20"/>
              </w:rPr>
              <w:t>150</w:t>
            </w:r>
            <w:r>
              <w:rPr>
                <w:sz w:val="20"/>
                <w:szCs w:val="20"/>
              </w:rPr>
              <w:t>-</w:t>
            </w:r>
            <w:r>
              <w:rPr>
                <w:color w:val="000000"/>
                <w:sz w:val="20"/>
                <w:szCs w:val="20"/>
              </w:rPr>
              <w:t>500</w:t>
            </w:r>
          </w:p>
        </w:tc>
        <w:tc>
          <w:tcPr>
            <w:tcW w:w="623" w:type="pct"/>
            <w:tcBorders>
              <w:top w:val="single" w:sz="4" w:space="0" w:color="auto"/>
              <w:left w:val="single" w:sz="4" w:space="0" w:color="auto"/>
              <w:bottom w:val="single" w:sz="4" w:space="0" w:color="auto"/>
              <w:right w:val="single" w:sz="4" w:space="0" w:color="auto"/>
            </w:tcBorders>
            <w:hideMark/>
          </w:tcPr>
          <w:p w:rsidR="000B2CA3" w:rsidRDefault="000B2CA3">
            <w:pPr>
              <w:jc w:val="center"/>
              <w:rPr>
                <w:sz w:val="20"/>
                <w:szCs w:val="20"/>
              </w:rPr>
            </w:pPr>
            <w:r>
              <w:rPr>
                <w:color w:val="000000"/>
                <w:sz w:val="20"/>
                <w:szCs w:val="20"/>
              </w:rPr>
              <w:t>2,0</w:t>
            </w:r>
          </w:p>
        </w:tc>
      </w:tr>
      <w:tr w:rsidR="000B2CA3" w:rsidTr="000B2CA3">
        <w:trPr>
          <w:jc w:val="center"/>
        </w:trPr>
        <w:tc>
          <w:tcPr>
            <w:tcW w:w="806" w:type="pct"/>
            <w:tcBorders>
              <w:top w:val="single" w:sz="4" w:space="0" w:color="auto"/>
              <w:left w:val="single" w:sz="4" w:space="0" w:color="auto"/>
              <w:bottom w:val="nil"/>
              <w:right w:val="single" w:sz="4" w:space="0" w:color="auto"/>
            </w:tcBorders>
            <w:hideMark/>
          </w:tcPr>
          <w:p w:rsidR="000B2CA3" w:rsidRDefault="000B2CA3">
            <w:pPr>
              <w:rPr>
                <w:sz w:val="20"/>
                <w:szCs w:val="20"/>
              </w:rPr>
            </w:pPr>
            <w:r>
              <w:rPr>
                <w:color w:val="000000"/>
                <w:sz w:val="20"/>
                <w:szCs w:val="20"/>
              </w:rPr>
              <w:t xml:space="preserve">Игровые площадки для </w:t>
            </w:r>
            <w:r>
              <w:rPr>
                <w:sz w:val="20"/>
                <w:szCs w:val="20"/>
              </w:rPr>
              <w:t>д</w:t>
            </w:r>
            <w:r>
              <w:rPr>
                <w:color w:val="000000"/>
                <w:sz w:val="20"/>
                <w:szCs w:val="20"/>
              </w:rPr>
              <w:t>етей:</w:t>
            </w:r>
          </w:p>
        </w:tc>
        <w:tc>
          <w:tcPr>
            <w:tcW w:w="1227" w:type="pct"/>
            <w:vMerge w:val="restart"/>
            <w:tcBorders>
              <w:top w:val="single" w:sz="4" w:space="0" w:color="auto"/>
              <w:left w:val="single" w:sz="4" w:space="0" w:color="auto"/>
              <w:bottom w:val="single" w:sz="4" w:space="0" w:color="auto"/>
              <w:right w:val="single" w:sz="4" w:space="0" w:color="auto"/>
            </w:tcBorders>
            <w:hideMark/>
          </w:tcPr>
          <w:p w:rsidR="000B2CA3" w:rsidRDefault="000B2CA3">
            <w:pPr>
              <w:ind w:firstLine="720"/>
              <w:rPr>
                <w:sz w:val="20"/>
                <w:szCs w:val="20"/>
              </w:rPr>
            </w:pPr>
            <w:r>
              <w:rPr>
                <w:color w:val="000000"/>
                <w:sz w:val="20"/>
                <w:szCs w:val="20"/>
              </w:rPr>
              <w:t>Малоподв</w:t>
            </w:r>
            <w:r>
              <w:rPr>
                <w:sz w:val="20"/>
                <w:szCs w:val="20"/>
              </w:rPr>
              <w:t>и</w:t>
            </w:r>
            <w:r>
              <w:rPr>
                <w:color w:val="000000"/>
                <w:sz w:val="20"/>
                <w:szCs w:val="20"/>
              </w:rPr>
              <w:t>жные индивидуал</w:t>
            </w:r>
            <w:r>
              <w:rPr>
                <w:sz w:val="20"/>
                <w:szCs w:val="20"/>
              </w:rPr>
              <w:t>ь</w:t>
            </w:r>
            <w:r>
              <w:rPr>
                <w:color w:val="000000"/>
                <w:sz w:val="20"/>
                <w:szCs w:val="20"/>
              </w:rPr>
              <w:t>ные, подвижные коллективные игры. Размещение вдоль второстепенных аллей</w:t>
            </w:r>
          </w:p>
        </w:tc>
        <w:tc>
          <w:tcPr>
            <w:tcW w:w="1707" w:type="pct"/>
            <w:vMerge w:val="restart"/>
            <w:tcBorders>
              <w:top w:val="single" w:sz="4" w:space="0" w:color="auto"/>
              <w:left w:val="single" w:sz="4" w:space="0" w:color="auto"/>
              <w:bottom w:val="single" w:sz="4" w:space="0" w:color="auto"/>
              <w:right w:val="single" w:sz="4" w:space="0" w:color="auto"/>
            </w:tcBorders>
            <w:hideMark/>
          </w:tcPr>
          <w:p w:rsidR="000B2CA3" w:rsidRDefault="000B2CA3">
            <w:pPr>
              <w:ind w:firstLine="720"/>
              <w:rPr>
                <w:color w:val="000000"/>
                <w:sz w:val="20"/>
                <w:szCs w:val="20"/>
              </w:rPr>
            </w:pPr>
            <w:r>
              <w:rPr>
                <w:color w:val="000000"/>
                <w:sz w:val="20"/>
                <w:szCs w:val="20"/>
              </w:rPr>
              <w:t>Игровое, физкультурно-оздоровительное оборудование, осве</w:t>
            </w:r>
            <w:r>
              <w:rPr>
                <w:sz w:val="20"/>
                <w:szCs w:val="20"/>
              </w:rPr>
              <w:t>щ</w:t>
            </w:r>
            <w:r>
              <w:rPr>
                <w:color w:val="000000"/>
                <w:sz w:val="20"/>
                <w:szCs w:val="20"/>
              </w:rPr>
              <w:t>ение, скамьи, урны.</w:t>
            </w:r>
          </w:p>
          <w:p w:rsidR="000B2CA3" w:rsidRDefault="000B2CA3">
            <w:pPr>
              <w:ind w:firstLine="720"/>
              <w:rPr>
                <w:sz w:val="20"/>
                <w:szCs w:val="20"/>
              </w:rPr>
            </w:pPr>
            <w:r>
              <w:rPr>
                <w:color w:val="000000"/>
                <w:sz w:val="20"/>
                <w:szCs w:val="20"/>
              </w:rPr>
              <w:t>Покрытие: песчаное, грунтовое улучшенное, газон.</w:t>
            </w:r>
          </w:p>
        </w:tc>
        <w:tc>
          <w:tcPr>
            <w:tcW w:w="637" w:type="pct"/>
            <w:tcBorders>
              <w:top w:val="single" w:sz="4" w:space="0" w:color="auto"/>
              <w:left w:val="single" w:sz="4" w:space="0" w:color="auto"/>
              <w:bottom w:val="nil"/>
              <w:right w:val="single" w:sz="4" w:space="0" w:color="auto"/>
            </w:tcBorders>
          </w:tcPr>
          <w:p w:rsidR="000B2CA3" w:rsidRDefault="000B2CA3">
            <w:pPr>
              <w:ind w:firstLine="720"/>
              <w:jc w:val="center"/>
              <w:rPr>
                <w:sz w:val="20"/>
                <w:szCs w:val="20"/>
              </w:rPr>
            </w:pPr>
          </w:p>
        </w:tc>
        <w:tc>
          <w:tcPr>
            <w:tcW w:w="623" w:type="pct"/>
            <w:tcBorders>
              <w:top w:val="single" w:sz="4" w:space="0" w:color="auto"/>
              <w:left w:val="single" w:sz="4" w:space="0" w:color="auto"/>
              <w:bottom w:val="nil"/>
              <w:right w:val="single" w:sz="4" w:space="0" w:color="auto"/>
            </w:tcBorders>
          </w:tcPr>
          <w:p w:rsidR="000B2CA3" w:rsidRDefault="000B2CA3">
            <w:pPr>
              <w:ind w:firstLine="720"/>
              <w:jc w:val="center"/>
              <w:rPr>
                <w:sz w:val="20"/>
                <w:szCs w:val="20"/>
              </w:rPr>
            </w:pPr>
          </w:p>
        </w:tc>
      </w:tr>
      <w:tr w:rsidR="000B2CA3" w:rsidTr="000B2CA3">
        <w:trPr>
          <w:jc w:val="center"/>
        </w:trPr>
        <w:tc>
          <w:tcPr>
            <w:tcW w:w="806" w:type="pct"/>
            <w:tcBorders>
              <w:top w:val="nil"/>
              <w:left w:val="single" w:sz="4" w:space="0" w:color="auto"/>
              <w:bottom w:val="nil"/>
              <w:right w:val="single" w:sz="4" w:space="0" w:color="auto"/>
            </w:tcBorders>
            <w:hideMark/>
          </w:tcPr>
          <w:p w:rsidR="000B2CA3" w:rsidRDefault="000B2CA3">
            <w:pPr>
              <w:ind w:firstLine="720"/>
              <w:rPr>
                <w:color w:val="000000"/>
                <w:sz w:val="20"/>
                <w:szCs w:val="20"/>
              </w:rPr>
            </w:pPr>
            <w:r>
              <w:rPr>
                <w:color w:val="000000"/>
                <w:sz w:val="20"/>
                <w:szCs w:val="20"/>
              </w:rPr>
              <w:t>- до 3 лет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2CA3" w:rsidRDefault="000B2C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2CA3" w:rsidRDefault="000B2CA3">
            <w:pPr>
              <w:rPr>
                <w:sz w:val="20"/>
                <w:szCs w:val="20"/>
              </w:rPr>
            </w:pPr>
          </w:p>
        </w:tc>
        <w:tc>
          <w:tcPr>
            <w:tcW w:w="637" w:type="pct"/>
            <w:tcBorders>
              <w:top w:val="nil"/>
              <w:left w:val="single" w:sz="4" w:space="0" w:color="auto"/>
              <w:bottom w:val="nil"/>
              <w:right w:val="single" w:sz="4" w:space="0" w:color="auto"/>
            </w:tcBorders>
            <w:hideMark/>
          </w:tcPr>
          <w:p w:rsidR="000B2CA3" w:rsidRDefault="000B2CA3">
            <w:pPr>
              <w:jc w:val="center"/>
              <w:rPr>
                <w:sz w:val="20"/>
                <w:szCs w:val="20"/>
              </w:rPr>
            </w:pPr>
            <w:r>
              <w:rPr>
                <w:color w:val="000000"/>
                <w:sz w:val="20"/>
                <w:szCs w:val="20"/>
              </w:rPr>
              <w:t>10-100</w:t>
            </w:r>
          </w:p>
        </w:tc>
        <w:tc>
          <w:tcPr>
            <w:tcW w:w="623" w:type="pct"/>
            <w:tcBorders>
              <w:top w:val="nil"/>
              <w:left w:val="single" w:sz="4" w:space="0" w:color="auto"/>
              <w:bottom w:val="nil"/>
              <w:right w:val="single" w:sz="4" w:space="0" w:color="auto"/>
            </w:tcBorders>
            <w:hideMark/>
          </w:tcPr>
          <w:p w:rsidR="000B2CA3" w:rsidRDefault="000B2CA3">
            <w:pPr>
              <w:jc w:val="center"/>
              <w:rPr>
                <w:sz w:val="20"/>
                <w:szCs w:val="20"/>
              </w:rPr>
            </w:pPr>
            <w:r>
              <w:rPr>
                <w:color w:val="000000"/>
                <w:sz w:val="20"/>
                <w:szCs w:val="20"/>
              </w:rPr>
              <w:t>3,0</w:t>
            </w:r>
          </w:p>
        </w:tc>
      </w:tr>
      <w:tr w:rsidR="000B2CA3" w:rsidTr="000B2CA3">
        <w:trPr>
          <w:jc w:val="center"/>
        </w:trPr>
        <w:tc>
          <w:tcPr>
            <w:tcW w:w="806" w:type="pct"/>
            <w:tcBorders>
              <w:top w:val="nil"/>
              <w:left w:val="single" w:sz="4" w:space="0" w:color="auto"/>
              <w:bottom w:val="nil"/>
              <w:right w:val="single" w:sz="4" w:space="0" w:color="auto"/>
            </w:tcBorders>
            <w:hideMark/>
          </w:tcPr>
          <w:p w:rsidR="000B2CA3" w:rsidRDefault="000B2CA3">
            <w:pPr>
              <w:ind w:firstLine="720"/>
              <w:rPr>
                <w:sz w:val="20"/>
                <w:szCs w:val="20"/>
              </w:rPr>
            </w:pPr>
            <w:r>
              <w:rPr>
                <w:color w:val="000000"/>
                <w:sz w:val="20"/>
                <w:szCs w:val="20"/>
              </w:rPr>
              <w:t>- 4-6 лет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2CA3" w:rsidRDefault="000B2C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2CA3" w:rsidRDefault="000B2CA3">
            <w:pPr>
              <w:rPr>
                <w:sz w:val="20"/>
                <w:szCs w:val="20"/>
              </w:rPr>
            </w:pPr>
          </w:p>
        </w:tc>
        <w:tc>
          <w:tcPr>
            <w:tcW w:w="637" w:type="pct"/>
            <w:tcBorders>
              <w:top w:val="nil"/>
              <w:left w:val="single" w:sz="4" w:space="0" w:color="auto"/>
              <w:bottom w:val="nil"/>
              <w:right w:val="single" w:sz="4" w:space="0" w:color="auto"/>
            </w:tcBorders>
            <w:hideMark/>
          </w:tcPr>
          <w:p w:rsidR="000B2CA3" w:rsidRDefault="000B2CA3">
            <w:pPr>
              <w:jc w:val="center"/>
              <w:rPr>
                <w:sz w:val="20"/>
                <w:szCs w:val="20"/>
              </w:rPr>
            </w:pPr>
            <w:r>
              <w:rPr>
                <w:color w:val="000000"/>
                <w:sz w:val="20"/>
                <w:szCs w:val="20"/>
              </w:rPr>
              <w:t>120-300</w:t>
            </w:r>
          </w:p>
        </w:tc>
        <w:tc>
          <w:tcPr>
            <w:tcW w:w="623" w:type="pct"/>
            <w:tcBorders>
              <w:top w:val="nil"/>
              <w:left w:val="single" w:sz="4" w:space="0" w:color="auto"/>
              <w:bottom w:val="nil"/>
              <w:right w:val="single" w:sz="4" w:space="0" w:color="auto"/>
            </w:tcBorders>
            <w:hideMark/>
          </w:tcPr>
          <w:p w:rsidR="000B2CA3" w:rsidRDefault="000B2CA3">
            <w:pPr>
              <w:jc w:val="center"/>
              <w:rPr>
                <w:sz w:val="20"/>
                <w:szCs w:val="20"/>
              </w:rPr>
            </w:pPr>
            <w:r>
              <w:rPr>
                <w:color w:val="000000"/>
                <w:sz w:val="20"/>
                <w:szCs w:val="20"/>
              </w:rPr>
              <w:t>5,0</w:t>
            </w:r>
          </w:p>
        </w:tc>
      </w:tr>
      <w:tr w:rsidR="000B2CA3" w:rsidTr="000B2CA3">
        <w:trPr>
          <w:jc w:val="center"/>
        </w:trPr>
        <w:tc>
          <w:tcPr>
            <w:tcW w:w="806" w:type="pct"/>
            <w:tcBorders>
              <w:top w:val="nil"/>
              <w:left w:val="single" w:sz="4" w:space="0" w:color="auto"/>
              <w:bottom w:val="single" w:sz="4" w:space="0" w:color="auto"/>
              <w:right w:val="single" w:sz="4" w:space="0" w:color="auto"/>
            </w:tcBorders>
            <w:hideMark/>
          </w:tcPr>
          <w:p w:rsidR="000B2CA3" w:rsidRDefault="000B2CA3">
            <w:pPr>
              <w:ind w:firstLine="720"/>
              <w:rPr>
                <w:sz w:val="20"/>
                <w:szCs w:val="20"/>
              </w:rPr>
            </w:pPr>
            <w:r>
              <w:rPr>
                <w:color w:val="000000"/>
                <w:sz w:val="20"/>
                <w:szCs w:val="20"/>
              </w:rPr>
              <w:t>- 7-14 лет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2CA3" w:rsidRDefault="000B2CA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2CA3" w:rsidRDefault="000B2CA3">
            <w:pPr>
              <w:rPr>
                <w:sz w:val="20"/>
                <w:szCs w:val="20"/>
              </w:rPr>
            </w:pPr>
          </w:p>
        </w:tc>
        <w:tc>
          <w:tcPr>
            <w:tcW w:w="637" w:type="pct"/>
            <w:tcBorders>
              <w:top w:val="nil"/>
              <w:left w:val="single" w:sz="4" w:space="0" w:color="auto"/>
              <w:bottom w:val="single" w:sz="4" w:space="0" w:color="auto"/>
              <w:right w:val="single" w:sz="4" w:space="0" w:color="auto"/>
            </w:tcBorders>
            <w:hideMark/>
          </w:tcPr>
          <w:p w:rsidR="000B2CA3" w:rsidRDefault="000B2CA3">
            <w:pPr>
              <w:jc w:val="center"/>
              <w:rPr>
                <w:sz w:val="20"/>
                <w:szCs w:val="20"/>
              </w:rPr>
            </w:pPr>
            <w:r>
              <w:rPr>
                <w:color w:val="000000"/>
                <w:sz w:val="20"/>
                <w:szCs w:val="20"/>
              </w:rPr>
              <w:t>500-2000</w:t>
            </w:r>
          </w:p>
        </w:tc>
        <w:tc>
          <w:tcPr>
            <w:tcW w:w="623" w:type="pct"/>
            <w:tcBorders>
              <w:top w:val="nil"/>
              <w:left w:val="single" w:sz="4" w:space="0" w:color="auto"/>
              <w:bottom w:val="single" w:sz="4" w:space="0" w:color="auto"/>
              <w:right w:val="single" w:sz="4" w:space="0" w:color="auto"/>
            </w:tcBorders>
            <w:hideMark/>
          </w:tcPr>
          <w:p w:rsidR="000B2CA3" w:rsidRDefault="000B2CA3">
            <w:pPr>
              <w:jc w:val="center"/>
              <w:rPr>
                <w:sz w:val="20"/>
                <w:szCs w:val="20"/>
              </w:rPr>
            </w:pPr>
            <w:r>
              <w:rPr>
                <w:color w:val="000000"/>
                <w:sz w:val="20"/>
                <w:szCs w:val="20"/>
              </w:rPr>
              <w:t>10,0</w:t>
            </w:r>
          </w:p>
        </w:tc>
      </w:tr>
      <w:tr w:rsidR="000B2CA3" w:rsidTr="000B2CA3">
        <w:trPr>
          <w:jc w:val="center"/>
        </w:trPr>
        <w:tc>
          <w:tcPr>
            <w:tcW w:w="806" w:type="pct"/>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Игровые комплексы для детей до 14 лет</w:t>
            </w:r>
          </w:p>
        </w:tc>
        <w:tc>
          <w:tcPr>
            <w:tcW w:w="1227" w:type="pct"/>
            <w:tcBorders>
              <w:top w:val="single" w:sz="4" w:space="0" w:color="auto"/>
              <w:left w:val="single" w:sz="4" w:space="0" w:color="auto"/>
              <w:bottom w:val="single" w:sz="4" w:space="0" w:color="auto"/>
              <w:right w:val="single" w:sz="4" w:space="0" w:color="auto"/>
            </w:tcBorders>
            <w:hideMark/>
          </w:tcPr>
          <w:p w:rsidR="000B2CA3" w:rsidRDefault="000B2CA3">
            <w:pPr>
              <w:ind w:firstLine="720"/>
              <w:rPr>
                <w:sz w:val="20"/>
                <w:szCs w:val="20"/>
              </w:rPr>
            </w:pPr>
            <w:r>
              <w:rPr>
                <w:color w:val="000000"/>
                <w:sz w:val="20"/>
                <w:szCs w:val="20"/>
              </w:rPr>
              <w:t>Подвижные коллективные игры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2CA3" w:rsidRDefault="000B2CA3">
            <w:pPr>
              <w:rPr>
                <w:sz w:val="20"/>
                <w:szCs w:val="20"/>
              </w:rPr>
            </w:pPr>
          </w:p>
        </w:tc>
        <w:tc>
          <w:tcPr>
            <w:tcW w:w="637" w:type="pct"/>
            <w:tcBorders>
              <w:top w:val="single" w:sz="4" w:space="0" w:color="auto"/>
              <w:left w:val="single" w:sz="4" w:space="0" w:color="auto"/>
              <w:bottom w:val="single" w:sz="4" w:space="0" w:color="auto"/>
              <w:right w:val="single" w:sz="4" w:space="0" w:color="auto"/>
            </w:tcBorders>
            <w:hideMark/>
          </w:tcPr>
          <w:p w:rsidR="000B2CA3" w:rsidRDefault="000B2CA3">
            <w:pPr>
              <w:jc w:val="center"/>
              <w:rPr>
                <w:sz w:val="20"/>
                <w:szCs w:val="20"/>
              </w:rPr>
            </w:pPr>
            <w:r>
              <w:rPr>
                <w:color w:val="000000"/>
                <w:sz w:val="20"/>
                <w:szCs w:val="20"/>
              </w:rPr>
              <w:t>1200-1700</w:t>
            </w:r>
          </w:p>
        </w:tc>
        <w:tc>
          <w:tcPr>
            <w:tcW w:w="623" w:type="pct"/>
            <w:tcBorders>
              <w:top w:val="single" w:sz="4" w:space="0" w:color="auto"/>
              <w:left w:val="single" w:sz="4" w:space="0" w:color="auto"/>
              <w:bottom w:val="single" w:sz="4" w:space="0" w:color="auto"/>
              <w:right w:val="single" w:sz="4" w:space="0" w:color="auto"/>
            </w:tcBorders>
            <w:hideMark/>
          </w:tcPr>
          <w:p w:rsidR="000B2CA3" w:rsidRDefault="000B2CA3">
            <w:pPr>
              <w:jc w:val="center"/>
              <w:rPr>
                <w:sz w:val="20"/>
                <w:szCs w:val="20"/>
              </w:rPr>
            </w:pPr>
            <w:r>
              <w:rPr>
                <w:color w:val="000000"/>
                <w:sz w:val="20"/>
                <w:szCs w:val="20"/>
              </w:rPr>
              <w:t>15,0</w:t>
            </w:r>
          </w:p>
        </w:tc>
      </w:tr>
      <w:tr w:rsidR="000B2CA3" w:rsidTr="000B2CA3">
        <w:trPr>
          <w:jc w:val="center"/>
        </w:trPr>
        <w:tc>
          <w:tcPr>
            <w:tcW w:w="806" w:type="pct"/>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color w:val="000000"/>
                <w:sz w:val="20"/>
                <w:szCs w:val="20"/>
              </w:rPr>
              <w:t>С</w:t>
            </w:r>
            <w:r>
              <w:rPr>
                <w:sz w:val="20"/>
                <w:szCs w:val="20"/>
              </w:rPr>
              <w:t>п</w:t>
            </w:r>
            <w:r>
              <w:rPr>
                <w:color w:val="000000"/>
                <w:sz w:val="20"/>
                <w:szCs w:val="20"/>
              </w:rPr>
              <w:t>орт</w:t>
            </w:r>
            <w:r>
              <w:rPr>
                <w:sz w:val="20"/>
                <w:szCs w:val="20"/>
              </w:rPr>
              <w:t>и</w:t>
            </w:r>
            <w:r>
              <w:rPr>
                <w:color w:val="000000"/>
                <w:sz w:val="20"/>
                <w:szCs w:val="20"/>
              </w:rPr>
              <w:t>в</w:t>
            </w:r>
            <w:r>
              <w:rPr>
                <w:sz w:val="20"/>
                <w:szCs w:val="20"/>
              </w:rPr>
              <w:t>н</w:t>
            </w:r>
            <w:r>
              <w:rPr>
                <w:color w:val="000000"/>
                <w:sz w:val="20"/>
                <w:szCs w:val="20"/>
              </w:rPr>
              <w:t>о-и</w:t>
            </w:r>
            <w:r>
              <w:rPr>
                <w:sz w:val="20"/>
                <w:szCs w:val="20"/>
              </w:rPr>
              <w:t>г</w:t>
            </w:r>
            <w:r>
              <w:rPr>
                <w:color w:val="000000"/>
                <w:sz w:val="20"/>
                <w:szCs w:val="20"/>
              </w:rPr>
              <w:t>ров</w:t>
            </w:r>
            <w:r>
              <w:rPr>
                <w:sz w:val="20"/>
                <w:szCs w:val="20"/>
              </w:rPr>
              <w:t>ы</w:t>
            </w:r>
            <w:r>
              <w:rPr>
                <w:color w:val="000000"/>
                <w:sz w:val="20"/>
                <w:szCs w:val="20"/>
              </w:rPr>
              <w:t xml:space="preserve">е для детей и подростков </w:t>
            </w:r>
            <w:r>
              <w:rPr>
                <w:sz w:val="20"/>
                <w:szCs w:val="20"/>
              </w:rPr>
              <w:t>1</w:t>
            </w:r>
            <w:r>
              <w:rPr>
                <w:color w:val="000000"/>
                <w:sz w:val="20"/>
                <w:szCs w:val="20"/>
              </w:rPr>
              <w:t>0-</w:t>
            </w:r>
            <w:r>
              <w:rPr>
                <w:sz w:val="20"/>
                <w:szCs w:val="20"/>
              </w:rPr>
              <w:t xml:space="preserve">17 </w:t>
            </w:r>
            <w:r>
              <w:rPr>
                <w:color w:val="000000"/>
                <w:sz w:val="20"/>
                <w:szCs w:val="20"/>
              </w:rPr>
              <w:t>лет, для взрослых</w:t>
            </w:r>
          </w:p>
        </w:tc>
        <w:tc>
          <w:tcPr>
            <w:tcW w:w="1227" w:type="pct"/>
            <w:tcBorders>
              <w:top w:val="single" w:sz="4" w:space="0" w:color="auto"/>
              <w:left w:val="single" w:sz="4" w:space="0" w:color="auto"/>
              <w:bottom w:val="single" w:sz="4" w:space="0" w:color="auto"/>
              <w:right w:val="single" w:sz="4" w:space="0" w:color="auto"/>
            </w:tcBorders>
            <w:hideMark/>
          </w:tcPr>
          <w:p w:rsidR="000B2CA3" w:rsidRDefault="000B2CA3">
            <w:pPr>
              <w:ind w:firstLine="720"/>
              <w:rPr>
                <w:sz w:val="20"/>
                <w:szCs w:val="20"/>
              </w:rPr>
            </w:pPr>
            <w:r>
              <w:rPr>
                <w:color w:val="000000"/>
                <w:sz w:val="20"/>
                <w:szCs w:val="20"/>
              </w:rPr>
              <w:t>Различные подвижные игры и развлечения, в т.ч. велодромы, ска</w:t>
            </w:r>
            <w:r>
              <w:rPr>
                <w:sz w:val="20"/>
                <w:szCs w:val="20"/>
              </w:rPr>
              <w:t>л</w:t>
            </w:r>
            <w:r>
              <w:rPr>
                <w:color w:val="000000"/>
                <w:sz w:val="20"/>
                <w:szCs w:val="20"/>
              </w:rPr>
              <w:t>одромы, минирам</w:t>
            </w:r>
            <w:r>
              <w:rPr>
                <w:sz w:val="20"/>
                <w:szCs w:val="20"/>
              </w:rPr>
              <w:t>пы</w:t>
            </w:r>
            <w:r>
              <w:rPr>
                <w:color w:val="000000"/>
                <w:sz w:val="20"/>
                <w:szCs w:val="20"/>
              </w:rPr>
              <w:t>, катан</w:t>
            </w:r>
            <w:r>
              <w:rPr>
                <w:sz w:val="20"/>
                <w:szCs w:val="20"/>
              </w:rPr>
              <w:t>и</w:t>
            </w:r>
            <w:r>
              <w:rPr>
                <w:color w:val="000000"/>
                <w:sz w:val="20"/>
                <w:szCs w:val="20"/>
              </w:rPr>
              <w:t>е на роликов</w:t>
            </w:r>
            <w:r>
              <w:rPr>
                <w:sz w:val="20"/>
                <w:szCs w:val="20"/>
              </w:rPr>
              <w:t>ы</w:t>
            </w:r>
            <w:r>
              <w:rPr>
                <w:color w:val="000000"/>
                <w:sz w:val="20"/>
                <w:szCs w:val="20"/>
              </w:rPr>
              <w:t>х коньках и пр.</w:t>
            </w:r>
          </w:p>
        </w:tc>
        <w:tc>
          <w:tcPr>
            <w:tcW w:w="1707" w:type="pct"/>
            <w:tcBorders>
              <w:top w:val="single" w:sz="4" w:space="0" w:color="auto"/>
              <w:left w:val="single" w:sz="4" w:space="0" w:color="auto"/>
              <w:bottom w:val="single" w:sz="4" w:space="0" w:color="auto"/>
              <w:right w:val="single" w:sz="4" w:space="0" w:color="auto"/>
            </w:tcBorders>
            <w:hideMark/>
          </w:tcPr>
          <w:p w:rsidR="000B2CA3" w:rsidRDefault="000B2CA3">
            <w:pPr>
              <w:ind w:firstLine="720"/>
              <w:rPr>
                <w:sz w:val="20"/>
                <w:szCs w:val="20"/>
              </w:rPr>
            </w:pPr>
            <w:r>
              <w:rPr>
                <w:color w:val="000000"/>
                <w:sz w:val="20"/>
                <w:szCs w:val="20"/>
              </w:rPr>
              <w:t>Специальное оборудование и благ</w:t>
            </w:r>
            <w:r>
              <w:rPr>
                <w:sz w:val="20"/>
                <w:szCs w:val="20"/>
              </w:rPr>
              <w:t>о</w:t>
            </w:r>
            <w:r>
              <w:rPr>
                <w:color w:val="000000"/>
                <w:sz w:val="20"/>
                <w:szCs w:val="20"/>
              </w:rPr>
              <w:t>у</w:t>
            </w:r>
            <w:r>
              <w:rPr>
                <w:sz w:val="20"/>
                <w:szCs w:val="20"/>
              </w:rPr>
              <w:t>с</w:t>
            </w:r>
            <w:r>
              <w:rPr>
                <w:color w:val="000000"/>
                <w:sz w:val="20"/>
                <w:szCs w:val="20"/>
              </w:rPr>
              <w:t>тройство, рассчи</w:t>
            </w:r>
            <w:r>
              <w:rPr>
                <w:sz w:val="20"/>
                <w:szCs w:val="20"/>
              </w:rPr>
              <w:t>та</w:t>
            </w:r>
            <w:r>
              <w:rPr>
                <w:color w:val="000000"/>
                <w:sz w:val="20"/>
                <w:szCs w:val="20"/>
              </w:rPr>
              <w:t>нное на конкретное спортивно-игровое использование</w:t>
            </w:r>
          </w:p>
        </w:tc>
        <w:tc>
          <w:tcPr>
            <w:tcW w:w="637" w:type="pct"/>
            <w:tcBorders>
              <w:top w:val="single" w:sz="4" w:space="0" w:color="auto"/>
              <w:left w:val="single" w:sz="4" w:space="0" w:color="auto"/>
              <w:bottom w:val="single" w:sz="4" w:space="0" w:color="auto"/>
              <w:right w:val="single" w:sz="4" w:space="0" w:color="auto"/>
            </w:tcBorders>
            <w:hideMark/>
          </w:tcPr>
          <w:p w:rsidR="000B2CA3" w:rsidRDefault="000B2CA3">
            <w:pPr>
              <w:jc w:val="center"/>
              <w:rPr>
                <w:sz w:val="20"/>
                <w:szCs w:val="20"/>
              </w:rPr>
            </w:pPr>
            <w:r>
              <w:rPr>
                <w:color w:val="000000"/>
                <w:sz w:val="20"/>
                <w:szCs w:val="20"/>
              </w:rPr>
              <w:t>150</w:t>
            </w:r>
            <w:r>
              <w:rPr>
                <w:sz w:val="20"/>
                <w:szCs w:val="20"/>
              </w:rPr>
              <w:t>-</w:t>
            </w:r>
            <w:r>
              <w:rPr>
                <w:color w:val="000000"/>
                <w:sz w:val="20"/>
                <w:szCs w:val="20"/>
              </w:rPr>
              <w:t>7000</w:t>
            </w:r>
          </w:p>
        </w:tc>
        <w:tc>
          <w:tcPr>
            <w:tcW w:w="623" w:type="pct"/>
            <w:tcBorders>
              <w:top w:val="single" w:sz="4" w:space="0" w:color="auto"/>
              <w:left w:val="single" w:sz="4" w:space="0" w:color="auto"/>
              <w:bottom w:val="single" w:sz="4" w:space="0" w:color="auto"/>
              <w:right w:val="single" w:sz="4" w:space="0" w:color="auto"/>
            </w:tcBorders>
            <w:hideMark/>
          </w:tcPr>
          <w:p w:rsidR="000B2CA3" w:rsidRDefault="000B2CA3">
            <w:pPr>
              <w:jc w:val="center"/>
              <w:rPr>
                <w:sz w:val="20"/>
                <w:szCs w:val="20"/>
              </w:rPr>
            </w:pPr>
            <w:r>
              <w:rPr>
                <w:sz w:val="20"/>
                <w:szCs w:val="20"/>
              </w:rPr>
              <w:t>1</w:t>
            </w:r>
            <w:r>
              <w:rPr>
                <w:color w:val="000000"/>
                <w:sz w:val="20"/>
                <w:szCs w:val="20"/>
              </w:rPr>
              <w:t>0,0</w:t>
            </w:r>
          </w:p>
        </w:tc>
      </w:tr>
      <w:tr w:rsidR="000B2CA3" w:rsidTr="000B2CA3">
        <w:trPr>
          <w:jc w:val="center"/>
        </w:trPr>
        <w:tc>
          <w:tcPr>
            <w:tcW w:w="806" w:type="pct"/>
            <w:tcBorders>
              <w:top w:val="single" w:sz="4" w:space="0" w:color="auto"/>
              <w:left w:val="single" w:sz="4" w:space="0" w:color="auto"/>
              <w:bottom w:val="single" w:sz="4" w:space="0" w:color="auto"/>
              <w:right w:val="single" w:sz="4" w:space="0" w:color="auto"/>
            </w:tcBorders>
            <w:hideMark/>
          </w:tcPr>
          <w:p w:rsidR="000B2CA3" w:rsidRDefault="000B2CA3">
            <w:pPr>
              <w:rPr>
                <w:sz w:val="20"/>
                <w:szCs w:val="20"/>
              </w:rPr>
            </w:pPr>
            <w:r>
              <w:rPr>
                <w:sz w:val="20"/>
                <w:szCs w:val="20"/>
              </w:rPr>
              <w:t>П</w:t>
            </w:r>
            <w:r>
              <w:rPr>
                <w:color w:val="000000"/>
                <w:sz w:val="20"/>
                <w:szCs w:val="20"/>
              </w:rPr>
              <w:t>ред</w:t>
            </w:r>
            <w:r>
              <w:rPr>
                <w:sz w:val="20"/>
                <w:szCs w:val="20"/>
              </w:rPr>
              <w:t>п</w:t>
            </w:r>
            <w:r>
              <w:rPr>
                <w:color w:val="000000"/>
                <w:sz w:val="20"/>
                <w:szCs w:val="20"/>
              </w:rPr>
              <w:t>арков</w:t>
            </w:r>
            <w:r>
              <w:rPr>
                <w:sz w:val="20"/>
                <w:szCs w:val="20"/>
              </w:rPr>
              <w:t>ы</w:t>
            </w:r>
            <w:r>
              <w:rPr>
                <w:color w:val="000000"/>
                <w:sz w:val="20"/>
                <w:szCs w:val="20"/>
              </w:rPr>
              <w:t>е площади с авто</w:t>
            </w:r>
            <w:r>
              <w:rPr>
                <w:sz w:val="20"/>
                <w:szCs w:val="20"/>
              </w:rPr>
              <w:t>сто</w:t>
            </w:r>
            <w:r>
              <w:rPr>
                <w:color w:val="000000"/>
                <w:sz w:val="20"/>
                <w:szCs w:val="20"/>
              </w:rPr>
              <w:t>янкой</w:t>
            </w:r>
          </w:p>
        </w:tc>
        <w:tc>
          <w:tcPr>
            <w:tcW w:w="1227" w:type="pct"/>
            <w:tcBorders>
              <w:top w:val="single" w:sz="4" w:space="0" w:color="auto"/>
              <w:left w:val="single" w:sz="4" w:space="0" w:color="auto"/>
              <w:bottom w:val="single" w:sz="4" w:space="0" w:color="auto"/>
              <w:right w:val="single" w:sz="4" w:space="0" w:color="auto"/>
            </w:tcBorders>
            <w:hideMark/>
          </w:tcPr>
          <w:p w:rsidR="000B2CA3" w:rsidRDefault="000B2CA3">
            <w:pPr>
              <w:ind w:firstLine="720"/>
              <w:rPr>
                <w:sz w:val="20"/>
                <w:szCs w:val="20"/>
              </w:rPr>
            </w:pPr>
            <w:r>
              <w:rPr>
                <w:color w:val="000000"/>
                <w:sz w:val="20"/>
                <w:szCs w:val="20"/>
              </w:rPr>
              <w:t>У входов в парк, у мест пересечения подъездов к парку с городским транспортом</w:t>
            </w:r>
          </w:p>
        </w:tc>
        <w:tc>
          <w:tcPr>
            <w:tcW w:w="1707" w:type="pct"/>
            <w:tcBorders>
              <w:top w:val="single" w:sz="4" w:space="0" w:color="auto"/>
              <w:left w:val="single" w:sz="4" w:space="0" w:color="auto"/>
              <w:bottom w:val="single" w:sz="4" w:space="0" w:color="auto"/>
              <w:right w:val="single" w:sz="4" w:space="0" w:color="auto"/>
            </w:tcBorders>
            <w:hideMark/>
          </w:tcPr>
          <w:p w:rsidR="000B2CA3" w:rsidRDefault="000B2CA3">
            <w:pPr>
              <w:ind w:firstLine="720"/>
              <w:rPr>
                <w:sz w:val="20"/>
                <w:szCs w:val="20"/>
              </w:rPr>
            </w:pPr>
            <w:r>
              <w:rPr>
                <w:color w:val="000000"/>
                <w:sz w:val="20"/>
                <w:szCs w:val="20"/>
              </w:rPr>
              <w:t>Покрытие: асфальтобетонное, плиточное, плитки и соты, утопленные в газон - оборудованы бортовым камнем</w:t>
            </w:r>
          </w:p>
        </w:tc>
        <w:tc>
          <w:tcPr>
            <w:tcW w:w="1260" w:type="pct"/>
            <w:gridSpan w:val="2"/>
            <w:tcBorders>
              <w:top w:val="single" w:sz="4" w:space="0" w:color="auto"/>
              <w:left w:val="single" w:sz="4" w:space="0" w:color="auto"/>
              <w:bottom w:val="single" w:sz="4" w:space="0" w:color="auto"/>
              <w:right w:val="single" w:sz="4" w:space="0" w:color="auto"/>
            </w:tcBorders>
            <w:hideMark/>
          </w:tcPr>
          <w:p w:rsidR="000B2CA3" w:rsidRDefault="000B2CA3">
            <w:pPr>
              <w:ind w:firstLine="720"/>
              <w:rPr>
                <w:sz w:val="20"/>
                <w:szCs w:val="20"/>
              </w:rPr>
            </w:pPr>
            <w:r>
              <w:rPr>
                <w:color w:val="000000"/>
                <w:sz w:val="20"/>
                <w:szCs w:val="20"/>
              </w:rPr>
              <w:t>Определяются транспортными требованиями и</w:t>
            </w:r>
            <w:r>
              <w:rPr>
                <w:sz w:val="20"/>
                <w:szCs w:val="20"/>
              </w:rPr>
              <w:t xml:space="preserve"> </w:t>
            </w:r>
            <w:r>
              <w:rPr>
                <w:color w:val="000000"/>
                <w:sz w:val="20"/>
                <w:szCs w:val="20"/>
              </w:rPr>
              <w:t>графиком движения транспорта</w:t>
            </w:r>
          </w:p>
        </w:tc>
      </w:tr>
    </w:tbl>
    <w:p w:rsidR="000B2CA3" w:rsidRDefault="000B2CA3" w:rsidP="000B2CA3">
      <w:pPr>
        <w:spacing w:before="120" w:after="120"/>
        <w:ind w:firstLine="720"/>
        <w:jc w:val="center"/>
        <w:rPr>
          <w:color w:val="000000"/>
          <w:sz w:val="20"/>
          <w:szCs w:val="20"/>
        </w:rPr>
      </w:pPr>
    </w:p>
    <w:p w:rsidR="000B2CA3" w:rsidRDefault="000B2CA3" w:rsidP="000B2CA3">
      <w:pPr>
        <w:spacing w:before="120" w:after="120"/>
        <w:ind w:firstLine="720"/>
        <w:jc w:val="center"/>
        <w:rPr>
          <w:sz w:val="20"/>
          <w:szCs w:val="20"/>
        </w:rPr>
      </w:pPr>
      <w:r>
        <w:rPr>
          <w:color w:val="000000"/>
          <w:sz w:val="20"/>
          <w:szCs w:val="20"/>
        </w:rPr>
        <w:t xml:space="preserve">Таблица 3. Площади и пропускная способность </w:t>
      </w:r>
      <w:r>
        <w:rPr>
          <w:sz w:val="20"/>
          <w:szCs w:val="20"/>
        </w:rPr>
        <w:t>п</w:t>
      </w:r>
      <w:r>
        <w:rPr>
          <w:color w:val="000000"/>
          <w:sz w:val="20"/>
          <w:szCs w:val="20"/>
        </w:rPr>
        <w:t>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tblPr>
      <w:tblGrid>
        <w:gridCol w:w="3580"/>
        <w:gridCol w:w="2848"/>
        <w:gridCol w:w="2983"/>
      </w:tblGrid>
      <w:tr w:rsidR="000B2CA3" w:rsidTr="000B2CA3">
        <w:trPr>
          <w:tblHeade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Наименование о</w:t>
            </w:r>
            <w:r>
              <w:rPr>
                <w:sz w:val="20"/>
                <w:szCs w:val="20"/>
              </w:rPr>
              <w:t>бъ</w:t>
            </w:r>
            <w:r>
              <w:rPr>
                <w:color w:val="000000"/>
                <w:sz w:val="20"/>
                <w:szCs w:val="20"/>
              </w:rPr>
              <w:t>ек</w:t>
            </w:r>
            <w:r>
              <w:rPr>
                <w:sz w:val="20"/>
                <w:szCs w:val="20"/>
              </w:rPr>
              <w:t>то</w:t>
            </w:r>
            <w:r>
              <w:rPr>
                <w:color w:val="000000"/>
                <w:sz w:val="20"/>
                <w:szCs w:val="20"/>
              </w:rPr>
              <w:t>в и сооружений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Пропускная способност</w:t>
            </w:r>
            <w:r>
              <w:rPr>
                <w:sz w:val="20"/>
                <w:szCs w:val="20"/>
              </w:rPr>
              <w:t xml:space="preserve">ь </w:t>
            </w:r>
            <w:r>
              <w:rPr>
                <w:color w:val="000000"/>
                <w:sz w:val="20"/>
                <w:szCs w:val="20"/>
              </w:rPr>
              <w:t>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 xml:space="preserve">Норма площади в </w:t>
            </w:r>
            <w:r>
              <w:rPr>
                <w:sz w:val="20"/>
                <w:szCs w:val="20"/>
              </w:rPr>
              <w:t>кв</w:t>
            </w:r>
            <w:r>
              <w:rPr>
                <w:color w:val="000000"/>
                <w:sz w:val="20"/>
                <w:szCs w:val="20"/>
              </w:rPr>
              <w:t>.м на одно место или один объект</w:t>
            </w:r>
          </w:p>
        </w:tc>
      </w:tr>
      <w:tr w:rsidR="000B2CA3" w:rsidTr="000B2CA3">
        <w:trPr>
          <w:jc w:val="center"/>
        </w:trPr>
        <w:tc>
          <w:tcPr>
            <w:tcW w:w="190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sz w:val="20"/>
                <w:szCs w:val="20"/>
              </w:rPr>
              <w:lastRenderedPageBreak/>
              <w:t>1</w:t>
            </w:r>
          </w:p>
        </w:tc>
        <w:tc>
          <w:tcPr>
            <w:tcW w:w="15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sz w:val="20"/>
                <w:szCs w:val="20"/>
              </w:rPr>
              <w:t>2</w:t>
            </w:r>
          </w:p>
        </w:tc>
        <w:tc>
          <w:tcPr>
            <w:tcW w:w="158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sz w:val="20"/>
                <w:szCs w:val="20"/>
              </w:rPr>
              <w:t>3</w:t>
            </w:r>
          </w:p>
        </w:tc>
      </w:tr>
      <w:tr w:rsidR="000B2CA3" w:rsidTr="000B2CA3">
        <w:trPr>
          <w:jc w:val="center"/>
        </w:trPr>
        <w:tc>
          <w:tcPr>
            <w:tcW w:w="190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color w:val="000000"/>
                <w:sz w:val="20"/>
                <w:szCs w:val="20"/>
              </w:rPr>
            </w:pPr>
            <w:r>
              <w:rPr>
                <w:color w:val="000000"/>
                <w:sz w:val="20"/>
                <w:szCs w:val="20"/>
              </w:rPr>
              <w:t>Ат</w:t>
            </w:r>
            <w:r>
              <w:rPr>
                <w:sz w:val="20"/>
                <w:szCs w:val="20"/>
              </w:rPr>
              <w:t>т</w:t>
            </w:r>
            <w:r>
              <w:rPr>
                <w:color w:val="000000"/>
                <w:sz w:val="20"/>
                <w:szCs w:val="20"/>
              </w:rPr>
              <w:t>ракцион крупный*</w:t>
            </w:r>
          </w:p>
          <w:p w:rsidR="000B2CA3" w:rsidRDefault="000B2CA3">
            <w:pPr>
              <w:ind w:firstLine="720"/>
              <w:jc w:val="both"/>
              <w:rPr>
                <w:sz w:val="20"/>
                <w:szCs w:val="20"/>
              </w:rPr>
            </w:pPr>
            <w:r>
              <w:rPr>
                <w:color w:val="000000"/>
                <w:sz w:val="20"/>
                <w:szCs w:val="20"/>
              </w:rPr>
              <w:t>Малый*</w:t>
            </w:r>
          </w:p>
        </w:tc>
        <w:tc>
          <w:tcPr>
            <w:tcW w:w="15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color w:val="000000"/>
                <w:sz w:val="20"/>
                <w:szCs w:val="20"/>
              </w:rPr>
            </w:pPr>
            <w:r>
              <w:rPr>
                <w:color w:val="000000"/>
                <w:sz w:val="20"/>
                <w:szCs w:val="20"/>
              </w:rPr>
              <w:t>250</w:t>
            </w:r>
          </w:p>
          <w:p w:rsidR="000B2CA3" w:rsidRDefault="000B2CA3">
            <w:pPr>
              <w:ind w:firstLine="720"/>
              <w:jc w:val="center"/>
              <w:rPr>
                <w:sz w:val="20"/>
                <w:szCs w:val="20"/>
              </w:rPr>
            </w:pPr>
            <w:r>
              <w:rPr>
                <w:color w:val="000000"/>
                <w:sz w:val="20"/>
                <w:szCs w:val="20"/>
              </w:rPr>
              <w:t>100</w:t>
            </w:r>
          </w:p>
        </w:tc>
        <w:tc>
          <w:tcPr>
            <w:tcW w:w="158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color w:val="000000"/>
                <w:sz w:val="20"/>
                <w:szCs w:val="20"/>
              </w:rPr>
            </w:pPr>
            <w:r>
              <w:rPr>
                <w:color w:val="000000"/>
                <w:sz w:val="20"/>
                <w:szCs w:val="20"/>
              </w:rPr>
              <w:t>800</w:t>
            </w:r>
          </w:p>
          <w:p w:rsidR="000B2CA3" w:rsidRDefault="000B2CA3">
            <w:pPr>
              <w:ind w:firstLine="720"/>
              <w:jc w:val="center"/>
              <w:rPr>
                <w:sz w:val="20"/>
                <w:szCs w:val="20"/>
              </w:rPr>
            </w:pPr>
            <w:r>
              <w:rPr>
                <w:color w:val="000000"/>
                <w:sz w:val="20"/>
                <w:szCs w:val="20"/>
              </w:rPr>
              <w:t>10</w:t>
            </w:r>
          </w:p>
        </w:tc>
      </w:tr>
      <w:tr w:rsidR="000B2CA3" w:rsidTr="000B2CA3">
        <w:trPr>
          <w:jc w:val="center"/>
        </w:trPr>
        <w:tc>
          <w:tcPr>
            <w:tcW w:w="190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5</w:t>
            </w:r>
            <w:r>
              <w:rPr>
                <w:sz w:val="20"/>
                <w:szCs w:val="20"/>
              </w:rPr>
              <w:t>0×5</w:t>
            </w:r>
          </w:p>
        </w:tc>
        <w:tc>
          <w:tcPr>
            <w:tcW w:w="158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color w:val="000000"/>
                <w:sz w:val="20"/>
                <w:szCs w:val="20"/>
              </w:rPr>
            </w:pPr>
            <w:r>
              <w:rPr>
                <w:color w:val="000000"/>
                <w:sz w:val="20"/>
                <w:szCs w:val="20"/>
              </w:rPr>
              <w:t>25×10</w:t>
            </w:r>
          </w:p>
          <w:p w:rsidR="000B2CA3" w:rsidRDefault="000B2CA3">
            <w:pPr>
              <w:ind w:firstLine="720"/>
              <w:jc w:val="center"/>
              <w:rPr>
                <w:sz w:val="20"/>
                <w:szCs w:val="20"/>
              </w:rPr>
            </w:pPr>
            <w:r>
              <w:rPr>
                <w:color w:val="000000"/>
                <w:sz w:val="20"/>
                <w:szCs w:val="20"/>
              </w:rPr>
              <w:t>50×100</w:t>
            </w:r>
          </w:p>
        </w:tc>
      </w:tr>
      <w:tr w:rsidR="000B2CA3" w:rsidTr="000B2CA3">
        <w:trPr>
          <w:jc w:val="center"/>
        </w:trPr>
        <w:tc>
          <w:tcPr>
            <w:tcW w:w="190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Игро</w:t>
            </w:r>
            <w:r>
              <w:rPr>
                <w:sz w:val="20"/>
                <w:szCs w:val="20"/>
              </w:rPr>
              <w:t>т</w:t>
            </w:r>
            <w:r>
              <w:rPr>
                <w:color w:val="000000"/>
                <w:sz w:val="20"/>
                <w:szCs w:val="20"/>
              </w:rPr>
              <w:t>ека*</w:t>
            </w:r>
          </w:p>
        </w:tc>
        <w:tc>
          <w:tcPr>
            <w:tcW w:w="15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100</w:t>
            </w:r>
          </w:p>
        </w:tc>
        <w:tc>
          <w:tcPr>
            <w:tcW w:w="158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20</w:t>
            </w:r>
          </w:p>
        </w:tc>
      </w:tr>
      <w:tr w:rsidR="000B2CA3" w:rsidTr="000B2CA3">
        <w:trPr>
          <w:jc w:val="center"/>
        </w:trPr>
        <w:tc>
          <w:tcPr>
            <w:tcW w:w="190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Площадка д</w:t>
            </w:r>
            <w:r>
              <w:rPr>
                <w:sz w:val="20"/>
                <w:szCs w:val="20"/>
              </w:rPr>
              <w:t>л</w:t>
            </w:r>
            <w:r>
              <w:rPr>
                <w:color w:val="000000"/>
                <w:sz w:val="20"/>
                <w:szCs w:val="20"/>
              </w:rPr>
              <w:t>я хорового пения</w:t>
            </w:r>
          </w:p>
        </w:tc>
        <w:tc>
          <w:tcPr>
            <w:tcW w:w="15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6,0</w:t>
            </w:r>
          </w:p>
        </w:tc>
        <w:tc>
          <w:tcPr>
            <w:tcW w:w="158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1,0</w:t>
            </w:r>
          </w:p>
        </w:tc>
      </w:tr>
      <w:tr w:rsidR="000B2CA3" w:rsidTr="000B2CA3">
        <w:trPr>
          <w:jc w:val="center"/>
        </w:trPr>
        <w:tc>
          <w:tcPr>
            <w:tcW w:w="190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Площадка (терраса</w:t>
            </w:r>
            <w:r>
              <w:rPr>
                <w:sz w:val="20"/>
                <w:szCs w:val="20"/>
              </w:rPr>
              <w:t>,</w:t>
            </w:r>
            <w:r>
              <w:rPr>
                <w:color w:val="000000"/>
                <w:sz w:val="20"/>
                <w:szCs w:val="20"/>
              </w:rPr>
              <w:t xml:space="preserve"> зал) для танцев</w:t>
            </w:r>
          </w:p>
        </w:tc>
        <w:tc>
          <w:tcPr>
            <w:tcW w:w="15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4,0</w:t>
            </w:r>
          </w:p>
        </w:tc>
        <w:tc>
          <w:tcPr>
            <w:tcW w:w="158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1,5</w:t>
            </w:r>
          </w:p>
        </w:tc>
      </w:tr>
      <w:tr w:rsidR="000B2CA3" w:rsidTr="000B2CA3">
        <w:trPr>
          <w:jc w:val="center"/>
        </w:trPr>
        <w:tc>
          <w:tcPr>
            <w:tcW w:w="190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Открытый театр</w:t>
            </w:r>
          </w:p>
        </w:tc>
        <w:tc>
          <w:tcPr>
            <w:tcW w:w="15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1,0</w:t>
            </w:r>
          </w:p>
        </w:tc>
        <w:tc>
          <w:tcPr>
            <w:tcW w:w="158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1,0</w:t>
            </w:r>
          </w:p>
        </w:tc>
      </w:tr>
      <w:tr w:rsidR="000B2CA3" w:rsidTr="000B2CA3">
        <w:trPr>
          <w:jc w:val="center"/>
        </w:trPr>
        <w:tc>
          <w:tcPr>
            <w:tcW w:w="190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Летний ки</w:t>
            </w:r>
            <w:r>
              <w:rPr>
                <w:sz w:val="20"/>
                <w:szCs w:val="20"/>
              </w:rPr>
              <w:t>н</w:t>
            </w:r>
            <w:r>
              <w:rPr>
                <w:color w:val="000000"/>
                <w:sz w:val="20"/>
                <w:szCs w:val="20"/>
              </w:rPr>
              <w:t>отеатр (без фойе)</w:t>
            </w:r>
          </w:p>
        </w:tc>
        <w:tc>
          <w:tcPr>
            <w:tcW w:w="15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5,0</w:t>
            </w:r>
          </w:p>
        </w:tc>
        <w:tc>
          <w:tcPr>
            <w:tcW w:w="158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1,2</w:t>
            </w:r>
          </w:p>
        </w:tc>
      </w:tr>
      <w:tr w:rsidR="000B2CA3" w:rsidTr="000B2CA3">
        <w:trPr>
          <w:jc w:val="center"/>
        </w:trPr>
        <w:tc>
          <w:tcPr>
            <w:tcW w:w="190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Летний цирк</w:t>
            </w:r>
          </w:p>
        </w:tc>
        <w:tc>
          <w:tcPr>
            <w:tcW w:w="15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2,0</w:t>
            </w:r>
          </w:p>
        </w:tc>
        <w:tc>
          <w:tcPr>
            <w:tcW w:w="158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1,5</w:t>
            </w:r>
          </w:p>
        </w:tc>
      </w:tr>
      <w:tr w:rsidR="000B2CA3" w:rsidTr="000B2CA3">
        <w:trPr>
          <w:jc w:val="center"/>
        </w:trPr>
        <w:tc>
          <w:tcPr>
            <w:tcW w:w="190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5,0</w:t>
            </w:r>
          </w:p>
        </w:tc>
        <w:tc>
          <w:tcPr>
            <w:tcW w:w="158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10,0</w:t>
            </w:r>
          </w:p>
        </w:tc>
      </w:tr>
      <w:tr w:rsidR="000B2CA3" w:rsidTr="000B2CA3">
        <w:trPr>
          <w:jc w:val="center"/>
        </w:trPr>
        <w:tc>
          <w:tcPr>
            <w:tcW w:w="190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Открытый лекторий</w:t>
            </w:r>
          </w:p>
        </w:tc>
        <w:tc>
          <w:tcPr>
            <w:tcW w:w="15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3,0</w:t>
            </w:r>
          </w:p>
        </w:tc>
        <w:tc>
          <w:tcPr>
            <w:tcW w:w="158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0,5</w:t>
            </w:r>
          </w:p>
        </w:tc>
      </w:tr>
      <w:tr w:rsidR="000B2CA3" w:rsidTr="000B2CA3">
        <w:trPr>
          <w:jc w:val="center"/>
        </w:trPr>
        <w:tc>
          <w:tcPr>
            <w:tcW w:w="190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6,0</w:t>
            </w:r>
          </w:p>
        </w:tc>
        <w:tc>
          <w:tcPr>
            <w:tcW w:w="158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3,0</w:t>
            </w:r>
          </w:p>
        </w:tc>
      </w:tr>
      <w:tr w:rsidR="000B2CA3" w:rsidTr="000B2CA3">
        <w:trPr>
          <w:jc w:val="center"/>
        </w:trPr>
        <w:tc>
          <w:tcPr>
            <w:tcW w:w="190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Кафе</w:t>
            </w:r>
          </w:p>
        </w:tc>
        <w:tc>
          <w:tcPr>
            <w:tcW w:w="15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6,0</w:t>
            </w:r>
          </w:p>
        </w:tc>
        <w:tc>
          <w:tcPr>
            <w:tcW w:w="158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2,5</w:t>
            </w:r>
          </w:p>
        </w:tc>
      </w:tr>
      <w:tr w:rsidR="000B2CA3" w:rsidTr="000B2CA3">
        <w:trPr>
          <w:jc w:val="center"/>
        </w:trPr>
        <w:tc>
          <w:tcPr>
            <w:tcW w:w="190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Торговый киоск</w:t>
            </w:r>
          </w:p>
        </w:tc>
        <w:tc>
          <w:tcPr>
            <w:tcW w:w="15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50,0</w:t>
            </w:r>
          </w:p>
        </w:tc>
        <w:tc>
          <w:tcPr>
            <w:tcW w:w="158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6,0</w:t>
            </w:r>
          </w:p>
        </w:tc>
      </w:tr>
      <w:tr w:rsidR="000B2CA3" w:rsidTr="000B2CA3">
        <w:trPr>
          <w:jc w:val="center"/>
        </w:trPr>
        <w:tc>
          <w:tcPr>
            <w:tcW w:w="190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Киоск-б</w:t>
            </w:r>
            <w:r>
              <w:rPr>
                <w:sz w:val="20"/>
                <w:szCs w:val="20"/>
              </w:rPr>
              <w:t>и</w:t>
            </w:r>
            <w:r>
              <w:rPr>
                <w:color w:val="000000"/>
                <w:sz w:val="20"/>
                <w:szCs w:val="20"/>
              </w:rPr>
              <w:t>блиотека</w:t>
            </w:r>
          </w:p>
        </w:tc>
        <w:tc>
          <w:tcPr>
            <w:tcW w:w="15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50,0</w:t>
            </w:r>
          </w:p>
        </w:tc>
        <w:tc>
          <w:tcPr>
            <w:tcW w:w="158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60</w:t>
            </w:r>
          </w:p>
        </w:tc>
      </w:tr>
      <w:tr w:rsidR="000B2CA3" w:rsidTr="000B2CA3">
        <w:trPr>
          <w:jc w:val="center"/>
        </w:trPr>
        <w:tc>
          <w:tcPr>
            <w:tcW w:w="190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Касса*</w:t>
            </w:r>
          </w:p>
        </w:tc>
        <w:tc>
          <w:tcPr>
            <w:tcW w:w="15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sz w:val="20"/>
                <w:szCs w:val="20"/>
              </w:rPr>
              <w:t>12</w:t>
            </w:r>
            <w:r>
              <w:rPr>
                <w:color w:val="000000"/>
                <w:sz w:val="20"/>
                <w:szCs w:val="20"/>
              </w:rPr>
              <w:t>0,0 (в 1 час)</w:t>
            </w:r>
          </w:p>
        </w:tc>
        <w:tc>
          <w:tcPr>
            <w:tcW w:w="158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2,0</w:t>
            </w:r>
          </w:p>
        </w:tc>
      </w:tr>
      <w:tr w:rsidR="000B2CA3" w:rsidTr="000B2CA3">
        <w:trPr>
          <w:jc w:val="center"/>
        </w:trPr>
        <w:tc>
          <w:tcPr>
            <w:tcW w:w="190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Т</w:t>
            </w:r>
            <w:r>
              <w:rPr>
                <w:sz w:val="20"/>
                <w:szCs w:val="20"/>
              </w:rPr>
              <w:t>у</w:t>
            </w:r>
            <w:r>
              <w:rPr>
                <w:color w:val="000000"/>
                <w:sz w:val="20"/>
                <w:szCs w:val="20"/>
              </w:rPr>
              <w:t>алет</w:t>
            </w:r>
          </w:p>
        </w:tc>
        <w:tc>
          <w:tcPr>
            <w:tcW w:w="15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20,0 (в 1 час)</w:t>
            </w:r>
          </w:p>
        </w:tc>
        <w:tc>
          <w:tcPr>
            <w:tcW w:w="158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1,2</w:t>
            </w:r>
          </w:p>
        </w:tc>
      </w:tr>
      <w:tr w:rsidR="000B2CA3" w:rsidTr="000B2CA3">
        <w:trPr>
          <w:jc w:val="center"/>
        </w:trPr>
        <w:tc>
          <w:tcPr>
            <w:tcW w:w="190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Беседки для отдыха</w:t>
            </w:r>
          </w:p>
        </w:tc>
        <w:tc>
          <w:tcPr>
            <w:tcW w:w="15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10,0</w:t>
            </w:r>
          </w:p>
        </w:tc>
        <w:tc>
          <w:tcPr>
            <w:tcW w:w="158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2,0</w:t>
            </w:r>
          </w:p>
        </w:tc>
      </w:tr>
      <w:tr w:rsidR="000B2CA3" w:rsidTr="000B2CA3">
        <w:trPr>
          <w:jc w:val="center"/>
        </w:trPr>
        <w:tc>
          <w:tcPr>
            <w:tcW w:w="190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Водно-лыжная станция</w:t>
            </w:r>
          </w:p>
        </w:tc>
        <w:tc>
          <w:tcPr>
            <w:tcW w:w="15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6,0</w:t>
            </w:r>
          </w:p>
        </w:tc>
        <w:tc>
          <w:tcPr>
            <w:tcW w:w="158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4,0</w:t>
            </w:r>
          </w:p>
        </w:tc>
      </w:tr>
      <w:tr w:rsidR="000B2CA3" w:rsidTr="000B2CA3">
        <w:trPr>
          <w:jc w:val="center"/>
        </w:trPr>
        <w:tc>
          <w:tcPr>
            <w:tcW w:w="190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Физкуль</w:t>
            </w:r>
            <w:r>
              <w:rPr>
                <w:sz w:val="20"/>
                <w:szCs w:val="20"/>
              </w:rPr>
              <w:t>ту</w:t>
            </w:r>
            <w:r>
              <w:rPr>
                <w:color w:val="000000"/>
                <w:sz w:val="20"/>
                <w:szCs w:val="20"/>
              </w:rPr>
              <w:t>рно-</w:t>
            </w:r>
            <w:r>
              <w:rPr>
                <w:sz w:val="20"/>
                <w:szCs w:val="20"/>
              </w:rPr>
              <w:t>т</w:t>
            </w:r>
            <w:r>
              <w:rPr>
                <w:color w:val="000000"/>
                <w:sz w:val="20"/>
                <w:szCs w:val="20"/>
              </w:rPr>
              <w:t>рена</w:t>
            </w:r>
            <w:r>
              <w:rPr>
                <w:sz w:val="20"/>
                <w:szCs w:val="20"/>
              </w:rPr>
              <w:t>ж</w:t>
            </w:r>
            <w:r>
              <w:rPr>
                <w:color w:val="000000"/>
                <w:sz w:val="20"/>
                <w:szCs w:val="20"/>
              </w:rPr>
              <w:t>ерный зал</w:t>
            </w:r>
          </w:p>
        </w:tc>
        <w:tc>
          <w:tcPr>
            <w:tcW w:w="15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10,0</w:t>
            </w:r>
          </w:p>
        </w:tc>
        <w:tc>
          <w:tcPr>
            <w:tcW w:w="158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3,0</w:t>
            </w:r>
          </w:p>
        </w:tc>
      </w:tr>
      <w:tr w:rsidR="000B2CA3" w:rsidTr="000B2CA3">
        <w:trPr>
          <w:jc w:val="center"/>
        </w:trPr>
        <w:tc>
          <w:tcPr>
            <w:tcW w:w="190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Летняя раздевалка</w:t>
            </w:r>
          </w:p>
        </w:tc>
        <w:tc>
          <w:tcPr>
            <w:tcW w:w="15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20,0</w:t>
            </w:r>
          </w:p>
        </w:tc>
        <w:tc>
          <w:tcPr>
            <w:tcW w:w="158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2,0</w:t>
            </w:r>
          </w:p>
        </w:tc>
      </w:tr>
      <w:tr w:rsidR="000B2CA3" w:rsidTr="000B2CA3">
        <w:trPr>
          <w:jc w:val="center"/>
        </w:trPr>
        <w:tc>
          <w:tcPr>
            <w:tcW w:w="190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Зимняя раздевалка</w:t>
            </w:r>
          </w:p>
        </w:tc>
        <w:tc>
          <w:tcPr>
            <w:tcW w:w="15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10,0</w:t>
            </w:r>
          </w:p>
        </w:tc>
        <w:tc>
          <w:tcPr>
            <w:tcW w:w="158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3,0</w:t>
            </w:r>
          </w:p>
        </w:tc>
      </w:tr>
      <w:tr w:rsidR="000B2CA3" w:rsidTr="000B2CA3">
        <w:trPr>
          <w:jc w:val="center"/>
        </w:trPr>
        <w:tc>
          <w:tcPr>
            <w:tcW w:w="190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10,0</w:t>
            </w:r>
          </w:p>
        </w:tc>
        <w:tc>
          <w:tcPr>
            <w:tcW w:w="158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1,5</w:t>
            </w:r>
          </w:p>
        </w:tc>
      </w:tr>
      <w:tr w:rsidR="000B2CA3" w:rsidTr="000B2CA3">
        <w:trPr>
          <w:jc w:val="center"/>
        </w:trPr>
        <w:tc>
          <w:tcPr>
            <w:tcW w:w="190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Стоянки для автомобилей</w:t>
            </w:r>
            <w:r>
              <w:rPr>
                <w:sz w:val="20"/>
                <w:szCs w:val="20"/>
              </w:rPr>
              <w:t>**</w:t>
            </w:r>
          </w:p>
        </w:tc>
        <w:tc>
          <w:tcPr>
            <w:tcW w:w="15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4,0 машины</w:t>
            </w:r>
          </w:p>
        </w:tc>
        <w:tc>
          <w:tcPr>
            <w:tcW w:w="158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25,0</w:t>
            </w:r>
          </w:p>
        </w:tc>
      </w:tr>
      <w:tr w:rsidR="000B2CA3" w:rsidTr="000B2CA3">
        <w:trPr>
          <w:jc w:val="center"/>
        </w:trPr>
        <w:tc>
          <w:tcPr>
            <w:tcW w:w="190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Стоянки для велосипедов</w:t>
            </w:r>
            <w:r>
              <w:rPr>
                <w:sz w:val="20"/>
                <w:szCs w:val="20"/>
              </w:rPr>
              <w:t>**</w:t>
            </w:r>
          </w:p>
        </w:tc>
        <w:tc>
          <w:tcPr>
            <w:tcW w:w="15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sz w:val="20"/>
                <w:szCs w:val="20"/>
              </w:rPr>
              <w:t>12</w:t>
            </w:r>
            <w:r>
              <w:rPr>
                <w:color w:val="000000"/>
                <w:sz w:val="20"/>
                <w:szCs w:val="20"/>
              </w:rPr>
              <w:t>,0 машины</w:t>
            </w:r>
          </w:p>
        </w:tc>
        <w:tc>
          <w:tcPr>
            <w:tcW w:w="158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1,0</w:t>
            </w:r>
          </w:p>
        </w:tc>
      </w:tr>
      <w:tr w:rsidR="000B2CA3" w:rsidTr="000B2CA3">
        <w:trPr>
          <w:jc w:val="center"/>
        </w:trPr>
        <w:tc>
          <w:tcPr>
            <w:tcW w:w="190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 xml:space="preserve">Биллиардная </w:t>
            </w:r>
            <w:r>
              <w:rPr>
                <w:sz w:val="20"/>
                <w:szCs w:val="20"/>
              </w:rPr>
              <w:t>(1</w:t>
            </w:r>
            <w:r>
              <w:rPr>
                <w:color w:val="000000"/>
                <w:sz w:val="20"/>
                <w:szCs w:val="20"/>
              </w:rPr>
              <w:t xml:space="preserve"> стол)</w:t>
            </w:r>
          </w:p>
        </w:tc>
        <w:tc>
          <w:tcPr>
            <w:tcW w:w="15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6</w:t>
            </w:r>
          </w:p>
        </w:tc>
        <w:tc>
          <w:tcPr>
            <w:tcW w:w="158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20</w:t>
            </w:r>
          </w:p>
        </w:tc>
      </w:tr>
      <w:tr w:rsidR="000B2CA3" w:rsidTr="000B2CA3">
        <w:trPr>
          <w:jc w:val="center"/>
        </w:trPr>
        <w:tc>
          <w:tcPr>
            <w:tcW w:w="190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Детский автодром*</w:t>
            </w:r>
          </w:p>
        </w:tc>
        <w:tc>
          <w:tcPr>
            <w:tcW w:w="15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100</w:t>
            </w:r>
          </w:p>
        </w:tc>
        <w:tc>
          <w:tcPr>
            <w:tcW w:w="158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10</w:t>
            </w:r>
          </w:p>
        </w:tc>
      </w:tr>
      <w:tr w:rsidR="000B2CA3" w:rsidTr="000B2CA3">
        <w:trPr>
          <w:jc w:val="center"/>
        </w:trPr>
        <w:tc>
          <w:tcPr>
            <w:tcW w:w="190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Каток*</w:t>
            </w:r>
          </w:p>
        </w:tc>
        <w:tc>
          <w:tcPr>
            <w:tcW w:w="15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10</w:t>
            </w:r>
            <w:r>
              <w:rPr>
                <w:sz w:val="20"/>
                <w:szCs w:val="20"/>
              </w:rPr>
              <w:t>0×</w:t>
            </w:r>
            <w:r>
              <w:rPr>
                <w:color w:val="000000"/>
                <w:sz w:val="20"/>
                <w:szCs w:val="20"/>
              </w:rPr>
              <w:t>4</w:t>
            </w:r>
          </w:p>
        </w:tc>
        <w:tc>
          <w:tcPr>
            <w:tcW w:w="158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51×24</w:t>
            </w:r>
          </w:p>
        </w:tc>
      </w:tr>
      <w:tr w:rsidR="000B2CA3" w:rsidTr="000B2CA3">
        <w:trPr>
          <w:jc w:val="center"/>
        </w:trPr>
        <w:tc>
          <w:tcPr>
            <w:tcW w:w="190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Корт для тенниса (крытый</w:t>
            </w:r>
            <w:r>
              <w:rPr>
                <w:sz w:val="20"/>
                <w:szCs w:val="20"/>
              </w:rPr>
              <w:t>)*</w:t>
            </w:r>
          </w:p>
        </w:tc>
        <w:tc>
          <w:tcPr>
            <w:tcW w:w="15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4×5</w:t>
            </w:r>
          </w:p>
        </w:tc>
        <w:tc>
          <w:tcPr>
            <w:tcW w:w="158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30×</w:t>
            </w:r>
            <w:r>
              <w:rPr>
                <w:sz w:val="20"/>
                <w:szCs w:val="20"/>
              </w:rPr>
              <w:t>1</w:t>
            </w:r>
            <w:r>
              <w:rPr>
                <w:color w:val="000000"/>
                <w:sz w:val="20"/>
                <w:szCs w:val="20"/>
              </w:rPr>
              <w:t>8</w:t>
            </w:r>
          </w:p>
        </w:tc>
      </w:tr>
      <w:tr w:rsidR="000B2CA3" w:rsidTr="000B2CA3">
        <w:trPr>
          <w:jc w:val="center"/>
        </w:trPr>
        <w:tc>
          <w:tcPr>
            <w:tcW w:w="190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4×5</w:t>
            </w:r>
          </w:p>
        </w:tc>
        <w:tc>
          <w:tcPr>
            <w:tcW w:w="158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6,1×13,4</w:t>
            </w:r>
          </w:p>
        </w:tc>
      </w:tr>
      <w:tr w:rsidR="000B2CA3" w:rsidTr="000B2CA3">
        <w:trPr>
          <w:jc w:val="center"/>
        </w:trPr>
        <w:tc>
          <w:tcPr>
            <w:tcW w:w="190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15×4</w:t>
            </w:r>
          </w:p>
        </w:tc>
        <w:tc>
          <w:tcPr>
            <w:tcW w:w="158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26×14</w:t>
            </w:r>
          </w:p>
        </w:tc>
      </w:tr>
      <w:tr w:rsidR="000B2CA3" w:rsidTr="000B2CA3">
        <w:trPr>
          <w:jc w:val="center"/>
        </w:trPr>
        <w:tc>
          <w:tcPr>
            <w:tcW w:w="190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18×4</w:t>
            </w:r>
          </w:p>
        </w:tc>
        <w:tc>
          <w:tcPr>
            <w:tcW w:w="158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19×9</w:t>
            </w:r>
          </w:p>
        </w:tc>
      </w:tr>
      <w:tr w:rsidR="000B2CA3" w:rsidTr="000B2CA3">
        <w:trPr>
          <w:jc w:val="center"/>
        </w:trPr>
        <w:tc>
          <w:tcPr>
            <w:tcW w:w="190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3</w:t>
            </w:r>
            <w:r>
              <w:rPr>
                <w:sz w:val="20"/>
                <w:szCs w:val="20"/>
              </w:rPr>
              <w:t>0×5</w:t>
            </w:r>
          </w:p>
        </w:tc>
        <w:tc>
          <w:tcPr>
            <w:tcW w:w="158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4</w:t>
            </w:r>
            <w:r>
              <w:rPr>
                <w:sz w:val="20"/>
                <w:szCs w:val="20"/>
              </w:rPr>
              <w:t>0×2</w:t>
            </w:r>
            <w:r>
              <w:rPr>
                <w:color w:val="000000"/>
                <w:sz w:val="20"/>
                <w:szCs w:val="20"/>
              </w:rPr>
              <w:t>6</w:t>
            </w:r>
          </w:p>
        </w:tc>
      </w:tr>
      <w:tr w:rsidR="000B2CA3" w:rsidTr="000B2CA3">
        <w:trPr>
          <w:jc w:val="center"/>
        </w:trPr>
        <w:tc>
          <w:tcPr>
            <w:tcW w:w="190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1</w:t>
            </w:r>
            <w:r>
              <w:rPr>
                <w:sz w:val="20"/>
                <w:szCs w:val="20"/>
              </w:rPr>
              <w:t>0×5</w:t>
            </w:r>
          </w:p>
        </w:tc>
        <w:tc>
          <w:tcPr>
            <w:tcW w:w="158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30</w:t>
            </w:r>
            <w:r>
              <w:rPr>
                <w:sz w:val="20"/>
                <w:szCs w:val="20"/>
              </w:rPr>
              <w:t>×1</w:t>
            </w:r>
            <w:r>
              <w:rPr>
                <w:color w:val="000000"/>
                <w:sz w:val="20"/>
                <w:szCs w:val="20"/>
              </w:rPr>
              <w:t>5</w:t>
            </w:r>
          </w:p>
        </w:tc>
      </w:tr>
      <w:tr w:rsidR="000B2CA3" w:rsidTr="000B2CA3">
        <w:trPr>
          <w:jc w:val="center"/>
        </w:trPr>
        <w:tc>
          <w:tcPr>
            <w:tcW w:w="190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6</w:t>
            </w:r>
          </w:p>
        </w:tc>
        <w:tc>
          <w:tcPr>
            <w:tcW w:w="158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2</w:t>
            </w:r>
          </w:p>
        </w:tc>
      </w:tr>
      <w:tr w:rsidR="000B2CA3" w:rsidTr="000B2CA3">
        <w:trPr>
          <w:jc w:val="center"/>
        </w:trPr>
        <w:tc>
          <w:tcPr>
            <w:tcW w:w="190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6</w:t>
            </w:r>
          </w:p>
        </w:tc>
        <w:tc>
          <w:tcPr>
            <w:tcW w:w="158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3</w:t>
            </w:r>
          </w:p>
        </w:tc>
      </w:tr>
      <w:tr w:rsidR="000B2CA3" w:rsidTr="000B2CA3">
        <w:trPr>
          <w:jc w:val="center"/>
        </w:trPr>
        <w:tc>
          <w:tcPr>
            <w:tcW w:w="190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Площадка для наст. тенниса (</w:t>
            </w:r>
            <w:r>
              <w:rPr>
                <w:sz w:val="20"/>
                <w:szCs w:val="20"/>
              </w:rPr>
              <w:t>1 сто</w:t>
            </w:r>
            <w:r>
              <w:rPr>
                <w:color w:val="000000"/>
                <w:sz w:val="20"/>
                <w:szCs w:val="20"/>
              </w:rPr>
              <w:t>л)</w:t>
            </w:r>
          </w:p>
        </w:tc>
        <w:tc>
          <w:tcPr>
            <w:tcW w:w="15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5×4</w:t>
            </w:r>
          </w:p>
        </w:tc>
        <w:tc>
          <w:tcPr>
            <w:tcW w:w="158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2,7×1</w:t>
            </w:r>
            <w:r>
              <w:rPr>
                <w:sz w:val="20"/>
                <w:szCs w:val="20"/>
              </w:rPr>
              <w:t>,5</w:t>
            </w:r>
            <w:r>
              <w:rPr>
                <w:color w:val="000000"/>
                <w:sz w:val="20"/>
                <w:szCs w:val="20"/>
              </w:rPr>
              <w:t>2</w:t>
            </w:r>
          </w:p>
        </w:tc>
      </w:tr>
      <w:tr w:rsidR="000B2CA3" w:rsidTr="000B2CA3">
        <w:trPr>
          <w:jc w:val="center"/>
        </w:trPr>
        <w:tc>
          <w:tcPr>
            <w:tcW w:w="190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Площадка для тенниса*</w:t>
            </w:r>
          </w:p>
        </w:tc>
        <w:tc>
          <w:tcPr>
            <w:tcW w:w="15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4×5</w:t>
            </w:r>
          </w:p>
        </w:tc>
        <w:tc>
          <w:tcPr>
            <w:tcW w:w="158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4</w:t>
            </w:r>
            <w:r>
              <w:rPr>
                <w:sz w:val="20"/>
                <w:szCs w:val="20"/>
              </w:rPr>
              <w:t>0×2</w:t>
            </w:r>
            <w:r>
              <w:rPr>
                <w:color w:val="000000"/>
                <w:sz w:val="20"/>
                <w:szCs w:val="20"/>
              </w:rPr>
              <w:t>0</w:t>
            </w:r>
          </w:p>
        </w:tc>
      </w:tr>
      <w:tr w:rsidR="000B2CA3" w:rsidTr="000B2CA3">
        <w:trPr>
          <w:jc w:val="center"/>
        </w:trPr>
        <w:tc>
          <w:tcPr>
            <w:tcW w:w="190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Поле для футбола*</w:t>
            </w:r>
          </w:p>
        </w:tc>
        <w:tc>
          <w:tcPr>
            <w:tcW w:w="15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24×</w:t>
            </w:r>
            <w:r>
              <w:rPr>
                <w:sz w:val="20"/>
                <w:szCs w:val="20"/>
              </w:rPr>
              <w:t>2</w:t>
            </w:r>
          </w:p>
        </w:tc>
        <w:tc>
          <w:tcPr>
            <w:tcW w:w="158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color w:val="000000"/>
                <w:sz w:val="20"/>
                <w:szCs w:val="20"/>
              </w:rPr>
            </w:pPr>
            <w:r>
              <w:rPr>
                <w:color w:val="000000"/>
                <w:sz w:val="20"/>
                <w:szCs w:val="20"/>
              </w:rPr>
              <w:t>9</w:t>
            </w:r>
            <w:r>
              <w:rPr>
                <w:sz w:val="20"/>
                <w:szCs w:val="20"/>
              </w:rPr>
              <w:t>0×4</w:t>
            </w:r>
            <w:r>
              <w:rPr>
                <w:color w:val="000000"/>
                <w:sz w:val="20"/>
                <w:szCs w:val="20"/>
              </w:rPr>
              <w:t>5</w:t>
            </w:r>
          </w:p>
          <w:p w:rsidR="000B2CA3" w:rsidRDefault="000B2CA3">
            <w:pPr>
              <w:ind w:firstLine="720"/>
              <w:jc w:val="center"/>
              <w:rPr>
                <w:sz w:val="20"/>
                <w:szCs w:val="20"/>
              </w:rPr>
            </w:pPr>
            <w:r>
              <w:rPr>
                <w:color w:val="000000"/>
                <w:sz w:val="20"/>
                <w:szCs w:val="20"/>
              </w:rPr>
              <w:t>9</w:t>
            </w:r>
            <w:r>
              <w:rPr>
                <w:sz w:val="20"/>
                <w:szCs w:val="20"/>
              </w:rPr>
              <w:t>6×9</w:t>
            </w:r>
            <w:r>
              <w:rPr>
                <w:color w:val="000000"/>
                <w:sz w:val="20"/>
                <w:szCs w:val="20"/>
              </w:rPr>
              <w:t>4</w:t>
            </w:r>
          </w:p>
        </w:tc>
      </w:tr>
      <w:tr w:rsidR="000B2CA3" w:rsidTr="000B2CA3">
        <w:trPr>
          <w:jc w:val="center"/>
        </w:trPr>
        <w:tc>
          <w:tcPr>
            <w:tcW w:w="190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20×2</w:t>
            </w:r>
          </w:p>
        </w:tc>
        <w:tc>
          <w:tcPr>
            <w:tcW w:w="158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6</w:t>
            </w:r>
            <w:r>
              <w:rPr>
                <w:sz w:val="20"/>
                <w:szCs w:val="20"/>
              </w:rPr>
              <w:t>0×3</w:t>
            </w:r>
            <w:r>
              <w:rPr>
                <w:color w:val="000000"/>
                <w:sz w:val="20"/>
                <w:szCs w:val="20"/>
              </w:rPr>
              <w:t>0</w:t>
            </w:r>
          </w:p>
        </w:tc>
      </w:tr>
      <w:tr w:rsidR="000B2CA3" w:rsidTr="000B2CA3">
        <w:trPr>
          <w:jc w:val="center"/>
        </w:trPr>
        <w:tc>
          <w:tcPr>
            <w:tcW w:w="190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Спортивное ядро</w:t>
            </w:r>
            <w:r>
              <w:rPr>
                <w:sz w:val="20"/>
                <w:szCs w:val="20"/>
              </w:rPr>
              <w:t>,</w:t>
            </w:r>
            <w:r>
              <w:rPr>
                <w:color w:val="000000"/>
                <w:sz w:val="20"/>
                <w:szCs w:val="20"/>
              </w:rPr>
              <w:t xml:space="preserve"> стадион*</w:t>
            </w:r>
          </w:p>
        </w:tc>
        <w:tc>
          <w:tcPr>
            <w:tcW w:w="15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20×2</w:t>
            </w:r>
          </w:p>
        </w:tc>
        <w:tc>
          <w:tcPr>
            <w:tcW w:w="158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96×120</w:t>
            </w:r>
          </w:p>
        </w:tc>
      </w:tr>
      <w:tr w:rsidR="000B2CA3" w:rsidTr="000B2CA3">
        <w:trPr>
          <w:jc w:val="center"/>
        </w:trPr>
        <w:tc>
          <w:tcPr>
            <w:tcW w:w="1902"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both"/>
              <w:rPr>
                <w:sz w:val="20"/>
                <w:szCs w:val="20"/>
              </w:rPr>
            </w:pPr>
            <w:r>
              <w:rPr>
                <w:color w:val="000000"/>
                <w:sz w:val="20"/>
                <w:szCs w:val="20"/>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5</w:t>
            </w:r>
          </w:p>
        </w:tc>
        <w:tc>
          <w:tcPr>
            <w:tcW w:w="1585" w:type="pct"/>
            <w:tcBorders>
              <w:top w:val="single" w:sz="4"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color w:val="000000"/>
                <w:sz w:val="20"/>
                <w:szCs w:val="20"/>
              </w:rPr>
              <w:t>0,4</w:t>
            </w:r>
          </w:p>
        </w:tc>
      </w:tr>
      <w:tr w:rsidR="000B2CA3" w:rsidTr="000B2CA3">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0B2CA3" w:rsidRDefault="000B2CA3">
            <w:pPr>
              <w:spacing w:before="120"/>
              <w:ind w:firstLine="720"/>
              <w:jc w:val="both"/>
              <w:rPr>
                <w:color w:val="000000"/>
                <w:sz w:val="20"/>
                <w:szCs w:val="20"/>
              </w:rPr>
            </w:pPr>
            <w:r>
              <w:rPr>
                <w:color w:val="000000"/>
                <w:sz w:val="20"/>
                <w:szCs w:val="20"/>
              </w:rPr>
              <w:t>* Норма площади дана на объект.</w:t>
            </w:r>
          </w:p>
          <w:p w:rsidR="000B2CA3" w:rsidRDefault="000B2CA3">
            <w:pPr>
              <w:ind w:firstLine="720"/>
              <w:jc w:val="both"/>
              <w:rPr>
                <w:sz w:val="20"/>
                <w:szCs w:val="20"/>
              </w:rPr>
            </w:pPr>
            <w:r>
              <w:rPr>
                <w:color w:val="000000"/>
                <w:sz w:val="20"/>
                <w:szCs w:val="20"/>
              </w:rPr>
              <w:t>** Объект расположен за границами территории парка.</w:t>
            </w:r>
          </w:p>
        </w:tc>
      </w:tr>
    </w:tbl>
    <w:p w:rsidR="000B2CA3" w:rsidRDefault="000B2CA3" w:rsidP="000B2CA3"/>
    <w:p w:rsidR="000B2CA3" w:rsidRDefault="000B2CA3" w:rsidP="000B2CA3"/>
    <w:p w:rsidR="000B2CA3" w:rsidRDefault="000B2CA3" w:rsidP="000B2CA3">
      <w:pPr>
        <w:ind w:firstLine="720"/>
        <w:jc w:val="right"/>
        <w:rPr>
          <w:szCs w:val="17"/>
        </w:rPr>
      </w:pPr>
    </w:p>
    <w:p w:rsidR="000B2CA3" w:rsidRDefault="000B2CA3" w:rsidP="000B2CA3">
      <w:pPr>
        <w:widowControl w:val="0"/>
        <w:autoSpaceDE w:val="0"/>
        <w:autoSpaceDN w:val="0"/>
        <w:adjustRightInd w:val="0"/>
        <w:jc w:val="center"/>
        <w:rPr>
          <w:rFonts w:ascii="Arial" w:hAnsi="Arial" w:cs="Arial"/>
          <w:b/>
          <w:bCs/>
          <w:color w:val="000000"/>
        </w:rPr>
      </w:pPr>
    </w:p>
    <w:p w:rsidR="000B2CA3" w:rsidRDefault="000B2CA3" w:rsidP="000B2CA3">
      <w:pPr>
        <w:widowControl w:val="0"/>
        <w:autoSpaceDE w:val="0"/>
        <w:autoSpaceDN w:val="0"/>
        <w:adjustRightInd w:val="0"/>
        <w:jc w:val="center"/>
        <w:rPr>
          <w:rFonts w:ascii="Arial" w:hAnsi="Arial" w:cs="Arial"/>
          <w:b/>
          <w:bCs/>
          <w:color w:val="000000"/>
        </w:rPr>
      </w:pPr>
    </w:p>
    <w:p w:rsidR="000B2CA3" w:rsidRDefault="000B2CA3" w:rsidP="000B2CA3">
      <w:pPr>
        <w:widowControl w:val="0"/>
        <w:autoSpaceDE w:val="0"/>
        <w:autoSpaceDN w:val="0"/>
        <w:adjustRightInd w:val="0"/>
        <w:jc w:val="right"/>
        <w:rPr>
          <w:rFonts w:ascii="Arial" w:hAnsi="Arial" w:cs="Arial"/>
          <w:color w:val="000000"/>
        </w:rPr>
      </w:pPr>
      <w:r>
        <w:rPr>
          <w:rFonts w:ascii="Arial" w:hAnsi="Arial" w:cs="Arial"/>
          <w:color w:val="000000"/>
        </w:rPr>
        <w:t xml:space="preserve">                                                                                                                Приложение 6</w:t>
      </w:r>
    </w:p>
    <w:p w:rsidR="000B2CA3" w:rsidRDefault="000B2CA3" w:rsidP="000B2CA3">
      <w:pPr>
        <w:widowControl w:val="0"/>
        <w:autoSpaceDE w:val="0"/>
        <w:autoSpaceDN w:val="0"/>
        <w:adjustRightInd w:val="0"/>
        <w:jc w:val="right"/>
        <w:rPr>
          <w:color w:val="000000"/>
        </w:rPr>
      </w:pPr>
      <w:r>
        <w:rPr>
          <w:color w:val="000000"/>
        </w:rPr>
        <w:lastRenderedPageBreak/>
        <w:t xml:space="preserve">к Нормам и правилам </w:t>
      </w:r>
    </w:p>
    <w:p w:rsidR="000B2CA3" w:rsidRDefault="000B2CA3" w:rsidP="000B2CA3">
      <w:pPr>
        <w:widowControl w:val="0"/>
        <w:autoSpaceDE w:val="0"/>
        <w:autoSpaceDN w:val="0"/>
        <w:adjustRightInd w:val="0"/>
        <w:jc w:val="right"/>
        <w:rPr>
          <w:color w:val="000000"/>
        </w:rPr>
      </w:pPr>
      <w:r>
        <w:rPr>
          <w:color w:val="000000"/>
        </w:rPr>
        <w:t xml:space="preserve">по  благоустройству территории </w:t>
      </w:r>
    </w:p>
    <w:p w:rsidR="000B2CA3" w:rsidRDefault="000B2CA3" w:rsidP="000B2CA3">
      <w:pPr>
        <w:widowControl w:val="0"/>
        <w:autoSpaceDE w:val="0"/>
        <w:autoSpaceDN w:val="0"/>
        <w:adjustRightInd w:val="0"/>
        <w:jc w:val="right"/>
        <w:rPr>
          <w:color w:val="000000"/>
        </w:rPr>
      </w:pPr>
      <w:r>
        <w:rPr>
          <w:color w:val="000000"/>
        </w:rPr>
        <w:t xml:space="preserve">Шашикманского сельского поселения </w:t>
      </w:r>
    </w:p>
    <w:p w:rsidR="000B2CA3" w:rsidRDefault="000B2CA3" w:rsidP="000B2CA3">
      <w:pPr>
        <w:widowControl w:val="0"/>
        <w:autoSpaceDE w:val="0"/>
        <w:autoSpaceDN w:val="0"/>
        <w:adjustRightInd w:val="0"/>
        <w:jc w:val="right"/>
        <w:rPr>
          <w:rFonts w:ascii="Arial" w:hAnsi="Arial" w:cs="Arial"/>
          <w:b/>
          <w:bCs/>
          <w:color w:val="000000"/>
        </w:rPr>
      </w:pPr>
    </w:p>
    <w:p w:rsidR="000B2CA3" w:rsidRDefault="000B2CA3" w:rsidP="000B2CA3">
      <w:pPr>
        <w:widowControl w:val="0"/>
        <w:autoSpaceDE w:val="0"/>
        <w:autoSpaceDN w:val="0"/>
        <w:adjustRightInd w:val="0"/>
        <w:jc w:val="center"/>
        <w:rPr>
          <w:rFonts w:ascii="Arial" w:hAnsi="Arial" w:cs="Arial"/>
          <w:b/>
          <w:bCs/>
          <w:color w:val="000000"/>
        </w:rPr>
      </w:pPr>
      <w:r>
        <w:rPr>
          <w:rFonts w:ascii="Arial" w:hAnsi="Arial" w:cs="Arial"/>
          <w:b/>
          <w:bCs/>
          <w:color w:val="000000"/>
        </w:rPr>
        <w:t xml:space="preserve">   </w:t>
      </w:r>
    </w:p>
    <w:p w:rsidR="000B2CA3" w:rsidRDefault="000B2CA3" w:rsidP="000B2CA3">
      <w:pPr>
        <w:pStyle w:val="1"/>
        <w:ind w:firstLine="720"/>
        <w:jc w:val="center"/>
        <w:rPr>
          <w:sz w:val="22"/>
          <w:szCs w:val="22"/>
          <w:lang w:val="ru-RU"/>
        </w:rPr>
      </w:pPr>
      <w:bookmarkStart w:id="26" w:name="_Toc37759152"/>
      <w:r>
        <w:rPr>
          <w:sz w:val="22"/>
          <w:szCs w:val="22"/>
          <w:lang w:val="ru-RU"/>
        </w:rPr>
        <w:t>ПРИЕМЫ БЛАГОУСТРОЙСТВА НА ТЕРРИТОРИЯХ ПРОИЗВОДСТВЕННОГО НАЗНАЧЕНИЯ</w:t>
      </w:r>
      <w:bookmarkEnd w:id="26"/>
    </w:p>
    <w:p w:rsidR="000B2CA3" w:rsidRDefault="000B2CA3" w:rsidP="000B2CA3">
      <w:pPr>
        <w:spacing w:after="120"/>
        <w:ind w:firstLine="720"/>
        <w:jc w:val="center"/>
      </w:pPr>
      <w:r>
        <w:rPr>
          <w:color w:val="000000"/>
          <w:szCs w:val="18"/>
        </w:rPr>
        <w:t>Благоустройство производственных объектов различных отраслей</w:t>
      </w:r>
    </w:p>
    <w:p w:rsidR="000B2CA3" w:rsidRDefault="000B2CA3" w:rsidP="000B2CA3">
      <w:pPr>
        <w:spacing w:after="120"/>
        <w:ind w:firstLine="720"/>
        <w:jc w:val="center"/>
      </w:pPr>
    </w:p>
    <w:tbl>
      <w:tblPr>
        <w:tblW w:w="0" w:type="auto"/>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tblPr>
      <w:tblGrid>
        <w:gridCol w:w="2464"/>
        <w:gridCol w:w="2797"/>
        <w:gridCol w:w="4150"/>
      </w:tblGrid>
      <w:tr w:rsidR="000B2CA3" w:rsidTr="000B2CA3">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О</w:t>
            </w:r>
            <w:r>
              <w:rPr>
                <w:sz w:val="20"/>
                <w:szCs w:val="20"/>
              </w:rPr>
              <w:t>т</w:t>
            </w:r>
            <w:r>
              <w:rPr>
                <w:color w:val="000000"/>
                <w:sz w:val="20"/>
                <w:szCs w:val="20"/>
              </w:rPr>
              <w:t>расли предприятий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Мероприятия защиты окружающей среды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720"/>
              <w:jc w:val="center"/>
              <w:rPr>
                <w:sz w:val="20"/>
                <w:szCs w:val="20"/>
              </w:rPr>
            </w:pPr>
            <w:r>
              <w:rPr>
                <w:color w:val="000000"/>
                <w:sz w:val="20"/>
                <w:szCs w:val="20"/>
              </w:rPr>
              <w:t>Рекомендуемые приемы благоустройства</w:t>
            </w:r>
          </w:p>
        </w:tc>
      </w:tr>
      <w:tr w:rsidR="000B2CA3" w:rsidTr="000B2CA3">
        <w:trPr>
          <w:jc w:val="center"/>
        </w:trPr>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540"/>
              <w:jc w:val="both"/>
              <w:rPr>
                <w:sz w:val="20"/>
                <w:szCs w:val="20"/>
              </w:rPr>
            </w:pPr>
            <w:r>
              <w:rPr>
                <w:color w:val="000000"/>
                <w:sz w:val="20"/>
                <w:szCs w:val="20"/>
              </w:rPr>
              <w:t>Приборос</w:t>
            </w:r>
            <w:r>
              <w:rPr>
                <w:sz w:val="20"/>
                <w:szCs w:val="20"/>
              </w:rPr>
              <w:t>т</w:t>
            </w:r>
            <w:r>
              <w:rPr>
                <w:color w:val="000000"/>
                <w:sz w:val="20"/>
                <w:szCs w:val="20"/>
              </w:rPr>
              <w:t>роительная и радио</w:t>
            </w:r>
            <w:r>
              <w:rPr>
                <w:sz w:val="20"/>
                <w:szCs w:val="20"/>
              </w:rPr>
              <w:t>э</w:t>
            </w:r>
            <w:r>
              <w:rPr>
                <w:color w:val="000000"/>
                <w:sz w:val="20"/>
                <w:szCs w:val="20"/>
              </w:rPr>
              <w:t>лектронная пром</w:t>
            </w:r>
            <w:r>
              <w:rPr>
                <w:sz w:val="20"/>
                <w:szCs w:val="20"/>
              </w:rPr>
              <w:t>ышл</w:t>
            </w:r>
            <w:r>
              <w:rPr>
                <w:color w:val="000000"/>
                <w:sz w:val="20"/>
                <w:szCs w:val="20"/>
              </w:rPr>
              <w:t>ен</w:t>
            </w:r>
            <w:r>
              <w:rPr>
                <w:sz w:val="20"/>
                <w:szCs w:val="20"/>
              </w:rPr>
              <w:t>н</w:t>
            </w:r>
            <w:r>
              <w:rPr>
                <w:color w:val="000000"/>
                <w:sz w:val="20"/>
                <w:szCs w:val="20"/>
              </w:rPr>
              <w:t>о</w:t>
            </w:r>
            <w:r>
              <w:rPr>
                <w:sz w:val="20"/>
                <w:szCs w:val="20"/>
              </w:rPr>
              <w:t>сть</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392"/>
              <w:jc w:val="both"/>
              <w:rPr>
                <w:color w:val="000000"/>
                <w:sz w:val="20"/>
                <w:szCs w:val="20"/>
              </w:rPr>
            </w:pPr>
            <w:r>
              <w:rPr>
                <w:color w:val="000000"/>
                <w:sz w:val="20"/>
                <w:szCs w:val="20"/>
              </w:rPr>
              <w:t>Изоляция цехов от подсобных, складских зон и улиц;</w:t>
            </w:r>
          </w:p>
          <w:p w:rsidR="000B2CA3" w:rsidRDefault="000B2CA3">
            <w:pPr>
              <w:ind w:firstLine="392"/>
              <w:jc w:val="both"/>
              <w:rPr>
                <w:sz w:val="20"/>
                <w:szCs w:val="20"/>
              </w:rPr>
            </w:pPr>
            <w:r>
              <w:rPr>
                <w:color w:val="000000"/>
                <w:sz w:val="20"/>
                <w:szCs w:val="20"/>
              </w:rPr>
              <w:t>Защита территории от пыли и других вредностей, а также от перегрева солнцем.</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507"/>
              <w:jc w:val="both"/>
              <w:rPr>
                <w:color w:val="000000"/>
                <w:sz w:val="20"/>
                <w:szCs w:val="20"/>
              </w:rPr>
            </w:pPr>
            <w:r>
              <w:rPr>
                <w:color w:val="000000"/>
                <w:sz w:val="20"/>
                <w:szCs w:val="20"/>
              </w:rPr>
              <w:t>Максимальное применение газонного покр</w:t>
            </w:r>
            <w:r>
              <w:rPr>
                <w:sz w:val="20"/>
                <w:szCs w:val="20"/>
              </w:rPr>
              <w:t xml:space="preserve">ытия, </w:t>
            </w:r>
            <w:r>
              <w:rPr>
                <w:color w:val="000000"/>
                <w:sz w:val="20"/>
                <w:szCs w:val="20"/>
              </w:rPr>
              <w:t>твердые покрытия только из твердых непылящих материалов. Устройство водоемов, фон</w:t>
            </w:r>
            <w:r>
              <w:rPr>
                <w:sz w:val="20"/>
                <w:szCs w:val="20"/>
              </w:rPr>
              <w:t>т</w:t>
            </w:r>
            <w:r>
              <w:rPr>
                <w:color w:val="000000"/>
                <w:sz w:val="20"/>
                <w:szCs w:val="20"/>
              </w:rPr>
              <w:t>ано</w:t>
            </w:r>
            <w:r>
              <w:rPr>
                <w:sz w:val="20"/>
                <w:szCs w:val="20"/>
              </w:rPr>
              <w:t>в</w:t>
            </w:r>
            <w:r>
              <w:rPr>
                <w:color w:val="000000"/>
                <w:sz w:val="20"/>
                <w:szCs w:val="20"/>
              </w:rPr>
              <w:t xml:space="preserve"> и поливочного водопровода.</w:t>
            </w:r>
          </w:p>
          <w:p w:rsidR="000B2CA3" w:rsidRDefault="000B2CA3">
            <w:pPr>
              <w:ind w:firstLine="507"/>
              <w:jc w:val="both"/>
              <w:rPr>
                <w:color w:val="000000"/>
                <w:sz w:val="20"/>
                <w:szCs w:val="20"/>
              </w:rPr>
            </w:pPr>
            <w:r>
              <w:rPr>
                <w:color w:val="000000"/>
                <w:sz w:val="20"/>
                <w:szCs w:val="20"/>
              </w:rPr>
              <w:t>Плот</w:t>
            </w:r>
            <w:r>
              <w:rPr>
                <w:sz w:val="20"/>
                <w:szCs w:val="20"/>
              </w:rPr>
              <w:t>н</w:t>
            </w:r>
            <w:r>
              <w:rPr>
                <w:color w:val="000000"/>
                <w:sz w:val="20"/>
                <w:szCs w:val="20"/>
              </w:rPr>
              <w:t>ые посадки защитных полос из массивов и групп.</w:t>
            </w:r>
          </w:p>
          <w:p w:rsidR="000B2CA3" w:rsidRDefault="000B2CA3">
            <w:pPr>
              <w:ind w:firstLine="507"/>
              <w:jc w:val="both"/>
              <w:rPr>
                <w:color w:val="000000"/>
                <w:sz w:val="20"/>
                <w:szCs w:val="20"/>
              </w:rPr>
            </w:pPr>
            <w:r>
              <w:rPr>
                <w:color w:val="000000"/>
                <w:sz w:val="20"/>
                <w:szCs w:val="20"/>
              </w:rPr>
              <w:t>Рядовые посадки вдоль основных подходов.</w:t>
            </w:r>
          </w:p>
          <w:p w:rsidR="000B2CA3" w:rsidRDefault="000B2CA3">
            <w:pPr>
              <w:ind w:firstLine="507"/>
              <w:jc w:val="both"/>
              <w:rPr>
                <w:color w:val="000000"/>
                <w:sz w:val="20"/>
                <w:szCs w:val="20"/>
              </w:rPr>
            </w:pPr>
            <w:r>
              <w:rPr>
                <w:color w:val="000000"/>
                <w:sz w:val="20"/>
                <w:szCs w:val="20"/>
              </w:rPr>
              <w:t>Недопустимы растения, засоряющие среду пыльцой, семенами, волосками, пухом.</w:t>
            </w:r>
          </w:p>
          <w:p w:rsidR="000B2CA3" w:rsidRDefault="000B2CA3">
            <w:pPr>
              <w:ind w:firstLine="507"/>
              <w:jc w:val="both"/>
              <w:rPr>
                <w:sz w:val="20"/>
                <w:szCs w:val="20"/>
              </w:rPr>
            </w:pPr>
            <w:r>
              <w:rPr>
                <w:color w:val="000000"/>
                <w:sz w:val="20"/>
                <w:szCs w:val="20"/>
              </w:rPr>
              <w:t>Рекомендуемые: фруктовые деревья, цветники, розарии.</w:t>
            </w:r>
          </w:p>
        </w:tc>
      </w:tr>
      <w:tr w:rsidR="000B2CA3" w:rsidTr="000B2CA3">
        <w:trPr>
          <w:jc w:val="center"/>
        </w:trPr>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540"/>
              <w:jc w:val="both"/>
              <w:rPr>
                <w:sz w:val="20"/>
                <w:szCs w:val="20"/>
              </w:rPr>
            </w:pPr>
            <w:r>
              <w:rPr>
                <w:color w:val="000000"/>
                <w:sz w:val="20"/>
                <w:szCs w:val="20"/>
              </w:rPr>
              <w:t>Текстильная промышленность</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392"/>
              <w:jc w:val="both"/>
              <w:rPr>
                <w:color w:val="000000"/>
                <w:sz w:val="20"/>
                <w:szCs w:val="20"/>
              </w:rPr>
            </w:pPr>
            <w:r>
              <w:rPr>
                <w:color w:val="000000"/>
                <w:sz w:val="20"/>
                <w:szCs w:val="20"/>
              </w:rPr>
              <w:t>Изоляция отделочных цехов; Созда</w:t>
            </w:r>
            <w:r>
              <w:rPr>
                <w:sz w:val="20"/>
                <w:szCs w:val="20"/>
              </w:rPr>
              <w:t>ни</w:t>
            </w:r>
            <w:r>
              <w:rPr>
                <w:color w:val="000000"/>
                <w:sz w:val="20"/>
                <w:szCs w:val="20"/>
              </w:rPr>
              <w:t>е комфортных условий отдыха и передвижения по терри</w:t>
            </w:r>
            <w:r>
              <w:rPr>
                <w:sz w:val="20"/>
                <w:szCs w:val="20"/>
              </w:rPr>
              <w:t>то</w:t>
            </w:r>
            <w:r>
              <w:rPr>
                <w:color w:val="000000"/>
                <w:sz w:val="20"/>
                <w:szCs w:val="20"/>
              </w:rPr>
              <w:t>рии;</w:t>
            </w:r>
          </w:p>
          <w:p w:rsidR="000B2CA3" w:rsidRDefault="000B2CA3">
            <w:pPr>
              <w:ind w:firstLine="392"/>
              <w:jc w:val="both"/>
              <w:rPr>
                <w:sz w:val="20"/>
                <w:szCs w:val="20"/>
              </w:rPr>
            </w:pPr>
            <w:r>
              <w:rPr>
                <w:color w:val="000000"/>
                <w:sz w:val="20"/>
                <w:szCs w:val="20"/>
              </w:rPr>
              <w:t>Шумозащ</w:t>
            </w:r>
            <w:r>
              <w:rPr>
                <w:sz w:val="20"/>
                <w:szCs w:val="20"/>
              </w:rPr>
              <w:t>ит</w:t>
            </w:r>
            <w:r>
              <w:rPr>
                <w:color w:val="000000"/>
                <w:sz w:val="20"/>
                <w:szCs w:val="20"/>
              </w:rPr>
              <w:t>а</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507"/>
              <w:jc w:val="both"/>
              <w:rPr>
                <w:color w:val="000000"/>
                <w:sz w:val="20"/>
                <w:szCs w:val="20"/>
              </w:rPr>
            </w:pPr>
            <w:r>
              <w:rPr>
                <w:color w:val="000000"/>
                <w:sz w:val="20"/>
                <w:szCs w:val="20"/>
              </w:rPr>
              <w:t>Размещение площадок отдыха вне зоны влияния</w:t>
            </w:r>
            <w:r>
              <w:rPr>
                <w:sz w:val="20"/>
                <w:szCs w:val="20"/>
              </w:rPr>
              <w:t xml:space="preserve"> </w:t>
            </w:r>
            <w:r>
              <w:rPr>
                <w:color w:val="000000"/>
                <w:sz w:val="20"/>
                <w:szCs w:val="20"/>
              </w:rPr>
              <w:t>отделочных цехов.</w:t>
            </w:r>
          </w:p>
          <w:p w:rsidR="000B2CA3" w:rsidRDefault="000B2CA3">
            <w:pPr>
              <w:ind w:firstLine="507"/>
              <w:jc w:val="both"/>
              <w:rPr>
                <w:color w:val="000000"/>
                <w:sz w:val="20"/>
                <w:szCs w:val="20"/>
              </w:rPr>
            </w:pPr>
            <w:r>
              <w:rPr>
                <w:color w:val="000000"/>
                <w:sz w:val="20"/>
                <w:szCs w:val="20"/>
              </w:rPr>
              <w:t>Озеленен</w:t>
            </w:r>
            <w:r>
              <w:rPr>
                <w:sz w:val="20"/>
                <w:szCs w:val="20"/>
              </w:rPr>
              <w:t>и</w:t>
            </w:r>
            <w:r>
              <w:rPr>
                <w:color w:val="000000"/>
                <w:sz w:val="20"/>
                <w:szCs w:val="20"/>
              </w:rPr>
              <w:t>е вокруг отделочн</w:t>
            </w:r>
            <w:r>
              <w:rPr>
                <w:sz w:val="20"/>
                <w:szCs w:val="20"/>
              </w:rPr>
              <w:t>ы</w:t>
            </w:r>
            <w:r>
              <w:rPr>
                <w:color w:val="000000"/>
                <w:sz w:val="20"/>
                <w:szCs w:val="20"/>
              </w:rPr>
              <w:t>х цехов, обеспечи</w:t>
            </w:r>
            <w:r>
              <w:rPr>
                <w:sz w:val="20"/>
                <w:szCs w:val="20"/>
              </w:rPr>
              <w:t>в</w:t>
            </w:r>
            <w:r>
              <w:rPr>
                <w:color w:val="000000"/>
                <w:sz w:val="20"/>
                <w:szCs w:val="20"/>
              </w:rPr>
              <w:t>ающее хорошую аэрацию.</w:t>
            </w:r>
          </w:p>
          <w:p w:rsidR="000B2CA3" w:rsidRDefault="000B2CA3">
            <w:pPr>
              <w:ind w:firstLine="507"/>
              <w:jc w:val="both"/>
              <w:rPr>
                <w:sz w:val="20"/>
                <w:szCs w:val="20"/>
              </w:rPr>
            </w:pPr>
            <w:r>
              <w:rPr>
                <w:color w:val="000000"/>
                <w:sz w:val="20"/>
                <w:szCs w:val="20"/>
              </w:rPr>
              <w:t>Широкое применение цветников, фонтанов, декоративной скульптуры, игровых устройств, средств информации. Шумозащита площа</w:t>
            </w:r>
            <w:r>
              <w:rPr>
                <w:sz w:val="20"/>
                <w:szCs w:val="20"/>
              </w:rPr>
              <w:t>д</w:t>
            </w:r>
            <w:r>
              <w:rPr>
                <w:color w:val="000000"/>
                <w:sz w:val="20"/>
                <w:szCs w:val="20"/>
              </w:rPr>
              <w:t>ок отдыха</w:t>
            </w:r>
            <w:r>
              <w:rPr>
                <w:sz w:val="20"/>
                <w:szCs w:val="20"/>
              </w:rPr>
              <w:t>.</w:t>
            </w:r>
          </w:p>
          <w:p w:rsidR="000B2CA3" w:rsidRDefault="000B2CA3">
            <w:pPr>
              <w:ind w:firstLine="507"/>
              <w:jc w:val="both"/>
              <w:rPr>
                <w:color w:val="000000"/>
                <w:sz w:val="20"/>
                <w:szCs w:val="20"/>
              </w:rPr>
            </w:pPr>
            <w:r>
              <w:rPr>
                <w:color w:val="000000"/>
                <w:sz w:val="20"/>
                <w:szCs w:val="20"/>
              </w:rPr>
              <w:t>Сады на плоских крышах корпусов.</w:t>
            </w:r>
          </w:p>
          <w:p w:rsidR="000B2CA3" w:rsidRDefault="000B2CA3">
            <w:pPr>
              <w:ind w:firstLine="507"/>
              <w:jc w:val="both"/>
              <w:rPr>
                <w:sz w:val="20"/>
                <w:szCs w:val="20"/>
              </w:rPr>
            </w:pPr>
            <w:r>
              <w:rPr>
                <w:color w:val="000000"/>
                <w:sz w:val="20"/>
                <w:szCs w:val="20"/>
              </w:rPr>
              <w:t>Ограничени</w:t>
            </w:r>
            <w:r>
              <w:rPr>
                <w:sz w:val="20"/>
                <w:szCs w:val="20"/>
              </w:rPr>
              <w:t>й</w:t>
            </w:r>
            <w:r>
              <w:rPr>
                <w:color w:val="000000"/>
                <w:sz w:val="20"/>
                <w:szCs w:val="20"/>
              </w:rPr>
              <w:t xml:space="preserve"> ассортимента нет: лиственные, хвойные, красиво</w:t>
            </w:r>
            <w:r>
              <w:rPr>
                <w:sz w:val="20"/>
                <w:szCs w:val="20"/>
              </w:rPr>
              <w:t>ц</w:t>
            </w:r>
            <w:r>
              <w:rPr>
                <w:color w:val="000000"/>
                <w:sz w:val="20"/>
                <w:szCs w:val="20"/>
              </w:rPr>
              <w:t>ве</w:t>
            </w:r>
            <w:r>
              <w:rPr>
                <w:sz w:val="20"/>
                <w:szCs w:val="20"/>
              </w:rPr>
              <w:t>тущи</w:t>
            </w:r>
            <w:r>
              <w:rPr>
                <w:color w:val="000000"/>
                <w:sz w:val="20"/>
                <w:szCs w:val="20"/>
              </w:rPr>
              <w:t>е кустарники, лианы и др.</w:t>
            </w:r>
          </w:p>
        </w:tc>
      </w:tr>
      <w:tr w:rsidR="000B2CA3" w:rsidTr="000B2CA3">
        <w:trPr>
          <w:jc w:val="center"/>
        </w:trPr>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540"/>
              <w:jc w:val="both"/>
              <w:rPr>
                <w:sz w:val="20"/>
                <w:szCs w:val="20"/>
              </w:rPr>
            </w:pPr>
            <w:r>
              <w:rPr>
                <w:color w:val="000000"/>
                <w:sz w:val="20"/>
                <w:szCs w:val="20"/>
              </w:rPr>
              <w:t>Маслос</w:t>
            </w:r>
            <w:r>
              <w:rPr>
                <w:sz w:val="20"/>
                <w:szCs w:val="20"/>
              </w:rPr>
              <w:t>ы</w:t>
            </w:r>
            <w:r>
              <w:rPr>
                <w:color w:val="000000"/>
                <w:sz w:val="20"/>
                <w:szCs w:val="20"/>
              </w:rPr>
              <w:t>родель</w:t>
            </w:r>
            <w:r>
              <w:rPr>
                <w:sz w:val="20"/>
                <w:szCs w:val="20"/>
              </w:rPr>
              <w:t>н</w:t>
            </w:r>
            <w:r>
              <w:rPr>
                <w:color w:val="000000"/>
                <w:sz w:val="20"/>
                <w:szCs w:val="20"/>
              </w:rPr>
              <w:t>ая и молочная промышленность</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392"/>
              <w:jc w:val="both"/>
              <w:rPr>
                <w:color w:val="000000"/>
                <w:sz w:val="20"/>
                <w:szCs w:val="20"/>
              </w:rPr>
            </w:pPr>
            <w:r>
              <w:rPr>
                <w:color w:val="000000"/>
                <w:sz w:val="20"/>
                <w:szCs w:val="20"/>
              </w:rPr>
              <w:t>Изоляция производственных цехов от инженерно-транспортных коммуникаций;</w:t>
            </w:r>
          </w:p>
          <w:p w:rsidR="000B2CA3" w:rsidRDefault="000B2CA3">
            <w:pPr>
              <w:ind w:firstLine="392"/>
              <w:jc w:val="both"/>
              <w:rPr>
                <w:sz w:val="20"/>
                <w:szCs w:val="20"/>
              </w:rPr>
            </w:pPr>
            <w:r>
              <w:rPr>
                <w:color w:val="000000"/>
                <w:sz w:val="20"/>
                <w:szCs w:val="20"/>
              </w:rPr>
              <w:t>Защита от пыли</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507"/>
              <w:jc w:val="both"/>
              <w:rPr>
                <w:color w:val="000000"/>
                <w:sz w:val="20"/>
                <w:szCs w:val="20"/>
              </w:rPr>
            </w:pPr>
            <w:r>
              <w:rPr>
                <w:color w:val="000000"/>
                <w:sz w:val="20"/>
                <w:szCs w:val="20"/>
              </w:rPr>
              <w:t>Создание устойчивого газона.</w:t>
            </w:r>
          </w:p>
          <w:p w:rsidR="000B2CA3" w:rsidRDefault="000B2CA3">
            <w:pPr>
              <w:ind w:firstLine="507"/>
              <w:jc w:val="both"/>
              <w:rPr>
                <w:color w:val="000000"/>
                <w:sz w:val="20"/>
                <w:szCs w:val="20"/>
              </w:rPr>
            </w:pPr>
            <w:r>
              <w:rPr>
                <w:color w:val="000000"/>
                <w:sz w:val="20"/>
                <w:szCs w:val="20"/>
              </w:rPr>
              <w:t xml:space="preserve">Плотные </w:t>
            </w:r>
            <w:r>
              <w:rPr>
                <w:sz w:val="20"/>
                <w:szCs w:val="20"/>
              </w:rPr>
              <w:t>д</w:t>
            </w:r>
            <w:r>
              <w:rPr>
                <w:color w:val="000000"/>
                <w:sz w:val="20"/>
                <w:szCs w:val="20"/>
              </w:rPr>
              <w:t>ревес</w:t>
            </w:r>
            <w:r>
              <w:rPr>
                <w:sz w:val="20"/>
                <w:szCs w:val="20"/>
              </w:rPr>
              <w:t>н</w:t>
            </w:r>
            <w:r>
              <w:rPr>
                <w:color w:val="000000"/>
                <w:sz w:val="20"/>
                <w:szCs w:val="20"/>
              </w:rPr>
              <w:t>о-ку</w:t>
            </w:r>
            <w:r>
              <w:rPr>
                <w:sz w:val="20"/>
                <w:szCs w:val="20"/>
              </w:rPr>
              <w:t>ст</w:t>
            </w:r>
            <w:r>
              <w:rPr>
                <w:color w:val="000000"/>
                <w:sz w:val="20"/>
                <w:szCs w:val="20"/>
              </w:rPr>
              <w:t>ар</w:t>
            </w:r>
            <w:r>
              <w:rPr>
                <w:sz w:val="20"/>
                <w:szCs w:val="20"/>
              </w:rPr>
              <w:t>ник</w:t>
            </w:r>
            <w:r>
              <w:rPr>
                <w:color w:val="000000"/>
                <w:sz w:val="20"/>
                <w:szCs w:val="20"/>
              </w:rPr>
              <w:t>ов</w:t>
            </w:r>
            <w:r>
              <w:rPr>
                <w:sz w:val="20"/>
                <w:szCs w:val="20"/>
              </w:rPr>
              <w:t>ы</w:t>
            </w:r>
            <w:r>
              <w:rPr>
                <w:color w:val="000000"/>
                <w:sz w:val="20"/>
                <w:szCs w:val="20"/>
              </w:rPr>
              <w:t>е насаждения занимают до 50 % озелененной территории.</w:t>
            </w:r>
          </w:p>
          <w:p w:rsidR="000B2CA3" w:rsidRDefault="000B2CA3">
            <w:pPr>
              <w:ind w:firstLine="507"/>
              <w:jc w:val="both"/>
              <w:rPr>
                <w:color w:val="000000"/>
                <w:sz w:val="20"/>
                <w:szCs w:val="20"/>
              </w:rPr>
            </w:pPr>
            <w:r>
              <w:rPr>
                <w:color w:val="000000"/>
                <w:sz w:val="20"/>
                <w:szCs w:val="20"/>
              </w:rPr>
              <w:t>Укрупненные однопородн</w:t>
            </w:r>
            <w:r>
              <w:rPr>
                <w:sz w:val="20"/>
                <w:szCs w:val="20"/>
              </w:rPr>
              <w:t>ы</w:t>
            </w:r>
            <w:r>
              <w:rPr>
                <w:color w:val="000000"/>
                <w:sz w:val="20"/>
                <w:szCs w:val="20"/>
              </w:rPr>
              <w:t>е группы насаждений «опоясывают» территорию со всех сторон.</w:t>
            </w:r>
          </w:p>
          <w:p w:rsidR="000B2CA3" w:rsidRDefault="000B2CA3">
            <w:pPr>
              <w:ind w:firstLine="507"/>
              <w:jc w:val="both"/>
              <w:rPr>
                <w:color w:val="000000"/>
                <w:sz w:val="20"/>
                <w:szCs w:val="20"/>
              </w:rPr>
            </w:pPr>
            <w:r>
              <w:rPr>
                <w:color w:val="000000"/>
                <w:sz w:val="20"/>
                <w:szCs w:val="20"/>
              </w:rPr>
              <w:t>Ассортимент, обладающий бактери</w:t>
            </w:r>
            <w:r>
              <w:rPr>
                <w:sz w:val="20"/>
                <w:szCs w:val="20"/>
              </w:rPr>
              <w:t>ц</w:t>
            </w:r>
            <w:r>
              <w:rPr>
                <w:color w:val="000000"/>
                <w:sz w:val="20"/>
                <w:szCs w:val="20"/>
              </w:rPr>
              <w:t>идными свойствами: дуб крас</w:t>
            </w:r>
            <w:r>
              <w:rPr>
                <w:sz w:val="20"/>
                <w:szCs w:val="20"/>
              </w:rPr>
              <w:t>н</w:t>
            </w:r>
            <w:r>
              <w:rPr>
                <w:color w:val="000000"/>
                <w:sz w:val="20"/>
                <w:szCs w:val="20"/>
              </w:rPr>
              <w:t>ый, рябина обыкновенная, лиственница европейская, ель белая, сербская и др.</w:t>
            </w:r>
          </w:p>
          <w:p w:rsidR="000B2CA3" w:rsidRDefault="000B2CA3">
            <w:pPr>
              <w:ind w:firstLine="507"/>
              <w:jc w:val="both"/>
              <w:rPr>
                <w:sz w:val="20"/>
                <w:szCs w:val="20"/>
              </w:rPr>
            </w:pPr>
            <w:r>
              <w:rPr>
                <w:color w:val="000000"/>
                <w:sz w:val="20"/>
                <w:szCs w:val="20"/>
              </w:rPr>
              <w:t>Покрытия проездов - монолитный бетон, тротуары из бетонных плит.</w:t>
            </w:r>
          </w:p>
        </w:tc>
      </w:tr>
      <w:tr w:rsidR="000B2CA3" w:rsidTr="000B2CA3">
        <w:trPr>
          <w:jc w:val="center"/>
        </w:trPr>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540"/>
              <w:jc w:val="both"/>
              <w:rPr>
                <w:sz w:val="20"/>
                <w:szCs w:val="20"/>
              </w:rPr>
            </w:pPr>
            <w:r>
              <w:rPr>
                <w:color w:val="000000"/>
                <w:sz w:val="20"/>
                <w:szCs w:val="20"/>
              </w:rPr>
              <w:t>Хлебопек</w:t>
            </w:r>
            <w:r>
              <w:rPr>
                <w:sz w:val="20"/>
                <w:szCs w:val="20"/>
              </w:rPr>
              <w:t>а</w:t>
            </w:r>
            <w:r>
              <w:rPr>
                <w:color w:val="000000"/>
                <w:sz w:val="20"/>
                <w:szCs w:val="20"/>
              </w:rPr>
              <w:t>рная промышленность</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392"/>
              <w:jc w:val="both"/>
              <w:rPr>
                <w:color w:val="000000"/>
                <w:sz w:val="20"/>
                <w:szCs w:val="20"/>
              </w:rPr>
            </w:pPr>
            <w:r>
              <w:rPr>
                <w:color w:val="000000"/>
                <w:sz w:val="20"/>
                <w:szCs w:val="20"/>
              </w:rPr>
              <w:t>Изоляция прилегающей территории населенного пункта от производственного ш</w:t>
            </w:r>
            <w:r>
              <w:rPr>
                <w:sz w:val="20"/>
                <w:szCs w:val="20"/>
              </w:rPr>
              <w:t>у</w:t>
            </w:r>
            <w:r>
              <w:rPr>
                <w:color w:val="000000"/>
                <w:sz w:val="20"/>
                <w:szCs w:val="20"/>
              </w:rPr>
              <w:t>ма;</w:t>
            </w:r>
          </w:p>
          <w:p w:rsidR="000B2CA3" w:rsidRDefault="000B2CA3">
            <w:pPr>
              <w:ind w:firstLine="392"/>
              <w:jc w:val="both"/>
              <w:rPr>
                <w:sz w:val="20"/>
                <w:szCs w:val="20"/>
              </w:rPr>
            </w:pPr>
            <w:r>
              <w:rPr>
                <w:color w:val="000000"/>
                <w:sz w:val="20"/>
                <w:szCs w:val="20"/>
              </w:rPr>
              <w:t>Хорошее проветривание территории</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507"/>
              <w:jc w:val="both"/>
              <w:rPr>
                <w:color w:val="000000"/>
                <w:sz w:val="20"/>
                <w:szCs w:val="20"/>
              </w:rPr>
            </w:pPr>
            <w:r>
              <w:rPr>
                <w:color w:val="000000"/>
                <w:sz w:val="20"/>
                <w:szCs w:val="20"/>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0B2CA3" w:rsidRDefault="000B2CA3">
            <w:pPr>
              <w:ind w:firstLine="507"/>
              <w:jc w:val="both"/>
              <w:rPr>
                <w:sz w:val="20"/>
                <w:szCs w:val="20"/>
              </w:rPr>
            </w:pPr>
            <w:r>
              <w:rPr>
                <w:color w:val="000000"/>
                <w:sz w:val="20"/>
                <w:szCs w:val="20"/>
              </w:rPr>
              <w:t xml:space="preserve">В </w:t>
            </w:r>
            <w:r>
              <w:rPr>
                <w:sz w:val="20"/>
                <w:szCs w:val="20"/>
              </w:rPr>
              <w:t>п</w:t>
            </w:r>
            <w:r>
              <w:rPr>
                <w:color w:val="000000"/>
                <w:sz w:val="20"/>
                <w:szCs w:val="20"/>
              </w:rPr>
              <w:t>ре</w:t>
            </w:r>
            <w:r>
              <w:rPr>
                <w:sz w:val="20"/>
                <w:szCs w:val="20"/>
              </w:rPr>
              <w:t>д</w:t>
            </w:r>
            <w:r>
              <w:rPr>
                <w:color w:val="000000"/>
                <w:sz w:val="20"/>
                <w:szCs w:val="20"/>
              </w:rPr>
              <w:t xml:space="preserve">заводской зоне </w:t>
            </w:r>
            <w:r>
              <w:rPr>
                <w:sz w:val="20"/>
                <w:szCs w:val="20"/>
              </w:rPr>
              <w:t>-</w:t>
            </w:r>
            <w:r>
              <w:rPr>
                <w:color w:val="000000"/>
                <w:sz w:val="20"/>
                <w:szCs w:val="20"/>
              </w:rPr>
              <w:t xml:space="preserve"> одиночные декоратив</w:t>
            </w:r>
            <w:r>
              <w:rPr>
                <w:sz w:val="20"/>
                <w:szCs w:val="20"/>
              </w:rPr>
              <w:t>н</w:t>
            </w:r>
            <w:r>
              <w:rPr>
                <w:color w:val="000000"/>
                <w:sz w:val="20"/>
                <w:szCs w:val="20"/>
              </w:rPr>
              <w:t>ые экземпляры деревьев (ель колючая</w:t>
            </w:r>
            <w:r>
              <w:rPr>
                <w:sz w:val="20"/>
                <w:szCs w:val="20"/>
              </w:rPr>
              <w:t>,</w:t>
            </w:r>
            <w:r>
              <w:rPr>
                <w:color w:val="000000"/>
                <w:sz w:val="20"/>
                <w:szCs w:val="20"/>
              </w:rPr>
              <w:t xml:space="preserve"> сизая, серебристая, клен Шведлера).</w:t>
            </w:r>
          </w:p>
        </w:tc>
      </w:tr>
      <w:tr w:rsidR="000B2CA3" w:rsidTr="000B2CA3">
        <w:trPr>
          <w:jc w:val="center"/>
        </w:trPr>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540"/>
              <w:jc w:val="both"/>
              <w:rPr>
                <w:sz w:val="20"/>
                <w:szCs w:val="20"/>
              </w:rPr>
            </w:pPr>
            <w:r>
              <w:rPr>
                <w:color w:val="000000"/>
                <w:sz w:val="20"/>
                <w:szCs w:val="20"/>
              </w:rPr>
              <w:lastRenderedPageBreak/>
              <w:t>Мясокомбинаты</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392"/>
              <w:jc w:val="both"/>
              <w:rPr>
                <w:color w:val="000000"/>
                <w:sz w:val="20"/>
                <w:szCs w:val="20"/>
              </w:rPr>
            </w:pPr>
            <w:r>
              <w:rPr>
                <w:color w:val="000000"/>
                <w:sz w:val="20"/>
                <w:szCs w:val="20"/>
              </w:rPr>
              <w:t>За</w:t>
            </w:r>
            <w:r>
              <w:rPr>
                <w:sz w:val="20"/>
                <w:szCs w:val="20"/>
              </w:rPr>
              <w:t>щ</w:t>
            </w:r>
            <w:r>
              <w:rPr>
                <w:color w:val="000000"/>
                <w:sz w:val="20"/>
                <w:szCs w:val="20"/>
              </w:rPr>
              <w:t xml:space="preserve">ита селитебной территории от </w:t>
            </w:r>
            <w:r>
              <w:rPr>
                <w:sz w:val="20"/>
                <w:szCs w:val="20"/>
              </w:rPr>
              <w:t>п</w:t>
            </w:r>
            <w:r>
              <w:rPr>
                <w:color w:val="000000"/>
                <w:sz w:val="20"/>
                <w:szCs w:val="20"/>
              </w:rPr>
              <w:t>роник</w:t>
            </w:r>
            <w:r>
              <w:rPr>
                <w:sz w:val="20"/>
                <w:szCs w:val="20"/>
              </w:rPr>
              <w:t>н</w:t>
            </w:r>
            <w:r>
              <w:rPr>
                <w:color w:val="000000"/>
                <w:sz w:val="20"/>
                <w:szCs w:val="20"/>
              </w:rPr>
              <w:t>о</w:t>
            </w:r>
            <w:r>
              <w:rPr>
                <w:sz w:val="20"/>
                <w:szCs w:val="20"/>
              </w:rPr>
              <w:t>в</w:t>
            </w:r>
            <w:r>
              <w:rPr>
                <w:color w:val="000000"/>
                <w:sz w:val="20"/>
                <w:szCs w:val="20"/>
              </w:rPr>
              <w:t>е</w:t>
            </w:r>
            <w:r>
              <w:rPr>
                <w:sz w:val="20"/>
                <w:szCs w:val="20"/>
              </w:rPr>
              <w:t>ни</w:t>
            </w:r>
            <w:r>
              <w:rPr>
                <w:color w:val="000000"/>
                <w:sz w:val="20"/>
                <w:szCs w:val="20"/>
              </w:rPr>
              <w:t>я запаха;</w:t>
            </w:r>
          </w:p>
          <w:p w:rsidR="000B2CA3" w:rsidRDefault="000B2CA3">
            <w:pPr>
              <w:ind w:firstLine="392"/>
              <w:jc w:val="both"/>
              <w:rPr>
                <w:color w:val="000000"/>
                <w:sz w:val="20"/>
                <w:szCs w:val="20"/>
              </w:rPr>
            </w:pPr>
            <w:r>
              <w:rPr>
                <w:color w:val="000000"/>
                <w:sz w:val="20"/>
                <w:szCs w:val="20"/>
              </w:rPr>
              <w:t>Защита от пыли;</w:t>
            </w:r>
          </w:p>
          <w:p w:rsidR="000B2CA3" w:rsidRDefault="000B2CA3">
            <w:pPr>
              <w:ind w:firstLine="392"/>
              <w:jc w:val="both"/>
              <w:rPr>
                <w:sz w:val="20"/>
                <w:szCs w:val="20"/>
              </w:rPr>
            </w:pPr>
            <w:r>
              <w:rPr>
                <w:color w:val="000000"/>
                <w:sz w:val="20"/>
                <w:szCs w:val="20"/>
              </w:rPr>
              <w:t>Аэрация территории</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507"/>
              <w:jc w:val="both"/>
              <w:rPr>
                <w:color w:val="000000"/>
                <w:sz w:val="20"/>
                <w:szCs w:val="20"/>
              </w:rPr>
            </w:pPr>
            <w:r>
              <w:rPr>
                <w:color w:val="000000"/>
                <w:sz w:val="20"/>
                <w:szCs w:val="20"/>
              </w:rPr>
              <w:t>Размещение площадок отдыха у административного корпуса, у многолюдных цехов, и в местах отпуска готовой продукции. Обыкновенный газон, ажурные древесно-кустарниковые посадки.</w:t>
            </w:r>
          </w:p>
          <w:p w:rsidR="000B2CA3" w:rsidRDefault="000B2CA3">
            <w:pPr>
              <w:ind w:firstLine="507"/>
              <w:jc w:val="both"/>
              <w:rPr>
                <w:sz w:val="20"/>
                <w:szCs w:val="20"/>
              </w:rPr>
            </w:pPr>
            <w:r>
              <w:rPr>
                <w:color w:val="000000"/>
                <w:sz w:val="20"/>
                <w:szCs w:val="20"/>
              </w:rPr>
              <w:t>Ассортимент, обладающий бактерицидными свойствами. Посадки для визуальной изоляции цех</w:t>
            </w:r>
            <w:r>
              <w:rPr>
                <w:sz w:val="20"/>
                <w:szCs w:val="20"/>
              </w:rPr>
              <w:t>ов</w:t>
            </w:r>
          </w:p>
        </w:tc>
      </w:tr>
      <w:tr w:rsidR="000B2CA3" w:rsidTr="000B2CA3">
        <w:trPr>
          <w:jc w:val="center"/>
        </w:trPr>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540"/>
              <w:jc w:val="both"/>
              <w:rPr>
                <w:sz w:val="20"/>
                <w:szCs w:val="20"/>
              </w:rPr>
            </w:pPr>
            <w:r>
              <w:rPr>
                <w:color w:val="000000"/>
                <w:sz w:val="20"/>
                <w:szCs w:val="20"/>
              </w:rPr>
              <w:t>Строи</w:t>
            </w:r>
            <w:r>
              <w:rPr>
                <w:sz w:val="20"/>
                <w:szCs w:val="20"/>
              </w:rPr>
              <w:t>т</w:t>
            </w:r>
            <w:r>
              <w:rPr>
                <w:color w:val="000000"/>
                <w:sz w:val="20"/>
                <w:szCs w:val="20"/>
              </w:rPr>
              <w:t>ельная промышленность</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392"/>
              <w:jc w:val="both"/>
              <w:rPr>
                <w:color w:val="000000"/>
                <w:sz w:val="20"/>
                <w:szCs w:val="20"/>
              </w:rPr>
            </w:pPr>
            <w:r>
              <w:rPr>
                <w:color w:val="000000"/>
                <w:sz w:val="20"/>
                <w:szCs w:val="20"/>
              </w:rPr>
              <w:t>Снижение шума, скорости ветра и запыленности на территории;</w:t>
            </w:r>
          </w:p>
          <w:p w:rsidR="000B2CA3" w:rsidRDefault="000B2CA3">
            <w:pPr>
              <w:ind w:firstLine="392"/>
              <w:jc w:val="both"/>
              <w:rPr>
                <w:color w:val="000000"/>
                <w:sz w:val="20"/>
                <w:szCs w:val="20"/>
              </w:rPr>
            </w:pPr>
            <w:r>
              <w:rPr>
                <w:color w:val="000000"/>
                <w:sz w:val="20"/>
                <w:szCs w:val="20"/>
              </w:rPr>
              <w:t>Изоляция прилегающей территории населенного пункта.</w:t>
            </w:r>
          </w:p>
          <w:p w:rsidR="000B2CA3" w:rsidRDefault="000B2CA3">
            <w:pPr>
              <w:ind w:firstLine="392"/>
              <w:jc w:val="both"/>
              <w:rPr>
                <w:sz w:val="20"/>
                <w:szCs w:val="20"/>
              </w:rPr>
            </w:pPr>
            <w:r>
              <w:rPr>
                <w:color w:val="000000"/>
                <w:sz w:val="20"/>
                <w:szCs w:val="20"/>
              </w:rPr>
              <w:t>Оживление монотон</w:t>
            </w:r>
            <w:r>
              <w:rPr>
                <w:sz w:val="20"/>
                <w:szCs w:val="20"/>
              </w:rPr>
              <w:t>н</w:t>
            </w:r>
            <w:r>
              <w:rPr>
                <w:color w:val="000000"/>
                <w:sz w:val="20"/>
                <w:szCs w:val="20"/>
              </w:rPr>
              <w:t>ой и бесцветной среды</w:t>
            </w:r>
          </w:p>
        </w:tc>
        <w:tc>
          <w:tcPr>
            <w:tcW w:w="0" w:type="auto"/>
            <w:tcBorders>
              <w:top w:val="single" w:sz="4" w:space="0" w:color="auto"/>
              <w:left w:val="single" w:sz="4" w:space="0" w:color="auto"/>
              <w:bottom w:val="single" w:sz="4" w:space="0" w:color="auto"/>
              <w:right w:val="single" w:sz="4" w:space="0" w:color="auto"/>
            </w:tcBorders>
            <w:hideMark/>
          </w:tcPr>
          <w:p w:rsidR="000B2CA3" w:rsidRDefault="000B2CA3">
            <w:pPr>
              <w:ind w:firstLine="507"/>
              <w:jc w:val="both"/>
              <w:rPr>
                <w:color w:val="000000"/>
                <w:sz w:val="20"/>
                <w:szCs w:val="20"/>
              </w:rPr>
            </w:pPr>
            <w:r>
              <w:rPr>
                <w:color w:val="000000"/>
                <w:sz w:val="20"/>
                <w:szCs w:val="20"/>
              </w:rPr>
              <w:t>Плотные защ</w:t>
            </w:r>
            <w:r>
              <w:rPr>
                <w:sz w:val="20"/>
                <w:szCs w:val="20"/>
              </w:rPr>
              <w:t>и</w:t>
            </w:r>
            <w:r>
              <w:rPr>
                <w:color w:val="000000"/>
                <w:sz w:val="20"/>
                <w:szCs w:val="20"/>
              </w:rPr>
              <w:t>тные поса</w:t>
            </w:r>
            <w:r>
              <w:rPr>
                <w:sz w:val="20"/>
                <w:szCs w:val="20"/>
              </w:rPr>
              <w:t>д</w:t>
            </w:r>
            <w:r>
              <w:rPr>
                <w:color w:val="000000"/>
                <w:sz w:val="20"/>
                <w:szCs w:val="20"/>
              </w:rPr>
              <w:t>ки из больших живописных групп и массивов;</w:t>
            </w:r>
          </w:p>
          <w:p w:rsidR="000B2CA3" w:rsidRDefault="000B2CA3">
            <w:pPr>
              <w:ind w:firstLine="507"/>
              <w:jc w:val="both"/>
              <w:rPr>
                <w:color w:val="000000"/>
                <w:sz w:val="20"/>
                <w:szCs w:val="20"/>
              </w:rPr>
            </w:pPr>
            <w:r>
              <w:rPr>
                <w:color w:val="000000"/>
                <w:sz w:val="20"/>
                <w:szCs w:val="20"/>
              </w:rPr>
              <w:t>Площа</w:t>
            </w:r>
            <w:r>
              <w:rPr>
                <w:sz w:val="20"/>
                <w:szCs w:val="20"/>
              </w:rPr>
              <w:t>д</w:t>
            </w:r>
            <w:r>
              <w:rPr>
                <w:color w:val="000000"/>
                <w:sz w:val="20"/>
                <w:szCs w:val="20"/>
              </w:rPr>
              <w:t>ки отдыха декорируются яркими цветниками;</w:t>
            </w:r>
          </w:p>
          <w:p w:rsidR="000B2CA3" w:rsidRDefault="000B2CA3">
            <w:pPr>
              <w:ind w:firstLine="507"/>
              <w:jc w:val="both"/>
              <w:rPr>
                <w:color w:val="000000"/>
                <w:sz w:val="20"/>
                <w:szCs w:val="20"/>
              </w:rPr>
            </w:pPr>
            <w:r>
              <w:rPr>
                <w:color w:val="000000"/>
                <w:sz w:val="20"/>
                <w:szCs w:val="20"/>
              </w:rPr>
              <w:t>Активно вводится цвет в застро</w:t>
            </w:r>
            <w:r>
              <w:rPr>
                <w:sz w:val="20"/>
                <w:szCs w:val="20"/>
              </w:rPr>
              <w:t>й</w:t>
            </w:r>
            <w:r>
              <w:rPr>
                <w:color w:val="000000"/>
                <w:sz w:val="20"/>
                <w:szCs w:val="20"/>
              </w:rPr>
              <w:t>ку, транспортны</w:t>
            </w:r>
            <w:r>
              <w:rPr>
                <w:sz w:val="20"/>
                <w:szCs w:val="20"/>
              </w:rPr>
              <w:t xml:space="preserve">е </w:t>
            </w:r>
            <w:r>
              <w:rPr>
                <w:color w:val="000000"/>
                <w:sz w:val="20"/>
                <w:szCs w:val="20"/>
              </w:rPr>
              <w:t>устройства</w:t>
            </w:r>
            <w:r>
              <w:rPr>
                <w:sz w:val="20"/>
                <w:szCs w:val="20"/>
              </w:rPr>
              <w:t>,</w:t>
            </w:r>
            <w:r>
              <w:rPr>
                <w:color w:val="000000"/>
                <w:sz w:val="20"/>
                <w:szCs w:val="20"/>
              </w:rPr>
              <w:t xml:space="preserve"> малые архитектурные формы и др. элементы благоустрой</w:t>
            </w:r>
            <w:r>
              <w:rPr>
                <w:sz w:val="20"/>
                <w:szCs w:val="20"/>
              </w:rPr>
              <w:t>ств</w:t>
            </w:r>
            <w:r>
              <w:rPr>
                <w:color w:val="000000"/>
                <w:sz w:val="20"/>
                <w:szCs w:val="20"/>
              </w:rPr>
              <w:t>а;</w:t>
            </w:r>
          </w:p>
          <w:p w:rsidR="000B2CA3" w:rsidRDefault="000B2CA3">
            <w:pPr>
              <w:ind w:firstLine="507"/>
              <w:jc w:val="both"/>
              <w:rPr>
                <w:sz w:val="20"/>
                <w:szCs w:val="20"/>
              </w:rPr>
            </w:pPr>
            <w:r>
              <w:rPr>
                <w:color w:val="000000"/>
                <w:sz w:val="20"/>
                <w:szCs w:val="20"/>
              </w:rPr>
              <w:t>Ассортимент: клены, ясени, липы, вязы и т.п.</w:t>
            </w:r>
          </w:p>
        </w:tc>
      </w:tr>
    </w:tbl>
    <w:p w:rsidR="000B2CA3" w:rsidRDefault="000B2CA3" w:rsidP="000B2CA3"/>
    <w:p w:rsidR="000B2CA3" w:rsidRDefault="000B2CA3" w:rsidP="000B2CA3"/>
    <w:p w:rsidR="000B2CA3" w:rsidRDefault="000B2CA3" w:rsidP="000B2CA3"/>
    <w:p w:rsidR="000B2CA3" w:rsidRDefault="000B2CA3" w:rsidP="000B2CA3">
      <w:pPr>
        <w:ind w:firstLine="720"/>
        <w:jc w:val="right"/>
        <w:rPr>
          <w:sz w:val="22"/>
          <w:szCs w:val="22"/>
        </w:rPr>
      </w:pPr>
      <w:bookmarkStart w:id="27" w:name="_Toc37759154"/>
      <w:r>
        <w:rPr>
          <w:sz w:val="22"/>
          <w:szCs w:val="22"/>
        </w:rPr>
        <w:t>Приложение № 7</w:t>
      </w:r>
    </w:p>
    <w:p w:rsidR="000B2CA3" w:rsidRDefault="000B2CA3" w:rsidP="000B2CA3">
      <w:pPr>
        <w:widowControl w:val="0"/>
        <w:autoSpaceDE w:val="0"/>
        <w:autoSpaceDN w:val="0"/>
        <w:adjustRightInd w:val="0"/>
        <w:jc w:val="right"/>
        <w:rPr>
          <w:color w:val="000000"/>
        </w:rPr>
      </w:pPr>
      <w:r>
        <w:rPr>
          <w:color w:val="000000"/>
        </w:rPr>
        <w:t xml:space="preserve">к Нормам и правилам </w:t>
      </w:r>
    </w:p>
    <w:p w:rsidR="000B2CA3" w:rsidRDefault="000B2CA3" w:rsidP="000B2CA3">
      <w:pPr>
        <w:widowControl w:val="0"/>
        <w:autoSpaceDE w:val="0"/>
        <w:autoSpaceDN w:val="0"/>
        <w:adjustRightInd w:val="0"/>
        <w:jc w:val="right"/>
        <w:rPr>
          <w:color w:val="000000"/>
        </w:rPr>
      </w:pPr>
      <w:r>
        <w:rPr>
          <w:color w:val="000000"/>
        </w:rPr>
        <w:t xml:space="preserve">по  благоустройству территории </w:t>
      </w:r>
    </w:p>
    <w:p w:rsidR="000B2CA3" w:rsidRDefault="000B2CA3" w:rsidP="000B2CA3">
      <w:pPr>
        <w:widowControl w:val="0"/>
        <w:autoSpaceDE w:val="0"/>
        <w:autoSpaceDN w:val="0"/>
        <w:adjustRightInd w:val="0"/>
        <w:jc w:val="right"/>
        <w:rPr>
          <w:color w:val="000000"/>
        </w:rPr>
      </w:pPr>
      <w:r>
        <w:rPr>
          <w:color w:val="000000"/>
        </w:rPr>
        <w:t xml:space="preserve">Шашикманского сельского поселения </w:t>
      </w:r>
    </w:p>
    <w:p w:rsidR="000B2CA3" w:rsidRDefault="000B2CA3" w:rsidP="000B2CA3">
      <w:pPr>
        <w:widowControl w:val="0"/>
        <w:autoSpaceDE w:val="0"/>
        <w:autoSpaceDN w:val="0"/>
        <w:adjustRightInd w:val="0"/>
        <w:jc w:val="right"/>
        <w:rPr>
          <w:rFonts w:ascii="Arial" w:hAnsi="Arial" w:cs="Arial"/>
          <w:b/>
          <w:bCs/>
          <w:color w:val="000000"/>
        </w:rPr>
      </w:pPr>
    </w:p>
    <w:p w:rsidR="000B2CA3" w:rsidRDefault="000B2CA3" w:rsidP="000B2CA3">
      <w:pPr>
        <w:widowControl w:val="0"/>
        <w:autoSpaceDE w:val="0"/>
        <w:autoSpaceDN w:val="0"/>
        <w:adjustRightInd w:val="0"/>
        <w:jc w:val="center"/>
        <w:rPr>
          <w:rFonts w:ascii="Arial" w:hAnsi="Arial" w:cs="Arial"/>
          <w:b/>
          <w:bCs/>
          <w:color w:val="000000"/>
        </w:rPr>
      </w:pPr>
      <w:r>
        <w:rPr>
          <w:rFonts w:ascii="Arial" w:hAnsi="Arial" w:cs="Arial"/>
          <w:b/>
          <w:bCs/>
          <w:color w:val="000000"/>
        </w:rPr>
        <w:t xml:space="preserve">   </w:t>
      </w:r>
    </w:p>
    <w:p w:rsidR="000B2CA3" w:rsidRDefault="000B2CA3" w:rsidP="000B2CA3">
      <w:pPr>
        <w:pStyle w:val="1"/>
        <w:ind w:firstLine="720"/>
        <w:rPr>
          <w:sz w:val="22"/>
          <w:szCs w:val="22"/>
          <w:lang w:val="ru-RU"/>
        </w:rPr>
      </w:pPr>
      <w:r>
        <w:rPr>
          <w:sz w:val="22"/>
          <w:szCs w:val="22"/>
          <w:lang w:val="ru-RU"/>
        </w:rPr>
        <w:t>ВИДЫ ПОКРЫТИЯ ТРАНСПОРТНЫХ И ПЕШЕХОДНЫХ КОММУНИКАЦИЙ</w:t>
      </w:r>
      <w:bookmarkEnd w:id="27"/>
    </w:p>
    <w:p w:rsidR="000B2CA3" w:rsidRDefault="000B2CA3" w:rsidP="000B2CA3">
      <w:pPr>
        <w:spacing w:after="120"/>
        <w:ind w:firstLine="720"/>
        <w:jc w:val="center"/>
      </w:pPr>
      <w:r>
        <w:rPr>
          <w:szCs w:val="17"/>
        </w:rPr>
        <w:t>Таблица 1. Покрытия транспортных коммуникаций</w:t>
      </w:r>
    </w:p>
    <w:tbl>
      <w:tblPr>
        <w:tblW w:w="5182"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652"/>
        <w:gridCol w:w="3595"/>
        <w:gridCol w:w="2507"/>
      </w:tblGrid>
      <w:tr w:rsidR="000B2CA3" w:rsidTr="000B2CA3">
        <w:trPr>
          <w:trHeight w:val="432"/>
          <w:tblHeader/>
          <w:jc w:val="center"/>
        </w:trPr>
        <w:tc>
          <w:tcPr>
            <w:tcW w:w="1872" w:type="pct"/>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537"/>
              <w:rPr>
                <w:sz w:val="20"/>
                <w:szCs w:val="20"/>
              </w:rPr>
            </w:pPr>
            <w:r>
              <w:rPr>
                <w:sz w:val="20"/>
                <w:szCs w:val="20"/>
              </w:rPr>
              <w:t>Объект комплексного благоустройства улично-дорожной сети</w:t>
            </w:r>
          </w:p>
        </w:tc>
        <w:tc>
          <w:tcPr>
            <w:tcW w:w="1843" w:type="pct"/>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555"/>
              <w:jc w:val="center"/>
              <w:rPr>
                <w:sz w:val="20"/>
                <w:szCs w:val="20"/>
              </w:rPr>
            </w:pPr>
            <w:r>
              <w:rPr>
                <w:sz w:val="20"/>
                <w:szCs w:val="20"/>
              </w:rPr>
              <w:t>Материал верхнего слоя покрытия проезжей части</w:t>
            </w:r>
          </w:p>
        </w:tc>
        <w:tc>
          <w:tcPr>
            <w:tcW w:w="1285" w:type="pct"/>
            <w:tcBorders>
              <w:top w:val="single" w:sz="4" w:space="0" w:color="auto"/>
              <w:left w:val="single" w:sz="4" w:space="0" w:color="auto"/>
              <w:bottom w:val="single" w:sz="4" w:space="0" w:color="auto"/>
              <w:right w:val="single" w:sz="4" w:space="0" w:color="auto"/>
            </w:tcBorders>
            <w:vAlign w:val="center"/>
            <w:hideMark/>
          </w:tcPr>
          <w:p w:rsidR="000B2CA3" w:rsidRDefault="000B2CA3">
            <w:pPr>
              <w:ind w:firstLine="452"/>
              <w:jc w:val="center"/>
              <w:rPr>
                <w:sz w:val="20"/>
                <w:szCs w:val="20"/>
              </w:rPr>
            </w:pPr>
            <w:r>
              <w:rPr>
                <w:sz w:val="20"/>
                <w:szCs w:val="20"/>
              </w:rPr>
              <w:t>Нормативный документ</w:t>
            </w:r>
          </w:p>
        </w:tc>
      </w:tr>
      <w:tr w:rsidR="000B2CA3" w:rsidTr="000B2CA3">
        <w:trPr>
          <w:trHeight w:val="444"/>
          <w:jc w:val="center"/>
        </w:trPr>
        <w:tc>
          <w:tcPr>
            <w:tcW w:w="1872" w:type="pct"/>
            <w:vMerge w:val="restart"/>
            <w:tcBorders>
              <w:top w:val="single" w:sz="4" w:space="0" w:color="auto"/>
              <w:left w:val="single" w:sz="4" w:space="0" w:color="auto"/>
              <w:bottom w:val="nil"/>
              <w:right w:val="single" w:sz="4" w:space="0" w:color="auto"/>
            </w:tcBorders>
            <w:hideMark/>
          </w:tcPr>
          <w:p w:rsidR="000B2CA3" w:rsidRDefault="000B2CA3">
            <w:pPr>
              <w:ind w:firstLine="537"/>
              <w:jc w:val="both"/>
              <w:rPr>
                <w:b/>
                <w:bCs/>
                <w:sz w:val="20"/>
                <w:szCs w:val="20"/>
              </w:rPr>
            </w:pPr>
            <w:r>
              <w:rPr>
                <w:b/>
                <w:bCs/>
                <w:sz w:val="20"/>
                <w:szCs w:val="20"/>
              </w:rPr>
              <w:t>Улицы и дороги</w:t>
            </w:r>
          </w:p>
          <w:p w:rsidR="000B2CA3" w:rsidRDefault="000B2CA3">
            <w:pPr>
              <w:ind w:firstLine="537"/>
              <w:jc w:val="both"/>
              <w:rPr>
                <w:sz w:val="20"/>
                <w:szCs w:val="20"/>
              </w:rPr>
            </w:pPr>
            <w:r>
              <w:rPr>
                <w:sz w:val="20"/>
                <w:szCs w:val="20"/>
              </w:rPr>
              <w:t>Магистральные улицы общегородского значения:</w:t>
            </w:r>
          </w:p>
          <w:p w:rsidR="000B2CA3" w:rsidRDefault="000B2CA3">
            <w:pPr>
              <w:ind w:firstLine="537"/>
              <w:jc w:val="both"/>
              <w:rPr>
                <w:sz w:val="20"/>
                <w:szCs w:val="20"/>
              </w:rPr>
            </w:pPr>
            <w:r>
              <w:rPr>
                <w:sz w:val="20"/>
                <w:szCs w:val="20"/>
              </w:rPr>
              <w:t>- с непрерывным движением</w:t>
            </w:r>
          </w:p>
        </w:tc>
        <w:tc>
          <w:tcPr>
            <w:tcW w:w="1843" w:type="pct"/>
            <w:tcBorders>
              <w:top w:val="single" w:sz="4" w:space="0" w:color="auto"/>
              <w:left w:val="single" w:sz="4" w:space="0" w:color="auto"/>
              <w:bottom w:val="nil"/>
              <w:right w:val="single" w:sz="4" w:space="0" w:color="auto"/>
            </w:tcBorders>
            <w:hideMark/>
          </w:tcPr>
          <w:p w:rsidR="000B2CA3" w:rsidRDefault="000B2CA3">
            <w:pPr>
              <w:ind w:firstLine="555"/>
              <w:jc w:val="both"/>
              <w:rPr>
                <w:sz w:val="20"/>
                <w:szCs w:val="20"/>
              </w:rPr>
            </w:pPr>
            <w:r>
              <w:rPr>
                <w:sz w:val="20"/>
                <w:szCs w:val="20"/>
              </w:rPr>
              <w:t>Асфальтобетон:</w:t>
            </w:r>
          </w:p>
          <w:p w:rsidR="000B2CA3" w:rsidRDefault="000B2CA3">
            <w:pPr>
              <w:ind w:firstLine="555"/>
              <w:jc w:val="both"/>
              <w:rPr>
                <w:sz w:val="20"/>
                <w:szCs w:val="20"/>
              </w:rPr>
            </w:pPr>
            <w:r>
              <w:rPr>
                <w:sz w:val="20"/>
                <w:szCs w:val="20"/>
              </w:rPr>
              <w:t>- типов А и Б, 1 марки;</w:t>
            </w:r>
          </w:p>
        </w:tc>
        <w:tc>
          <w:tcPr>
            <w:tcW w:w="1285" w:type="pct"/>
            <w:tcBorders>
              <w:top w:val="single" w:sz="4" w:space="0" w:color="auto"/>
              <w:left w:val="single" w:sz="4" w:space="0" w:color="auto"/>
              <w:bottom w:val="nil"/>
              <w:right w:val="single" w:sz="4" w:space="0" w:color="auto"/>
            </w:tcBorders>
            <w:hideMark/>
          </w:tcPr>
          <w:p w:rsidR="000B2CA3" w:rsidRDefault="000B2CA3">
            <w:pPr>
              <w:ind w:firstLine="452"/>
              <w:rPr>
                <w:sz w:val="20"/>
                <w:szCs w:val="20"/>
              </w:rPr>
            </w:pPr>
            <w:hyperlink r:id="rId7" w:tooltip="Смеси асфальтобетонные дорожные, аэродромные и асфальтобетон. Технические условия" w:history="1">
              <w:r>
                <w:rPr>
                  <w:rStyle w:val="a3"/>
                  <w:sz w:val="20"/>
                  <w:szCs w:val="20"/>
                </w:rPr>
                <w:t>ГОСТ 9128-97</w:t>
              </w:r>
            </w:hyperlink>
          </w:p>
        </w:tc>
      </w:tr>
      <w:tr w:rsidR="000B2CA3" w:rsidTr="000B2CA3">
        <w:trPr>
          <w:trHeight w:val="141"/>
          <w:jc w:val="center"/>
        </w:trPr>
        <w:tc>
          <w:tcPr>
            <w:tcW w:w="0" w:type="auto"/>
            <w:vMerge/>
            <w:tcBorders>
              <w:top w:val="single" w:sz="4" w:space="0" w:color="auto"/>
              <w:left w:val="single" w:sz="4" w:space="0" w:color="auto"/>
              <w:bottom w:val="nil"/>
              <w:right w:val="single" w:sz="4" w:space="0" w:color="auto"/>
            </w:tcBorders>
            <w:vAlign w:val="center"/>
            <w:hideMark/>
          </w:tcPr>
          <w:p w:rsidR="000B2CA3" w:rsidRDefault="000B2CA3">
            <w:pPr>
              <w:rPr>
                <w:sz w:val="20"/>
                <w:szCs w:val="20"/>
              </w:rPr>
            </w:pPr>
          </w:p>
        </w:tc>
        <w:tc>
          <w:tcPr>
            <w:tcW w:w="1843" w:type="pct"/>
            <w:tcBorders>
              <w:top w:val="nil"/>
              <w:left w:val="single" w:sz="4" w:space="0" w:color="auto"/>
              <w:bottom w:val="nil"/>
              <w:right w:val="single" w:sz="4" w:space="0" w:color="auto"/>
            </w:tcBorders>
            <w:hideMark/>
          </w:tcPr>
          <w:p w:rsidR="000B2CA3" w:rsidRDefault="000B2CA3">
            <w:pPr>
              <w:ind w:firstLine="555"/>
              <w:jc w:val="both"/>
              <w:rPr>
                <w:sz w:val="20"/>
                <w:szCs w:val="20"/>
              </w:rPr>
            </w:pPr>
            <w:r>
              <w:rPr>
                <w:sz w:val="20"/>
                <w:szCs w:val="20"/>
              </w:rPr>
              <w:t>- щебнемастичный;</w:t>
            </w:r>
          </w:p>
        </w:tc>
        <w:tc>
          <w:tcPr>
            <w:tcW w:w="1285" w:type="pct"/>
            <w:tcBorders>
              <w:top w:val="nil"/>
              <w:left w:val="single" w:sz="4" w:space="0" w:color="auto"/>
              <w:bottom w:val="nil"/>
              <w:right w:val="single" w:sz="4" w:space="0" w:color="auto"/>
            </w:tcBorders>
            <w:hideMark/>
          </w:tcPr>
          <w:p w:rsidR="000B2CA3" w:rsidRDefault="000B2CA3">
            <w:pPr>
              <w:ind w:firstLine="452"/>
              <w:rPr>
                <w:sz w:val="20"/>
                <w:szCs w:val="20"/>
              </w:rPr>
            </w:pPr>
            <w:hyperlink r:id="rId8" w:tooltip="Смеси асфальтобетонные щебнемастичные и асфальтобетон" w:history="1">
              <w:r>
                <w:rPr>
                  <w:rStyle w:val="a3"/>
                  <w:sz w:val="20"/>
                  <w:szCs w:val="20"/>
                </w:rPr>
                <w:t>ТУ-5718-001-00011168-2000</w:t>
              </w:r>
            </w:hyperlink>
          </w:p>
        </w:tc>
      </w:tr>
      <w:tr w:rsidR="000B2CA3" w:rsidTr="000B2CA3">
        <w:trPr>
          <w:trHeight w:val="141"/>
          <w:jc w:val="center"/>
        </w:trPr>
        <w:tc>
          <w:tcPr>
            <w:tcW w:w="0" w:type="auto"/>
            <w:vMerge/>
            <w:tcBorders>
              <w:top w:val="single" w:sz="4" w:space="0" w:color="auto"/>
              <w:left w:val="single" w:sz="4" w:space="0" w:color="auto"/>
              <w:bottom w:val="nil"/>
              <w:right w:val="single" w:sz="4" w:space="0" w:color="auto"/>
            </w:tcBorders>
            <w:vAlign w:val="center"/>
            <w:hideMark/>
          </w:tcPr>
          <w:p w:rsidR="000B2CA3" w:rsidRDefault="000B2CA3">
            <w:pPr>
              <w:rPr>
                <w:sz w:val="20"/>
                <w:szCs w:val="20"/>
              </w:rPr>
            </w:pPr>
          </w:p>
        </w:tc>
        <w:tc>
          <w:tcPr>
            <w:tcW w:w="1843" w:type="pct"/>
            <w:tcBorders>
              <w:top w:val="nil"/>
              <w:left w:val="single" w:sz="4" w:space="0" w:color="auto"/>
              <w:bottom w:val="nil"/>
              <w:right w:val="single" w:sz="4" w:space="0" w:color="auto"/>
            </w:tcBorders>
            <w:hideMark/>
          </w:tcPr>
          <w:p w:rsidR="000B2CA3" w:rsidRDefault="000B2CA3">
            <w:pPr>
              <w:ind w:firstLine="555"/>
              <w:jc w:val="both"/>
              <w:rPr>
                <w:sz w:val="20"/>
                <w:szCs w:val="20"/>
              </w:rPr>
            </w:pPr>
            <w:r>
              <w:rPr>
                <w:sz w:val="20"/>
                <w:szCs w:val="20"/>
              </w:rPr>
              <w:t xml:space="preserve">- литой тип </w:t>
            </w:r>
            <w:r>
              <w:rPr>
                <w:sz w:val="20"/>
                <w:szCs w:val="20"/>
                <w:lang w:val="en-US"/>
              </w:rPr>
              <w:t>II</w:t>
            </w:r>
            <w:r>
              <w:rPr>
                <w:sz w:val="20"/>
                <w:szCs w:val="20"/>
              </w:rPr>
              <w:t>.</w:t>
            </w:r>
          </w:p>
        </w:tc>
        <w:tc>
          <w:tcPr>
            <w:tcW w:w="1285" w:type="pct"/>
            <w:tcBorders>
              <w:top w:val="nil"/>
              <w:left w:val="single" w:sz="4" w:space="0" w:color="auto"/>
              <w:bottom w:val="nil"/>
              <w:right w:val="single" w:sz="4" w:space="0" w:color="auto"/>
            </w:tcBorders>
            <w:hideMark/>
          </w:tcPr>
          <w:p w:rsidR="000B2CA3" w:rsidRDefault="000B2CA3">
            <w:pPr>
              <w:ind w:firstLine="452"/>
              <w:rPr>
                <w:sz w:val="20"/>
                <w:szCs w:val="20"/>
              </w:rPr>
            </w:pPr>
            <w:r>
              <w:rPr>
                <w:sz w:val="20"/>
                <w:szCs w:val="20"/>
              </w:rPr>
              <w:t>ТУ 400-24-158-89*</w:t>
            </w:r>
          </w:p>
        </w:tc>
      </w:tr>
      <w:tr w:rsidR="000B2CA3" w:rsidTr="000B2CA3">
        <w:trPr>
          <w:trHeight w:val="141"/>
          <w:jc w:val="center"/>
        </w:trPr>
        <w:tc>
          <w:tcPr>
            <w:tcW w:w="0" w:type="auto"/>
            <w:vMerge/>
            <w:tcBorders>
              <w:top w:val="single" w:sz="4" w:space="0" w:color="auto"/>
              <w:left w:val="single" w:sz="4" w:space="0" w:color="auto"/>
              <w:bottom w:val="nil"/>
              <w:right w:val="single" w:sz="4" w:space="0" w:color="auto"/>
            </w:tcBorders>
            <w:vAlign w:val="center"/>
            <w:hideMark/>
          </w:tcPr>
          <w:p w:rsidR="000B2CA3" w:rsidRDefault="000B2CA3">
            <w:pPr>
              <w:rPr>
                <w:sz w:val="20"/>
                <w:szCs w:val="20"/>
              </w:rPr>
            </w:pPr>
          </w:p>
        </w:tc>
        <w:tc>
          <w:tcPr>
            <w:tcW w:w="1843" w:type="pct"/>
            <w:tcBorders>
              <w:top w:val="nil"/>
              <w:left w:val="single" w:sz="4" w:space="0" w:color="auto"/>
              <w:bottom w:val="nil"/>
              <w:right w:val="single" w:sz="4" w:space="0" w:color="auto"/>
            </w:tcBorders>
            <w:hideMark/>
          </w:tcPr>
          <w:p w:rsidR="000B2CA3" w:rsidRDefault="000B2CA3">
            <w:pPr>
              <w:ind w:firstLine="555"/>
              <w:jc w:val="both"/>
              <w:rPr>
                <w:sz w:val="20"/>
                <w:szCs w:val="20"/>
              </w:rPr>
            </w:pPr>
            <w:r>
              <w:rPr>
                <w:sz w:val="20"/>
                <w:szCs w:val="20"/>
              </w:rPr>
              <w:t>Смеси для шероховатых слоев износа.</w:t>
            </w:r>
          </w:p>
        </w:tc>
        <w:tc>
          <w:tcPr>
            <w:tcW w:w="1285" w:type="pct"/>
            <w:tcBorders>
              <w:top w:val="nil"/>
              <w:left w:val="single" w:sz="4" w:space="0" w:color="auto"/>
              <w:bottom w:val="nil"/>
              <w:right w:val="single" w:sz="4" w:space="0" w:color="auto"/>
            </w:tcBorders>
            <w:hideMark/>
          </w:tcPr>
          <w:p w:rsidR="000B2CA3" w:rsidRDefault="000B2CA3">
            <w:pPr>
              <w:ind w:firstLine="452"/>
              <w:rPr>
                <w:sz w:val="20"/>
                <w:szCs w:val="20"/>
              </w:rPr>
            </w:pPr>
            <w:r>
              <w:rPr>
                <w:sz w:val="20"/>
                <w:szCs w:val="20"/>
              </w:rPr>
              <w:t>ТУ 57-1841 02804042596-01</w:t>
            </w:r>
          </w:p>
        </w:tc>
      </w:tr>
      <w:tr w:rsidR="000B2CA3" w:rsidTr="000B2CA3">
        <w:trPr>
          <w:trHeight w:val="222"/>
          <w:jc w:val="center"/>
        </w:trPr>
        <w:tc>
          <w:tcPr>
            <w:tcW w:w="1872" w:type="pct"/>
            <w:tcBorders>
              <w:top w:val="nil"/>
              <w:left w:val="single" w:sz="4" w:space="0" w:color="auto"/>
              <w:bottom w:val="single" w:sz="4" w:space="0" w:color="auto"/>
              <w:right w:val="single" w:sz="4" w:space="0" w:color="auto"/>
            </w:tcBorders>
            <w:hideMark/>
          </w:tcPr>
          <w:p w:rsidR="000B2CA3" w:rsidRDefault="000B2CA3">
            <w:pPr>
              <w:ind w:firstLine="537"/>
              <w:jc w:val="both"/>
              <w:rPr>
                <w:sz w:val="20"/>
                <w:szCs w:val="20"/>
              </w:rPr>
            </w:pPr>
            <w:r>
              <w:rPr>
                <w:sz w:val="20"/>
                <w:szCs w:val="20"/>
              </w:rPr>
              <w:t>- с регулируемым движением</w:t>
            </w:r>
          </w:p>
        </w:tc>
        <w:tc>
          <w:tcPr>
            <w:tcW w:w="1843" w:type="pct"/>
            <w:tcBorders>
              <w:top w:val="nil"/>
              <w:left w:val="single" w:sz="4" w:space="0" w:color="auto"/>
              <w:bottom w:val="single" w:sz="4" w:space="0" w:color="auto"/>
              <w:right w:val="single" w:sz="4" w:space="0" w:color="auto"/>
            </w:tcBorders>
            <w:hideMark/>
          </w:tcPr>
          <w:p w:rsidR="000B2CA3" w:rsidRDefault="000B2CA3">
            <w:pPr>
              <w:ind w:firstLine="555"/>
              <w:jc w:val="both"/>
              <w:rPr>
                <w:sz w:val="20"/>
                <w:szCs w:val="20"/>
              </w:rPr>
            </w:pPr>
            <w:r>
              <w:rPr>
                <w:sz w:val="20"/>
                <w:szCs w:val="20"/>
              </w:rPr>
              <w:t>То же</w:t>
            </w:r>
          </w:p>
        </w:tc>
        <w:tc>
          <w:tcPr>
            <w:tcW w:w="1285" w:type="pct"/>
            <w:tcBorders>
              <w:top w:val="nil"/>
              <w:left w:val="single" w:sz="4" w:space="0" w:color="auto"/>
              <w:bottom w:val="single" w:sz="4" w:space="0" w:color="auto"/>
              <w:right w:val="single" w:sz="4" w:space="0" w:color="auto"/>
            </w:tcBorders>
            <w:hideMark/>
          </w:tcPr>
          <w:p w:rsidR="000B2CA3" w:rsidRDefault="000B2CA3">
            <w:pPr>
              <w:ind w:firstLine="452"/>
              <w:rPr>
                <w:sz w:val="20"/>
                <w:szCs w:val="20"/>
              </w:rPr>
            </w:pPr>
            <w:r>
              <w:rPr>
                <w:sz w:val="20"/>
                <w:szCs w:val="20"/>
              </w:rPr>
              <w:t>То же</w:t>
            </w:r>
          </w:p>
        </w:tc>
      </w:tr>
      <w:tr w:rsidR="000B2CA3" w:rsidTr="000B2CA3">
        <w:trPr>
          <w:trHeight w:val="444"/>
          <w:jc w:val="center"/>
        </w:trPr>
        <w:tc>
          <w:tcPr>
            <w:tcW w:w="1872" w:type="pct"/>
            <w:tcBorders>
              <w:top w:val="single" w:sz="4" w:space="0" w:color="auto"/>
              <w:left w:val="single" w:sz="4" w:space="0" w:color="auto"/>
              <w:bottom w:val="single" w:sz="4" w:space="0" w:color="auto"/>
              <w:right w:val="single" w:sz="4" w:space="0" w:color="auto"/>
            </w:tcBorders>
            <w:hideMark/>
          </w:tcPr>
          <w:p w:rsidR="000B2CA3" w:rsidRDefault="000B2CA3">
            <w:pPr>
              <w:ind w:firstLine="537"/>
              <w:jc w:val="both"/>
              <w:rPr>
                <w:sz w:val="20"/>
                <w:szCs w:val="20"/>
              </w:rPr>
            </w:pPr>
            <w:r>
              <w:rPr>
                <w:sz w:val="20"/>
                <w:szCs w:val="20"/>
              </w:rPr>
              <w:t>Магистральные улицы районного значения</w:t>
            </w:r>
          </w:p>
        </w:tc>
        <w:tc>
          <w:tcPr>
            <w:tcW w:w="1843" w:type="pct"/>
            <w:tcBorders>
              <w:top w:val="single" w:sz="4" w:space="0" w:color="auto"/>
              <w:left w:val="single" w:sz="4" w:space="0" w:color="auto"/>
              <w:bottom w:val="single" w:sz="4" w:space="0" w:color="auto"/>
              <w:right w:val="single" w:sz="4" w:space="0" w:color="auto"/>
            </w:tcBorders>
            <w:hideMark/>
          </w:tcPr>
          <w:p w:rsidR="000B2CA3" w:rsidRDefault="000B2CA3">
            <w:pPr>
              <w:ind w:firstLine="555"/>
              <w:jc w:val="both"/>
              <w:rPr>
                <w:sz w:val="20"/>
                <w:szCs w:val="20"/>
              </w:rPr>
            </w:pPr>
            <w:r>
              <w:rPr>
                <w:sz w:val="20"/>
                <w:szCs w:val="20"/>
              </w:rPr>
              <w:t>Асфальтобетон типов Б и В, 1 марки</w:t>
            </w:r>
          </w:p>
        </w:tc>
        <w:tc>
          <w:tcPr>
            <w:tcW w:w="1285" w:type="pct"/>
            <w:tcBorders>
              <w:top w:val="single" w:sz="4" w:space="0" w:color="auto"/>
              <w:left w:val="single" w:sz="4" w:space="0" w:color="auto"/>
              <w:bottom w:val="single" w:sz="4" w:space="0" w:color="auto"/>
              <w:right w:val="single" w:sz="4" w:space="0" w:color="auto"/>
            </w:tcBorders>
            <w:hideMark/>
          </w:tcPr>
          <w:p w:rsidR="000B2CA3" w:rsidRDefault="000B2CA3">
            <w:pPr>
              <w:ind w:firstLine="452"/>
              <w:rPr>
                <w:sz w:val="20"/>
                <w:szCs w:val="20"/>
              </w:rPr>
            </w:pPr>
            <w:hyperlink r:id="rId9" w:tooltip="Смеси асфальтобетонные дорожные, аэродромные и асфальтобетон. Технические условия" w:history="1">
              <w:r>
                <w:rPr>
                  <w:rStyle w:val="a3"/>
                  <w:sz w:val="20"/>
                  <w:szCs w:val="20"/>
                </w:rPr>
                <w:t>ГОСТ 9128-97</w:t>
              </w:r>
            </w:hyperlink>
          </w:p>
        </w:tc>
      </w:tr>
      <w:tr w:rsidR="000B2CA3" w:rsidTr="000B2CA3">
        <w:trPr>
          <w:trHeight w:val="222"/>
          <w:jc w:val="center"/>
        </w:trPr>
        <w:tc>
          <w:tcPr>
            <w:tcW w:w="1872" w:type="pct"/>
            <w:tcBorders>
              <w:top w:val="single" w:sz="4" w:space="0" w:color="auto"/>
              <w:left w:val="single" w:sz="4" w:space="0" w:color="auto"/>
              <w:bottom w:val="single" w:sz="4" w:space="0" w:color="auto"/>
              <w:right w:val="single" w:sz="4" w:space="0" w:color="auto"/>
            </w:tcBorders>
            <w:hideMark/>
          </w:tcPr>
          <w:p w:rsidR="000B2CA3" w:rsidRDefault="000B2CA3">
            <w:pPr>
              <w:ind w:firstLine="537"/>
              <w:jc w:val="both"/>
              <w:rPr>
                <w:sz w:val="20"/>
                <w:szCs w:val="20"/>
              </w:rPr>
            </w:pPr>
            <w:r>
              <w:rPr>
                <w:sz w:val="20"/>
                <w:szCs w:val="20"/>
              </w:rPr>
              <w:t>Местного значения:</w:t>
            </w:r>
          </w:p>
        </w:tc>
        <w:tc>
          <w:tcPr>
            <w:tcW w:w="1843" w:type="pct"/>
            <w:tcBorders>
              <w:top w:val="single" w:sz="4" w:space="0" w:color="auto"/>
              <w:left w:val="single" w:sz="4" w:space="0" w:color="auto"/>
              <w:bottom w:val="single" w:sz="4" w:space="0" w:color="auto"/>
              <w:right w:val="single" w:sz="4" w:space="0" w:color="auto"/>
            </w:tcBorders>
          </w:tcPr>
          <w:p w:rsidR="000B2CA3" w:rsidRDefault="000B2CA3">
            <w:pPr>
              <w:ind w:firstLine="555"/>
              <w:rPr>
                <w:sz w:val="20"/>
                <w:szCs w:val="20"/>
              </w:rPr>
            </w:pPr>
          </w:p>
        </w:tc>
        <w:tc>
          <w:tcPr>
            <w:tcW w:w="1285" w:type="pct"/>
            <w:tcBorders>
              <w:top w:val="single" w:sz="4" w:space="0" w:color="auto"/>
              <w:left w:val="single" w:sz="4" w:space="0" w:color="auto"/>
              <w:bottom w:val="single" w:sz="4" w:space="0" w:color="auto"/>
              <w:right w:val="single" w:sz="4" w:space="0" w:color="auto"/>
            </w:tcBorders>
          </w:tcPr>
          <w:p w:rsidR="000B2CA3" w:rsidRDefault="000B2CA3">
            <w:pPr>
              <w:ind w:firstLine="452"/>
              <w:rPr>
                <w:sz w:val="20"/>
                <w:szCs w:val="20"/>
              </w:rPr>
            </w:pPr>
          </w:p>
        </w:tc>
      </w:tr>
      <w:tr w:rsidR="000B2CA3" w:rsidTr="000B2CA3">
        <w:trPr>
          <w:trHeight w:val="222"/>
          <w:jc w:val="center"/>
        </w:trPr>
        <w:tc>
          <w:tcPr>
            <w:tcW w:w="1872" w:type="pct"/>
            <w:tcBorders>
              <w:top w:val="single" w:sz="4" w:space="0" w:color="auto"/>
              <w:left w:val="single" w:sz="4" w:space="0" w:color="auto"/>
              <w:bottom w:val="single" w:sz="4" w:space="0" w:color="auto"/>
              <w:right w:val="single" w:sz="4" w:space="0" w:color="auto"/>
            </w:tcBorders>
            <w:hideMark/>
          </w:tcPr>
          <w:p w:rsidR="000B2CA3" w:rsidRDefault="000B2CA3">
            <w:pPr>
              <w:ind w:firstLine="537"/>
              <w:jc w:val="both"/>
              <w:rPr>
                <w:sz w:val="20"/>
                <w:szCs w:val="20"/>
              </w:rPr>
            </w:pPr>
            <w:r>
              <w:rPr>
                <w:sz w:val="20"/>
                <w:szCs w:val="20"/>
              </w:rPr>
              <w:t>- в жилой застройке</w:t>
            </w:r>
          </w:p>
        </w:tc>
        <w:tc>
          <w:tcPr>
            <w:tcW w:w="1843" w:type="pct"/>
            <w:tcBorders>
              <w:top w:val="single" w:sz="4" w:space="0" w:color="auto"/>
              <w:left w:val="single" w:sz="4" w:space="0" w:color="auto"/>
              <w:bottom w:val="single" w:sz="4" w:space="0" w:color="auto"/>
              <w:right w:val="single" w:sz="4" w:space="0" w:color="auto"/>
            </w:tcBorders>
            <w:hideMark/>
          </w:tcPr>
          <w:p w:rsidR="000B2CA3" w:rsidRDefault="000B2CA3">
            <w:pPr>
              <w:ind w:firstLine="555"/>
              <w:jc w:val="both"/>
              <w:rPr>
                <w:sz w:val="20"/>
                <w:szCs w:val="20"/>
              </w:rPr>
            </w:pPr>
            <w:r>
              <w:rPr>
                <w:sz w:val="20"/>
                <w:szCs w:val="20"/>
              </w:rPr>
              <w:t>Асфальтобетон типов В, Г и Д</w:t>
            </w:r>
          </w:p>
        </w:tc>
        <w:tc>
          <w:tcPr>
            <w:tcW w:w="1285" w:type="pct"/>
            <w:tcBorders>
              <w:top w:val="single" w:sz="4" w:space="0" w:color="auto"/>
              <w:left w:val="single" w:sz="4" w:space="0" w:color="auto"/>
              <w:bottom w:val="single" w:sz="4" w:space="0" w:color="auto"/>
              <w:right w:val="single" w:sz="4" w:space="0" w:color="auto"/>
            </w:tcBorders>
            <w:hideMark/>
          </w:tcPr>
          <w:p w:rsidR="000B2CA3" w:rsidRDefault="000B2CA3">
            <w:pPr>
              <w:ind w:firstLine="452"/>
              <w:rPr>
                <w:sz w:val="20"/>
                <w:szCs w:val="20"/>
              </w:rPr>
            </w:pPr>
            <w:hyperlink r:id="rId10" w:tooltip="Смеси асфальтобетонные дорожные, аэродромные и асфальтобетон. Технические условия" w:history="1">
              <w:r>
                <w:rPr>
                  <w:rStyle w:val="a3"/>
                  <w:sz w:val="20"/>
                  <w:szCs w:val="20"/>
                </w:rPr>
                <w:t>ГОСТ 9128-97</w:t>
              </w:r>
            </w:hyperlink>
          </w:p>
        </w:tc>
      </w:tr>
      <w:tr w:rsidR="000B2CA3" w:rsidTr="000B2CA3">
        <w:trPr>
          <w:trHeight w:val="432"/>
          <w:jc w:val="center"/>
        </w:trPr>
        <w:tc>
          <w:tcPr>
            <w:tcW w:w="1872" w:type="pct"/>
            <w:tcBorders>
              <w:top w:val="single" w:sz="4" w:space="0" w:color="auto"/>
              <w:left w:val="single" w:sz="4" w:space="0" w:color="auto"/>
              <w:bottom w:val="single" w:sz="4" w:space="0" w:color="auto"/>
              <w:right w:val="single" w:sz="4" w:space="0" w:color="auto"/>
            </w:tcBorders>
            <w:hideMark/>
          </w:tcPr>
          <w:p w:rsidR="000B2CA3" w:rsidRDefault="000B2CA3">
            <w:pPr>
              <w:ind w:firstLine="537"/>
              <w:jc w:val="both"/>
              <w:rPr>
                <w:sz w:val="20"/>
                <w:szCs w:val="20"/>
              </w:rPr>
            </w:pPr>
            <w:r>
              <w:rPr>
                <w:sz w:val="20"/>
                <w:szCs w:val="20"/>
              </w:rPr>
              <w:t>- в производственной и коммунально-складской зонах</w:t>
            </w:r>
          </w:p>
        </w:tc>
        <w:tc>
          <w:tcPr>
            <w:tcW w:w="1843" w:type="pct"/>
            <w:tcBorders>
              <w:top w:val="single" w:sz="4" w:space="0" w:color="auto"/>
              <w:left w:val="single" w:sz="4" w:space="0" w:color="auto"/>
              <w:bottom w:val="single" w:sz="4" w:space="0" w:color="auto"/>
              <w:right w:val="single" w:sz="4" w:space="0" w:color="auto"/>
            </w:tcBorders>
            <w:hideMark/>
          </w:tcPr>
          <w:p w:rsidR="000B2CA3" w:rsidRDefault="000B2CA3">
            <w:pPr>
              <w:ind w:firstLine="555"/>
              <w:jc w:val="both"/>
              <w:rPr>
                <w:sz w:val="20"/>
                <w:szCs w:val="20"/>
              </w:rPr>
            </w:pPr>
            <w:r>
              <w:rPr>
                <w:sz w:val="20"/>
                <w:szCs w:val="20"/>
              </w:rPr>
              <w:t>Асфальтобетон типов Б и В</w:t>
            </w:r>
          </w:p>
        </w:tc>
        <w:tc>
          <w:tcPr>
            <w:tcW w:w="1285" w:type="pct"/>
            <w:tcBorders>
              <w:top w:val="single" w:sz="4" w:space="0" w:color="auto"/>
              <w:left w:val="single" w:sz="4" w:space="0" w:color="auto"/>
              <w:bottom w:val="single" w:sz="4" w:space="0" w:color="auto"/>
              <w:right w:val="single" w:sz="4" w:space="0" w:color="auto"/>
            </w:tcBorders>
            <w:hideMark/>
          </w:tcPr>
          <w:p w:rsidR="000B2CA3" w:rsidRDefault="000B2CA3">
            <w:pPr>
              <w:ind w:firstLine="452"/>
              <w:rPr>
                <w:sz w:val="20"/>
                <w:szCs w:val="20"/>
              </w:rPr>
            </w:pPr>
            <w:hyperlink r:id="rId11" w:tooltip="Смеси асфальтобетонные дорожные, аэродромные и асфальтобетон. Технические условия" w:history="1">
              <w:r>
                <w:rPr>
                  <w:rStyle w:val="a3"/>
                  <w:sz w:val="20"/>
                  <w:szCs w:val="20"/>
                </w:rPr>
                <w:t>ГОСТ 9128-97</w:t>
              </w:r>
            </w:hyperlink>
          </w:p>
        </w:tc>
      </w:tr>
      <w:tr w:rsidR="000B2CA3" w:rsidTr="000B2CA3">
        <w:trPr>
          <w:trHeight w:val="888"/>
          <w:jc w:val="center"/>
        </w:trPr>
        <w:tc>
          <w:tcPr>
            <w:tcW w:w="1872" w:type="pct"/>
            <w:tcBorders>
              <w:top w:val="single" w:sz="4" w:space="0" w:color="auto"/>
              <w:left w:val="single" w:sz="4" w:space="0" w:color="auto"/>
              <w:bottom w:val="nil"/>
              <w:right w:val="single" w:sz="4" w:space="0" w:color="auto"/>
            </w:tcBorders>
            <w:hideMark/>
          </w:tcPr>
          <w:p w:rsidR="000B2CA3" w:rsidRDefault="000B2CA3">
            <w:pPr>
              <w:ind w:firstLine="537"/>
              <w:jc w:val="both"/>
              <w:rPr>
                <w:b/>
                <w:bCs/>
                <w:sz w:val="20"/>
                <w:szCs w:val="20"/>
              </w:rPr>
            </w:pPr>
            <w:r>
              <w:rPr>
                <w:b/>
                <w:bCs/>
                <w:sz w:val="20"/>
                <w:szCs w:val="20"/>
              </w:rPr>
              <w:t>Площади</w:t>
            </w:r>
          </w:p>
          <w:p w:rsidR="000B2CA3" w:rsidRDefault="000B2CA3">
            <w:pPr>
              <w:ind w:firstLine="537"/>
              <w:jc w:val="both"/>
              <w:rPr>
                <w:sz w:val="20"/>
                <w:szCs w:val="20"/>
              </w:rPr>
            </w:pPr>
            <w:r>
              <w:rPr>
                <w:sz w:val="20"/>
                <w:szCs w:val="20"/>
              </w:rPr>
              <w:t>Представительские, приобъектные, общественно-транспортные</w:t>
            </w:r>
          </w:p>
        </w:tc>
        <w:tc>
          <w:tcPr>
            <w:tcW w:w="1843" w:type="pct"/>
            <w:tcBorders>
              <w:top w:val="single" w:sz="4" w:space="0" w:color="auto"/>
              <w:left w:val="single" w:sz="4" w:space="0" w:color="auto"/>
              <w:bottom w:val="nil"/>
              <w:right w:val="single" w:sz="4" w:space="0" w:color="auto"/>
            </w:tcBorders>
            <w:hideMark/>
          </w:tcPr>
          <w:p w:rsidR="000B2CA3" w:rsidRDefault="000B2CA3">
            <w:pPr>
              <w:ind w:firstLine="555"/>
              <w:jc w:val="both"/>
              <w:rPr>
                <w:sz w:val="20"/>
                <w:szCs w:val="20"/>
              </w:rPr>
            </w:pPr>
            <w:r>
              <w:rPr>
                <w:sz w:val="20"/>
                <w:szCs w:val="20"/>
              </w:rPr>
              <w:t>Асфальтобетон типов Б и В.</w:t>
            </w:r>
          </w:p>
          <w:p w:rsidR="000B2CA3" w:rsidRDefault="000B2CA3">
            <w:pPr>
              <w:ind w:firstLine="555"/>
              <w:jc w:val="both"/>
              <w:rPr>
                <w:sz w:val="20"/>
                <w:szCs w:val="20"/>
              </w:rPr>
            </w:pPr>
            <w:r>
              <w:rPr>
                <w:sz w:val="20"/>
                <w:szCs w:val="20"/>
              </w:rPr>
              <w:t>Пластбетон цветной</w:t>
            </w:r>
          </w:p>
          <w:p w:rsidR="000B2CA3" w:rsidRDefault="000B2CA3">
            <w:pPr>
              <w:ind w:firstLine="555"/>
              <w:jc w:val="both"/>
              <w:rPr>
                <w:sz w:val="20"/>
                <w:szCs w:val="20"/>
              </w:rPr>
            </w:pPr>
            <w:r>
              <w:rPr>
                <w:sz w:val="20"/>
                <w:szCs w:val="20"/>
              </w:rPr>
              <w:t>Штучные элементы из искусственного или природного камня.</w:t>
            </w:r>
          </w:p>
        </w:tc>
        <w:tc>
          <w:tcPr>
            <w:tcW w:w="1285" w:type="pct"/>
            <w:tcBorders>
              <w:top w:val="single" w:sz="4" w:space="0" w:color="auto"/>
              <w:left w:val="single" w:sz="4" w:space="0" w:color="auto"/>
              <w:bottom w:val="nil"/>
              <w:right w:val="single" w:sz="4" w:space="0" w:color="auto"/>
            </w:tcBorders>
            <w:hideMark/>
          </w:tcPr>
          <w:p w:rsidR="000B2CA3" w:rsidRDefault="000B2CA3">
            <w:pPr>
              <w:ind w:firstLine="452"/>
              <w:rPr>
                <w:sz w:val="20"/>
                <w:szCs w:val="20"/>
              </w:rPr>
            </w:pPr>
            <w:hyperlink r:id="rId12" w:tooltip="Смеси асфальтобетонные дорожные, аэродромные и асфальтобетон. Технические условия" w:history="1">
              <w:r>
                <w:rPr>
                  <w:rStyle w:val="a3"/>
                  <w:sz w:val="20"/>
                  <w:szCs w:val="20"/>
                </w:rPr>
                <w:t>ГОСТ 9128-97</w:t>
              </w:r>
            </w:hyperlink>
          </w:p>
          <w:p w:rsidR="000B2CA3" w:rsidRDefault="000B2CA3">
            <w:pPr>
              <w:ind w:firstLine="452"/>
              <w:rPr>
                <w:sz w:val="20"/>
                <w:szCs w:val="20"/>
              </w:rPr>
            </w:pPr>
            <w:r>
              <w:rPr>
                <w:sz w:val="20"/>
                <w:szCs w:val="20"/>
              </w:rPr>
              <w:t>ТУ 400-24-110-76</w:t>
            </w:r>
          </w:p>
        </w:tc>
      </w:tr>
      <w:tr w:rsidR="000B2CA3" w:rsidTr="000B2CA3">
        <w:trPr>
          <w:trHeight w:val="679"/>
          <w:jc w:val="center"/>
        </w:trPr>
        <w:tc>
          <w:tcPr>
            <w:tcW w:w="1872" w:type="pct"/>
            <w:tcBorders>
              <w:top w:val="nil"/>
              <w:left w:val="single" w:sz="4" w:space="0" w:color="auto"/>
              <w:bottom w:val="single" w:sz="4" w:space="0" w:color="auto"/>
              <w:right w:val="single" w:sz="4" w:space="0" w:color="auto"/>
            </w:tcBorders>
            <w:hideMark/>
          </w:tcPr>
          <w:p w:rsidR="000B2CA3" w:rsidRDefault="000B2CA3">
            <w:pPr>
              <w:ind w:firstLine="537"/>
              <w:jc w:val="both"/>
              <w:rPr>
                <w:sz w:val="20"/>
                <w:szCs w:val="20"/>
              </w:rPr>
            </w:pPr>
            <w:r>
              <w:rPr>
                <w:sz w:val="20"/>
                <w:szCs w:val="20"/>
              </w:rPr>
              <w:t>Транспортных развязок</w:t>
            </w:r>
          </w:p>
        </w:tc>
        <w:tc>
          <w:tcPr>
            <w:tcW w:w="1843" w:type="pct"/>
            <w:tcBorders>
              <w:top w:val="nil"/>
              <w:left w:val="single" w:sz="4" w:space="0" w:color="auto"/>
              <w:bottom w:val="single" w:sz="4" w:space="0" w:color="auto"/>
              <w:right w:val="single" w:sz="4" w:space="0" w:color="auto"/>
            </w:tcBorders>
            <w:hideMark/>
          </w:tcPr>
          <w:p w:rsidR="000B2CA3" w:rsidRDefault="000B2CA3">
            <w:pPr>
              <w:ind w:firstLine="555"/>
              <w:jc w:val="both"/>
              <w:rPr>
                <w:sz w:val="20"/>
                <w:szCs w:val="20"/>
              </w:rPr>
            </w:pPr>
            <w:r>
              <w:rPr>
                <w:sz w:val="20"/>
                <w:szCs w:val="20"/>
              </w:rPr>
              <w:t>Асфальтобетон:</w:t>
            </w:r>
          </w:p>
          <w:p w:rsidR="000B2CA3" w:rsidRDefault="000B2CA3">
            <w:pPr>
              <w:ind w:firstLine="555"/>
              <w:jc w:val="both"/>
              <w:rPr>
                <w:sz w:val="20"/>
                <w:szCs w:val="20"/>
              </w:rPr>
            </w:pPr>
            <w:r>
              <w:rPr>
                <w:sz w:val="20"/>
                <w:szCs w:val="20"/>
              </w:rPr>
              <w:t>- типов А и Б;</w:t>
            </w:r>
          </w:p>
          <w:p w:rsidR="000B2CA3" w:rsidRDefault="000B2CA3">
            <w:pPr>
              <w:ind w:firstLine="555"/>
              <w:jc w:val="both"/>
              <w:rPr>
                <w:sz w:val="20"/>
                <w:szCs w:val="20"/>
              </w:rPr>
            </w:pPr>
            <w:r>
              <w:rPr>
                <w:sz w:val="20"/>
                <w:szCs w:val="20"/>
              </w:rPr>
              <w:t>- щебнемастичный</w:t>
            </w:r>
          </w:p>
        </w:tc>
        <w:tc>
          <w:tcPr>
            <w:tcW w:w="1285" w:type="pct"/>
            <w:tcBorders>
              <w:top w:val="nil"/>
              <w:left w:val="single" w:sz="4" w:space="0" w:color="auto"/>
              <w:bottom w:val="single" w:sz="4" w:space="0" w:color="auto"/>
              <w:right w:val="single" w:sz="4" w:space="0" w:color="auto"/>
            </w:tcBorders>
            <w:hideMark/>
          </w:tcPr>
          <w:p w:rsidR="000B2CA3" w:rsidRDefault="000B2CA3">
            <w:pPr>
              <w:ind w:firstLine="452"/>
              <w:rPr>
                <w:sz w:val="20"/>
                <w:szCs w:val="20"/>
              </w:rPr>
            </w:pPr>
            <w:hyperlink r:id="rId13" w:tooltip="Смеси асфальтобетонные дорожные, аэродромные и асфальтобетон. Технические условия" w:history="1">
              <w:r>
                <w:rPr>
                  <w:rStyle w:val="a3"/>
                  <w:sz w:val="20"/>
                  <w:szCs w:val="20"/>
                </w:rPr>
                <w:t>ГОСТ 9128-97</w:t>
              </w:r>
            </w:hyperlink>
          </w:p>
          <w:p w:rsidR="000B2CA3" w:rsidRDefault="000B2CA3">
            <w:pPr>
              <w:ind w:firstLine="452"/>
              <w:rPr>
                <w:sz w:val="20"/>
                <w:szCs w:val="20"/>
              </w:rPr>
            </w:pPr>
            <w:hyperlink r:id="rId14" w:tooltip="Смеси асфальтобетонные щебнемастичные и асфальтобетон" w:history="1">
              <w:r>
                <w:rPr>
                  <w:rStyle w:val="a3"/>
                  <w:sz w:val="20"/>
                  <w:szCs w:val="20"/>
                </w:rPr>
                <w:t>ТУ 5718-001-00011168-2000</w:t>
              </w:r>
            </w:hyperlink>
          </w:p>
        </w:tc>
      </w:tr>
      <w:tr w:rsidR="000B2CA3" w:rsidTr="000B2CA3">
        <w:trPr>
          <w:trHeight w:val="1108"/>
          <w:jc w:val="center"/>
        </w:trPr>
        <w:tc>
          <w:tcPr>
            <w:tcW w:w="1872" w:type="pct"/>
            <w:vMerge w:val="restart"/>
            <w:tcBorders>
              <w:top w:val="single" w:sz="4" w:space="0" w:color="auto"/>
              <w:left w:val="single" w:sz="4" w:space="0" w:color="auto"/>
              <w:bottom w:val="single" w:sz="4" w:space="0" w:color="auto"/>
              <w:right w:val="single" w:sz="4" w:space="0" w:color="auto"/>
            </w:tcBorders>
            <w:hideMark/>
          </w:tcPr>
          <w:p w:rsidR="000B2CA3" w:rsidRDefault="000B2CA3">
            <w:pPr>
              <w:ind w:firstLine="537"/>
              <w:jc w:val="both"/>
              <w:rPr>
                <w:b/>
                <w:bCs/>
                <w:sz w:val="20"/>
                <w:szCs w:val="20"/>
              </w:rPr>
            </w:pPr>
            <w:r>
              <w:rPr>
                <w:b/>
                <w:bCs/>
                <w:sz w:val="20"/>
                <w:szCs w:val="20"/>
              </w:rPr>
              <w:lastRenderedPageBreak/>
              <w:t>Искусственные сооружения</w:t>
            </w:r>
          </w:p>
          <w:p w:rsidR="000B2CA3" w:rsidRDefault="000B2CA3">
            <w:pPr>
              <w:ind w:firstLine="537"/>
              <w:jc w:val="both"/>
              <w:rPr>
                <w:sz w:val="20"/>
                <w:szCs w:val="20"/>
              </w:rPr>
            </w:pPr>
            <w:r>
              <w:rPr>
                <w:sz w:val="20"/>
                <w:szCs w:val="20"/>
              </w:rPr>
              <w:t>Мосты, эстакады, путепроводы, тоннели</w:t>
            </w:r>
          </w:p>
        </w:tc>
        <w:tc>
          <w:tcPr>
            <w:tcW w:w="1843" w:type="pct"/>
            <w:tcBorders>
              <w:top w:val="single" w:sz="4" w:space="0" w:color="auto"/>
              <w:left w:val="single" w:sz="4" w:space="0" w:color="auto"/>
              <w:bottom w:val="single" w:sz="4" w:space="0" w:color="auto"/>
              <w:right w:val="single" w:sz="4" w:space="0" w:color="auto"/>
            </w:tcBorders>
            <w:hideMark/>
          </w:tcPr>
          <w:p w:rsidR="000B2CA3" w:rsidRDefault="000B2CA3">
            <w:pPr>
              <w:ind w:firstLine="555"/>
              <w:jc w:val="both"/>
              <w:rPr>
                <w:sz w:val="20"/>
                <w:szCs w:val="20"/>
              </w:rPr>
            </w:pPr>
            <w:r>
              <w:rPr>
                <w:sz w:val="20"/>
                <w:szCs w:val="20"/>
              </w:rPr>
              <w:t>Асфальтобетон:</w:t>
            </w:r>
          </w:p>
          <w:p w:rsidR="000B2CA3" w:rsidRDefault="000B2CA3">
            <w:pPr>
              <w:ind w:firstLine="555"/>
              <w:jc w:val="both"/>
              <w:rPr>
                <w:sz w:val="20"/>
                <w:szCs w:val="20"/>
              </w:rPr>
            </w:pPr>
            <w:r>
              <w:rPr>
                <w:sz w:val="20"/>
                <w:szCs w:val="20"/>
              </w:rPr>
              <w:t>- тип Б;</w:t>
            </w:r>
          </w:p>
          <w:p w:rsidR="000B2CA3" w:rsidRDefault="000B2CA3">
            <w:pPr>
              <w:ind w:firstLine="555"/>
              <w:jc w:val="both"/>
              <w:rPr>
                <w:sz w:val="20"/>
                <w:szCs w:val="20"/>
              </w:rPr>
            </w:pPr>
            <w:r>
              <w:rPr>
                <w:sz w:val="20"/>
                <w:szCs w:val="20"/>
              </w:rPr>
              <w:t>- щебнемастичный;</w:t>
            </w:r>
          </w:p>
        </w:tc>
        <w:tc>
          <w:tcPr>
            <w:tcW w:w="1285" w:type="pct"/>
            <w:tcBorders>
              <w:top w:val="single" w:sz="4" w:space="0" w:color="auto"/>
              <w:left w:val="single" w:sz="4" w:space="0" w:color="auto"/>
              <w:bottom w:val="single" w:sz="4" w:space="0" w:color="auto"/>
              <w:right w:val="single" w:sz="4" w:space="0" w:color="auto"/>
            </w:tcBorders>
            <w:hideMark/>
          </w:tcPr>
          <w:p w:rsidR="000B2CA3" w:rsidRDefault="000B2CA3">
            <w:pPr>
              <w:ind w:firstLine="452"/>
              <w:rPr>
                <w:sz w:val="20"/>
                <w:szCs w:val="20"/>
              </w:rPr>
            </w:pPr>
            <w:hyperlink r:id="rId15" w:tooltip="Смеси асфальтобетонные дорожные, аэродромные и асфальтобетон. Технические условия" w:history="1">
              <w:r>
                <w:rPr>
                  <w:rStyle w:val="a3"/>
                  <w:sz w:val="20"/>
                  <w:szCs w:val="20"/>
                </w:rPr>
                <w:t>ГОСТ 9128-97</w:t>
              </w:r>
            </w:hyperlink>
          </w:p>
          <w:p w:rsidR="000B2CA3" w:rsidRDefault="000B2CA3">
            <w:pPr>
              <w:ind w:firstLine="452"/>
              <w:rPr>
                <w:sz w:val="20"/>
                <w:szCs w:val="20"/>
              </w:rPr>
            </w:pPr>
            <w:hyperlink r:id="rId16" w:tooltip="Смеси асфальтобетонные щебнемастичные и асфальтобетон" w:history="1">
              <w:r>
                <w:rPr>
                  <w:rStyle w:val="a3"/>
                  <w:sz w:val="20"/>
                  <w:szCs w:val="20"/>
                </w:rPr>
                <w:t>ТУ-5718-001-00011168-2000</w:t>
              </w:r>
            </w:hyperlink>
          </w:p>
          <w:p w:rsidR="000B2CA3" w:rsidRDefault="000B2CA3">
            <w:pPr>
              <w:ind w:firstLine="452"/>
              <w:rPr>
                <w:sz w:val="20"/>
                <w:szCs w:val="20"/>
              </w:rPr>
            </w:pPr>
            <w:r>
              <w:rPr>
                <w:sz w:val="20"/>
                <w:szCs w:val="20"/>
              </w:rPr>
              <w:t>ТУ 400-24-158-89*</w:t>
            </w:r>
          </w:p>
        </w:tc>
      </w:tr>
      <w:tr w:rsidR="000B2CA3" w:rsidTr="000B2CA3">
        <w:trPr>
          <w:trHeight w:val="1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2CA3" w:rsidRDefault="000B2CA3">
            <w:pPr>
              <w:rPr>
                <w:sz w:val="20"/>
                <w:szCs w:val="20"/>
              </w:rPr>
            </w:pPr>
          </w:p>
        </w:tc>
        <w:tc>
          <w:tcPr>
            <w:tcW w:w="1843" w:type="pct"/>
            <w:tcBorders>
              <w:top w:val="single" w:sz="4" w:space="0" w:color="auto"/>
              <w:left w:val="single" w:sz="4" w:space="0" w:color="auto"/>
              <w:bottom w:val="single" w:sz="4" w:space="0" w:color="auto"/>
              <w:right w:val="single" w:sz="4" w:space="0" w:color="auto"/>
            </w:tcBorders>
            <w:hideMark/>
          </w:tcPr>
          <w:p w:rsidR="000B2CA3" w:rsidRDefault="000B2CA3">
            <w:pPr>
              <w:ind w:firstLine="555"/>
              <w:jc w:val="both"/>
              <w:rPr>
                <w:sz w:val="20"/>
                <w:szCs w:val="20"/>
              </w:rPr>
            </w:pPr>
            <w:r>
              <w:rPr>
                <w:sz w:val="20"/>
                <w:szCs w:val="20"/>
              </w:rPr>
              <w:t xml:space="preserve">- литой типов </w:t>
            </w:r>
            <w:r>
              <w:rPr>
                <w:sz w:val="20"/>
                <w:szCs w:val="20"/>
                <w:lang w:val="en-US"/>
              </w:rPr>
              <w:t>I</w:t>
            </w:r>
            <w:r>
              <w:rPr>
                <w:sz w:val="20"/>
                <w:szCs w:val="20"/>
              </w:rPr>
              <w:t xml:space="preserve"> и </w:t>
            </w:r>
            <w:r>
              <w:rPr>
                <w:sz w:val="20"/>
                <w:szCs w:val="20"/>
                <w:lang w:val="en-US"/>
              </w:rPr>
              <w:t>II</w:t>
            </w:r>
            <w:r>
              <w:rPr>
                <w:sz w:val="20"/>
                <w:szCs w:val="20"/>
              </w:rPr>
              <w:t>.</w:t>
            </w:r>
          </w:p>
          <w:p w:rsidR="000B2CA3" w:rsidRDefault="000B2CA3">
            <w:pPr>
              <w:ind w:firstLine="555"/>
              <w:jc w:val="both"/>
              <w:rPr>
                <w:sz w:val="20"/>
                <w:szCs w:val="20"/>
              </w:rPr>
            </w:pPr>
            <w:r>
              <w:rPr>
                <w:sz w:val="20"/>
                <w:szCs w:val="20"/>
              </w:rPr>
              <w:t>Смеси для шероховатых слоев износа</w:t>
            </w:r>
          </w:p>
        </w:tc>
        <w:tc>
          <w:tcPr>
            <w:tcW w:w="1285" w:type="pct"/>
            <w:tcBorders>
              <w:top w:val="single" w:sz="4" w:space="0" w:color="auto"/>
              <w:left w:val="single" w:sz="4" w:space="0" w:color="auto"/>
              <w:bottom w:val="single" w:sz="4" w:space="0" w:color="auto"/>
              <w:right w:val="single" w:sz="4" w:space="0" w:color="auto"/>
            </w:tcBorders>
            <w:hideMark/>
          </w:tcPr>
          <w:p w:rsidR="000B2CA3" w:rsidRDefault="000B2CA3">
            <w:pPr>
              <w:ind w:firstLine="452"/>
              <w:rPr>
                <w:sz w:val="20"/>
                <w:szCs w:val="20"/>
              </w:rPr>
            </w:pPr>
            <w:r>
              <w:rPr>
                <w:sz w:val="20"/>
                <w:szCs w:val="20"/>
              </w:rPr>
              <w:t>ТУ 57-1841-02804042596-01</w:t>
            </w:r>
          </w:p>
        </w:tc>
      </w:tr>
    </w:tbl>
    <w:p w:rsidR="000B2CA3" w:rsidRDefault="000B2CA3" w:rsidP="000B2CA3">
      <w:pPr>
        <w:spacing w:before="120" w:after="120"/>
        <w:ind w:firstLine="720"/>
        <w:jc w:val="center"/>
      </w:pPr>
      <w:r>
        <w:rPr>
          <w:szCs w:val="17"/>
        </w:rPr>
        <w:t>Таблица 2 Покрытия пешеходных коммуникаций</w:t>
      </w:r>
    </w:p>
    <w:tbl>
      <w:tblPr>
        <w:tblW w:w="0" w:type="auto"/>
        <w:jc w:val="center"/>
        <w:tblCellMar>
          <w:left w:w="28" w:type="dxa"/>
          <w:right w:w="28" w:type="dxa"/>
        </w:tblCellMar>
        <w:tblLook w:val="04A0"/>
      </w:tblPr>
      <w:tblGrid>
        <w:gridCol w:w="2073"/>
        <w:gridCol w:w="2034"/>
        <w:gridCol w:w="2064"/>
        <w:gridCol w:w="1766"/>
        <w:gridCol w:w="1474"/>
      </w:tblGrid>
      <w:tr w:rsidR="000B2CA3" w:rsidTr="000B2CA3">
        <w:trPr>
          <w:trHeight w:val="146"/>
          <w:tblHeader/>
          <w:jc w:val="center"/>
        </w:trPr>
        <w:tc>
          <w:tcPr>
            <w:tcW w:w="0" w:type="auto"/>
            <w:vMerge w:val="restart"/>
            <w:tcBorders>
              <w:top w:val="single" w:sz="4" w:space="0" w:color="auto"/>
              <w:left w:val="single" w:sz="4" w:space="0" w:color="auto"/>
              <w:bottom w:val="single" w:sz="6" w:space="0" w:color="auto"/>
              <w:right w:val="single" w:sz="4" w:space="0" w:color="auto"/>
            </w:tcBorders>
            <w:vAlign w:val="center"/>
            <w:hideMark/>
          </w:tcPr>
          <w:p w:rsidR="000B2CA3" w:rsidRDefault="000B2CA3">
            <w:pPr>
              <w:ind w:firstLine="535"/>
              <w:jc w:val="center"/>
              <w:rPr>
                <w:sz w:val="20"/>
                <w:szCs w:val="20"/>
              </w:rPr>
            </w:pPr>
            <w:r>
              <w:rPr>
                <w:sz w:val="20"/>
                <w:szCs w:val="20"/>
              </w:rPr>
              <w:t>Объект комплексного благоустройства</w:t>
            </w:r>
          </w:p>
        </w:tc>
        <w:tc>
          <w:tcPr>
            <w:tcW w:w="0" w:type="auto"/>
            <w:gridSpan w:val="4"/>
            <w:tcBorders>
              <w:top w:val="single" w:sz="4" w:space="0" w:color="auto"/>
              <w:left w:val="single" w:sz="4" w:space="0" w:color="auto"/>
              <w:bottom w:val="single" w:sz="6" w:space="0" w:color="auto"/>
              <w:right w:val="single" w:sz="4" w:space="0" w:color="auto"/>
            </w:tcBorders>
            <w:vAlign w:val="center"/>
            <w:hideMark/>
          </w:tcPr>
          <w:p w:rsidR="000B2CA3" w:rsidRDefault="000B2CA3">
            <w:pPr>
              <w:ind w:firstLine="720"/>
              <w:jc w:val="center"/>
              <w:rPr>
                <w:sz w:val="20"/>
                <w:szCs w:val="20"/>
              </w:rPr>
            </w:pPr>
            <w:r>
              <w:rPr>
                <w:sz w:val="20"/>
                <w:szCs w:val="20"/>
              </w:rPr>
              <w:t>Материал покрытия:</w:t>
            </w:r>
          </w:p>
        </w:tc>
      </w:tr>
      <w:tr w:rsidR="000B2CA3" w:rsidTr="000B2CA3">
        <w:trPr>
          <w:trHeight w:val="146"/>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0B2CA3" w:rsidRDefault="000B2CA3">
            <w:pPr>
              <w:rPr>
                <w:sz w:val="20"/>
                <w:szCs w:val="20"/>
              </w:rPr>
            </w:pPr>
          </w:p>
        </w:tc>
        <w:tc>
          <w:tcPr>
            <w:tcW w:w="0" w:type="auto"/>
            <w:tcBorders>
              <w:top w:val="single" w:sz="6" w:space="0" w:color="auto"/>
              <w:left w:val="single" w:sz="4" w:space="0" w:color="auto"/>
              <w:bottom w:val="single" w:sz="6" w:space="0" w:color="auto"/>
              <w:right w:val="single" w:sz="4" w:space="0" w:color="auto"/>
            </w:tcBorders>
            <w:vAlign w:val="center"/>
            <w:hideMark/>
          </w:tcPr>
          <w:p w:rsidR="000B2CA3" w:rsidRDefault="000B2CA3">
            <w:pPr>
              <w:ind w:firstLine="489"/>
              <w:jc w:val="center"/>
              <w:rPr>
                <w:sz w:val="20"/>
                <w:szCs w:val="20"/>
              </w:rPr>
            </w:pPr>
            <w:r>
              <w:rPr>
                <w:sz w:val="20"/>
                <w:szCs w:val="20"/>
              </w:rPr>
              <w:t>тротуара</w:t>
            </w:r>
          </w:p>
        </w:tc>
        <w:tc>
          <w:tcPr>
            <w:tcW w:w="0" w:type="auto"/>
            <w:tcBorders>
              <w:top w:val="single" w:sz="6" w:space="0" w:color="auto"/>
              <w:left w:val="single" w:sz="4" w:space="0" w:color="auto"/>
              <w:bottom w:val="single" w:sz="6" w:space="0" w:color="auto"/>
              <w:right w:val="single" w:sz="4" w:space="0" w:color="auto"/>
            </w:tcBorders>
            <w:vAlign w:val="center"/>
            <w:hideMark/>
          </w:tcPr>
          <w:p w:rsidR="000B2CA3" w:rsidRDefault="000B2CA3">
            <w:pPr>
              <w:ind w:firstLine="460"/>
              <w:jc w:val="center"/>
              <w:rPr>
                <w:sz w:val="20"/>
                <w:szCs w:val="20"/>
              </w:rPr>
            </w:pPr>
            <w:r>
              <w:rPr>
                <w:sz w:val="20"/>
                <w:szCs w:val="20"/>
              </w:rPr>
              <w:t>пешеходной зоны</w:t>
            </w:r>
          </w:p>
        </w:tc>
        <w:tc>
          <w:tcPr>
            <w:tcW w:w="0" w:type="auto"/>
            <w:tcBorders>
              <w:top w:val="single" w:sz="6" w:space="0" w:color="auto"/>
              <w:left w:val="single" w:sz="4" w:space="0" w:color="auto"/>
              <w:bottom w:val="single" w:sz="6" w:space="0" w:color="auto"/>
              <w:right w:val="single" w:sz="4" w:space="0" w:color="auto"/>
            </w:tcBorders>
            <w:vAlign w:val="center"/>
            <w:hideMark/>
          </w:tcPr>
          <w:p w:rsidR="000B2CA3" w:rsidRDefault="000B2CA3">
            <w:pPr>
              <w:ind w:firstLine="473"/>
              <w:jc w:val="center"/>
              <w:rPr>
                <w:sz w:val="20"/>
                <w:szCs w:val="20"/>
              </w:rPr>
            </w:pPr>
            <w:r>
              <w:rPr>
                <w:sz w:val="20"/>
                <w:szCs w:val="20"/>
              </w:rPr>
              <w:t>дорожки на озелененной территории технической зоны</w:t>
            </w:r>
          </w:p>
        </w:tc>
        <w:tc>
          <w:tcPr>
            <w:tcW w:w="0" w:type="auto"/>
            <w:tcBorders>
              <w:top w:val="single" w:sz="6" w:space="0" w:color="auto"/>
              <w:left w:val="single" w:sz="4" w:space="0" w:color="auto"/>
              <w:bottom w:val="single" w:sz="6" w:space="0" w:color="auto"/>
              <w:right w:val="single" w:sz="4" w:space="0" w:color="auto"/>
            </w:tcBorders>
            <w:vAlign w:val="center"/>
            <w:hideMark/>
          </w:tcPr>
          <w:p w:rsidR="000B2CA3" w:rsidRDefault="000B2CA3">
            <w:pPr>
              <w:ind w:firstLine="497"/>
              <w:jc w:val="center"/>
              <w:rPr>
                <w:sz w:val="20"/>
                <w:szCs w:val="20"/>
              </w:rPr>
            </w:pPr>
            <w:r>
              <w:rPr>
                <w:sz w:val="20"/>
                <w:szCs w:val="20"/>
              </w:rPr>
              <w:t>пандусов</w:t>
            </w:r>
          </w:p>
        </w:tc>
      </w:tr>
      <w:tr w:rsidR="000B2CA3" w:rsidTr="000B2CA3">
        <w:trPr>
          <w:trHeight w:val="146"/>
          <w:jc w:val="center"/>
        </w:trPr>
        <w:tc>
          <w:tcPr>
            <w:tcW w:w="0" w:type="auto"/>
            <w:tcBorders>
              <w:top w:val="single" w:sz="6" w:space="0" w:color="auto"/>
              <w:left w:val="single" w:sz="4" w:space="0" w:color="auto"/>
              <w:bottom w:val="single" w:sz="6" w:space="0" w:color="auto"/>
              <w:right w:val="single" w:sz="4" w:space="0" w:color="auto"/>
            </w:tcBorders>
            <w:hideMark/>
          </w:tcPr>
          <w:p w:rsidR="000B2CA3" w:rsidRDefault="000B2CA3">
            <w:pPr>
              <w:ind w:firstLine="535"/>
              <w:jc w:val="both"/>
              <w:rPr>
                <w:sz w:val="20"/>
                <w:szCs w:val="20"/>
              </w:rPr>
            </w:pPr>
            <w:r>
              <w:rPr>
                <w:sz w:val="20"/>
                <w:szCs w:val="20"/>
              </w:rPr>
              <w:t>Магистральные улицы общегородского и районного значения</w:t>
            </w:r>
          </w:p>
        </w:tc>
        <w:tc>
          <w:tcPr>
            <w:tcW w:w="0" w:type="auto"/>
            <w:tcBorders>
              <w:top w:val="single" w:sz="6" w:space="0" w:color="auto"/>
              <w:left w:val="single" w:sz="4" w:space="0" w:color="auto"/>
              <w:bottom w:val="single" w:sz="6" w:space="0" w:color="auto"/>
              <w:right w:val="single" w:sz="4" w:space="0" w:color="auto"/>
            </w:tcBorders>
            <w:hideMark/>
          </w:tcPr>
          <w:p w:rsidR="000B2CA3" w:rsidRDefault="000B2CA3">
            <w:pPr>
              <w:ind w:firstLine="489"/>
              <w:jc w:val="both"/>
              <w:rPr>
                <w:sz w:val="20"/>
                <w:szCs w:val="20"/>
              </w:rPr>
            </w:pPr>
            <w:r>
              <w:rPr>
                <w:sz w:val="20"/>
                <w:szCs w:val="20"/>
              </w:rPr>
              <w:t>Асфальтобетон типов Г и Д.</w:t>
            </w:r>
          </w:p>
          <w:p w:rsidR="000B2CA3" w:rsidRDefault="000B2CA3">
            <w:pPr>
              <w:ind w:firstLine="489"/>
              <w:jc w:val="both"/>
              <w:rPr>
                <w:sz w:val="20"/>
                <w:szCs w:val="20"/>
              </w:rPr>
            </w:pPr>
            <w:r>
              <w:rPr>
                <w:sz w:val="20"/>
                <w:szCs w:val="20"/>
              </w:rPr>
              <w:t>Штучные элементы из искусственного или природного камня</w:t>
            </w:r>
          </w:p>
        </w:tc>
        <w:tc>
          <w:tcPr>
            <w:tcW w:w="0" w:type="auto"/>
            <w:tcBorders>
              <w:top w:val="single" w:sz="6" w:space="0" w:color="auto"/>
              <w:left w:val="single" w:sz="4" w:space="0" w:color="auto"/>
              <w:bottom w:val="single" w:sz="6" w:space="0" w:color="auto"/>
              <w:right w:val="single" w:sz="4" w:space="0" w:color="auto"/>
            </w:tcBorders>
            <w:hideMark/>
          </w:tcPr>
          <w:p w:rsidR="000B2CA3" w:rsidRDefault="000B2CA3">
            <w:pPr>
              <w:ind w:firstLine="460"/>
              <w:jc w:val="both"/>
              <w:rPr>
                <w:sz w:val="20"/>
                <w:szCs w:val="20"/>
              </w:rPr>
            </w:pPr>
            <w:r>
              <w:rPr>
                <w:sz w:val="20"/>
                <w:szCs w:val="20"/>
              </w:rPr>
              <w:t>-</w:t>
            </w:r>
          </w:p>
        </w:tc>
        <w:tc>
          <w:tcPr>
            <w:tcW w:w="0" w:type="auto"/>
            <w:tcBorders>
              <w:top w:val="single" w:sz="6" w:space="0" w:color="auto"/>
              <w:left w:val="single" w:sz="4" w:space="0" w:color="auto"/>
              <w:bottom w:val="single" w:sz="6" w:space="0" w:color="auto"/>
              <w:right w:val="single" w:sz="4" w:space="0" w:color="auto"/>
            </w:tcBorders>
            <w:hideMark/>
          </w:tcPr>
          <w:p w:rsidR="000B2CA3" w:rsidRDefault="000B2CA3">
            <w:pPr>
              <w:ind w:firstLine="473"/>
              <w:jc w:val="both"/>
              <w:rPr>
                <w:sz w:val="20"/>
                <w:szCs w:val="20"/>
              </w:rPr>
            </w:pPr>
            <w:r>
              <w:rPr>
                <w:sz w:val="20"/>
                <w:szCs w:val="20"/>
              </w:rPr>
              <w:t>Штучные элементы из искусственного или природного камня.</w:t>
            </w:r>
          </w:p>
          <w:p w:rsidR="000B2CA3" w:rsidRDefault="000B2CA3">
            <w:pPr>
              <w:ind w:firstLine="473"/>
              <w:jc w:val="both"/>
              <w:rPr>
                <w:sz w:val="20"/>
                <w:szCs w:val="20"/>
              </w:rPr>
            </w:pPr>
            <w:r>
              <w:rPr>
                <w:sz w:val="20"/>
                <w:szCs w:val="20"/>
              </w:rPr>
              <w:t>Смеси сыпучих материалов, неукреплённые или укреплённые вяжущим</w:t>
            </w:r>
          </w:p>
        </w:tc>
        <w:tc>
          <w:tcPr>
            <w:tcW w:w="0" w:type="auto"/>
            <w:tcBorders>
              <w:top w:val="single" w:sz="6" w:space="0" w:color="auto"/>
              <w:left w:val="single" w:sz="4" w:space="0" w:color="auto"/>
              <w:bottom w:val="single" w:sz="6" w:space="0" w:color="auto"/>
              <w:right w:val="single" w:sz="4" w:space="0" w:color="auto"/>
            </w:tcBorders>
          </w:tcPr>
          <w:p w:rsidR="000B2CA3" w:rsidRDefault="000B2CA3">
            <w:pPr>
              <w:ind w:firstLine="497"/>
              <w:rPr>
                <w:sz w:val="20"/>
                <w:szCs w:val="20"/>
              </w:rPr>
            </w:pPr>
          </w:p>
        </w:tc>
      </w:tr>
      <w:tr w:rsidR="000B2CA3" w:rsidTr="000B2CA3">
        <w:trPr>
          <w:trHeight w:val="932"/>
          <w:jc w:val="center"/>
        </w:trPr>
        <w:tc>
          <w:tcPr>
            <w:tcW w:w="0" w:type="auto"/>
            <w:tcBorders>
              <w:top w:val="single" w:sz="6" w:space="0" w:color="auto"/>
              <w:left w:val="single" w:sz="4" w:space="0" w:color="auto"/>
              <w:bottom w:val="nil"/>
              <w:right w:val="single" w:sz="4" w:space="0" w:color="auto"/>
            </w:tcBorders>
            <w:hideMark/>
          </w:tcPr>
          <w:p w:rsidR="000B2CA3" w:rsidRDefault="000B2CA3">
            <w:pPr>
              <w:ind w:firstLine="535"/>
              <w:jc w:val="both"/>
              <w:rPr>
                <w:sz w:val="20"/>
                <w:szCs w:val="20"/>
              </w:rPr>
            </w:pPr>
            <w:r>
              <w:rPr>
                <w:sz w:val="20"/>
                <w:szCs w:val="20"/>
              </w:rPr>
              <w:t>Улицы местного значения</w:t>
            </w:r>
          </w:p>
          <w:p w:rsidR="000B2CA3" w:rsidRDefault="000B2CA3">
            <w:pPr>
              <w:ind w:firstLine="535"/>
              <w:jc w:val="both"/>
              <w:rPr>
                <w:sz w:val="20"/>
                <w:szCs w:val="20"/>
              </w:rPr>
            </w:pPr>
            <w:r>
              <w:rPr>
                <w:sz w:val="20"/>
                <w:szCs w:val="20"/>
              </w:rPr>
              <w:t>в жилой застройке</w:t>
            </w:r>
          </w:p>
        </w:tc>
        <w:tc>
          <w:tcPr>
            <w:tcW w:w="0" w:type="auto"/>
            <w:tcBorders>
              <w:top w:val="single" w:sz="6" w:space="0" w:color="auto"/>
              <w:left w:val="single" w:sz="4" w:space="0" w:color="auto"/>
              <w:bottom w:val="nil"/>
              <w:right w:val="single" w:sz="4" w:space="0" w:color="auto"/>
            </w:tcBorders>
            <w:hideMark/>
          </w:tcPr>
          <w:p w:rsidR="000B2CA3" w:rsidRDefault="000B2CA3">
            <w:pPr>
              <w:ind w:firstLine="489"/>
              <w:jc w:val="both"/>
              <w:rPr>
                <w:sz w:val="20"/>
                <w:szCs w:val="20"/>
              </w:rPr>
            </w:pPr>
            <w:r>
              <w:rPr>
                <w:sz w:val="20"/>
                <w:szCs w:val="20"/>
              </w:rPr>
              <w:t>То же</w:t>
            </w:r>
          </w:p>
        </w:tc>
        <w:tc>
          <w:tcPr>
            <w:tcW w:w="0" w:type="auto"/>
            <w:tcBorders>
              <w:top w:val="single" w:sz="6" w:space="0" w:color="auto"/>
              <w:left w:val="single" w:sz="4" w:space="0" w:color="auto"/>
              <w:bottom w:val="nil"/>
              <w:right w:val="single" w:sz="4" w:space="0" w:color="auto"/>
            </w:tcBorders>
            <w:hideMark/>
          </w:tcPr>
          <w:p w:rsidR="000B2CA3" w:rsidRDefault="000B2CA3">
            <w:pPr>
              <w:ind w:firstLine="460"/>
              <w:jc w:val="center"/>
              <w:rPr>
                <w:sz w:val="20"/>
                <w:szCs w:val="20"/>
              </w:rPr>
            </w:pPr>
            <w:r>
              <w:rPr>
                <w:sz w:val="20"/>
                <w:szCs w:val="20"/>
              </w:rPr>
              <w:t>-</w:t>
            </w:r>
          </w:p>
        </w:tc>
        <w:tc>
          <w:tcPr>
            <w:tcW w:w="0" w:type="auto"/>
            <w:tcBorders>
              <w:top w:val="single" w:sz="6" w:space="0" w:color="auto"/>
              <w:left w:val="single" w:sz="4" w:space="0" w:color="auto"/>
              <w:bottom w:val="nil"/>
              <w:right w:val="single" w:sz="4" w:space="0" w:color="auto"/>
            </w:tcBorders>
            <w:hideMark/>
          </w:tcPr>
          <w:p w:rsidR="000B2CA3" w:rsidRDefault="000B2CA3">
            <w:pPr>
              <w:ind w:firstLine="473"/>
              <w:jc w:val="center"/>
              <w:rPr>
                <w:sz w:val="20"/>
                <w:szCs w:val="20"/>
              </w:rPr>
            </w:pPr>
            <w:r>
              <w:rPr>
                <w:sz w:val="20"/>
                <w:szCs w:val="20"/>
              </w:rPr>
              <w:t>-</w:t>
            </w:r>
          </w:p>
        </w:tc>
        <w:tc>
          <w:tcPr>
            <w:tcW w:w="0" w:type="auto"/>
            <w:vMerge w:val="restart"/>
            <w:tcBorders>
              <w:top w:val="single" w:sz="6" w:space="0" w:color="auto"/>
              <w:left w:val="single" w:sz="4" w:space="0" w:color="auto"/>
              <w:bottom w:val="single" w:sz="6" w:space="0" w:color="auto"/>
              <w:right w:val="single" w:sz="4" w:space="0" w:color="auto"/>
            </w:tcBorders>
            <w:hideMark/>
          </w:tcPr>
          <w:p w:rsidR="000B2CA3" w:rsidRDefault="000B2CA3">
            <w:pPr>
              <w:ind w:firstLine="497"/>
              <w:jc w:val="both"/>
              <w:rPr>
                <w:sz w:val="20"/>
                <w:szCs w:val="20"/>
              </w:rPr>
            </w:pPr>
            <w:r>
              <w:rPr>
                <w:sz w:val="20"/>
                <w:szCs w:val="20"/>
              </w:rPr>
              <w:t>Асфальтобетон типов В, Г и Д.</w:t>
            </w:r>
          </w:p>
          <w:p w:rsidR="000B2CA3" w:rsidRDefault="000B2CA3">
            <w:pPr>
              <w:ind w:firstLine="497"/>
              <w:jc w:val="both"/>
              <w:rPr>
                <w:sz w:val="20"/>
                <w:szCs w:val="20"/>
              </w:rPr>
            </w:pPr>
            <w:r>
              <w:rPr>
                <w:sz w:val="20"/>
                <w:szCs w:val="20"/>
              </w:rPr>
              <w:t>Цементобетон.</w:t>
            </w:r>
          </w:p>
        </w:tc>
      </w:tr>
      <w:tr w:rsidR="000B2CA3" w:rsidTr="000B2CA3">
        <w:trPr>
          <w:trHeight w:val="932"/>
          <w:jc w:val="center"/>
        </w:trPr>
        <w:tc>
          <w:tcPr>
            <w:tcW w:w="0" w:type="auto"/>
            <w:tcBorders>
              <w:top w:val="nil"/>
              <w:left w:val="single" w:sz="4" w:space="0" w:color="auto"/>
              <w:bottom w:val="single" w:sz="6" w:space="0" w:color="auto"/>
              <w:right w:val="single" w:sz="4" w:space="0" w:color="auto"/>
            </w:tcBorders>
            <w:hideMark/>
          </w:tcPr>
          <w:p w:rsidR="000B2CA3" w:rsidRDefault="000B2CA3">
            <w:pPr>
              <w:ind w:firstLine="535"/>
              <w:jc w:val="both"/>
              <w:rPr>
                <w:sz w:val="20"/>
                <w:szCs w:val="20"/>
              </w:rPr>
            </w:pPr>
            <w:r>
              <w:rPr>
                <w:sz w:val="20"/>
                <w:szCs w:val="20"/>
              </w:rPr>
              <w:t>в производственной и коммунально-складской зонах</w:t>
            </w:r>
          </w:p>
        </w:tc>
        <w:tc>
          <w:tcPr>
            <w:tcW w:w="0" w:type="auto"/>
            <w:tcBorders>
              <w:top w:val="nil"/>
              <w:left w:val="single" w:sz="4" w:space="0" w:color="auto"/>
              <w:bottom w:val="single" w:sz="6" w:space="0" w:color="auto"/>
              <w:right w:val="single" w:sz="4" w:space="0" w:color="auto"/>
            </w:tcBorders>
            <w:hideMark/>
          </w:tcPr>
          <w:p w:rsidR="000B2CA3" w:rsidRDefault="000B2CA3">
            <w:pPr>
              <w:ind w:firstLine="489"/>
              <w:jc w:val="both"/>
              <w:rPr>
                <w:sz w:val="20"/>
                <w:szCs w:val="20"/>
              </w:rPr>
            </w:pPr>
            <w:r>
              <w:rPr>
                <w:sz w:val="20"/>
                <w:szCs w:val="20"/>
              </w:rPr>
              <w:t>Асфальтобетон типов Г и Д.</w:t>
            </w:r>
          </w:p>
          <w:p w:rsidR="000B2CA3" w:rsidRDefault="000B2CA3">
            <w:pPr>
              <w:ind w:firstLine="489"/>
              <w:jc w:val="both"/>
              <w:rPr>
                <w:sz w:val="20"/>
                <w:szCs w:val="20"/>
              </w:rPr>
            </w:pPr>
            <w:r>
              <w:rPr>
                <w:sz w:val="20"/>
                <w:szCs w:val="20"/>
              </w:rPr>
              <w:t>Цементобетон</w:t>
            </w:r>
          </w:p>
        </w:tc>
        <w:tc>
          <w:tcPr>
            <w:tcW w:w="0" w:type="auto"/>
            <w:tcBorders>
              <w:top w:val="nil"/>
              <w:left w:val="single" w:sz="4" w:space="0" w:color="auto"/>
              <w:bottom w:val="single" w:sz="6" w:space="0" w:color="auto"/>
              <w:right w:val="single" w:sz="4" w:space="0" w:color="auto"/>
            </w:tcBorders>
            <w:hideMark/>
          </w:tcPr>
          <w:p w:rsidR="000B2CA3" w:rsidRDefault="000B2CA3">
            <w:pPr>
              <w:ind w:firstLine="460"/>
              <w:jc w:val="center"/>
              <w:rPr>
                <w:sz w:val="20"/>
                <w:szCs w:val="20"/>
              </w:rPr>
            </w:pPr>
            <w:r>
              <w:rPr>
                <w:sz w:val="20"/>
                <w:szCs w:val="20"/>
              </w:rPr>
              <w:t>-</w:t>
            </w:r>
          </w:p>
        </w:tc>
        <w:tc>
          <w:tcPr>
            <w:tcW w:w="0" w:type="auto"/>
            <w:tcBorders>
              <w:top w:val="nil"/>
              <w:left w:val="single" w:sz="4" w:space="0" w:color="auto"/>
              <w:bottom w:val="single" w:sz="6" w:space="0" w:color="auto"/>
              <w:right w:val="single" w:sz="4" w:space="0" w:color="auto"/>
            </w:tcBorders>
            <w:hideMark/>
          </w:tcPr>
          <w:p w:rsidR="000B2CA3" w:rsidRDefault="000B2CA3">
            <w:pPr>
              <w:ind w:firstLine="473"/>
              <w:jc w:val="center"/>
              <w:rPr>
                <w:sz w:val="20"/>
                <w:szCs w:val="20"/>
              </w:rPr>
            </w:pPr>
            <w:r>
              <w:rPr>
                <w:sz w:val="20"/>
                <w:szCs w:val="20"/>
              </w:rPr>
              <w:t>-</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0B2CA3" w:rsidRDefault="000B2CA3">
            <w:pPr>
              <w:rPr>
                <w:sz w:val="20"/>
                <w:szCs w:val="20"/>
              </w:rPr>
            </w:pPr>
          </w:p>
        </w:tc>
      </w:tr>
      <w:tr w:rsidR="000B2CA3" w:rsidTr="000B2CA3">
        <w:trPr>
          <w:trHeight w:val="1177"/>
          <w:jc w:val="center"/>
        </w:trPr>
        <w:tc>
          <w:tcPr>
            <w:tcW w:w="0" w:type="auto"/>
            <w:tcBorders>
              <w:top w:val="single" w:sz="6" w:space="0" w:color="auto"/>
              <w:left w:val="single" w:sz="4" w:space="0" w:color="auto"/>
              <w:bottom w:val="single" w:sz="6" w:space="0" w:color="auto"/>
              <w:right w:val="single" w:sz="4" w:space="0" w:color="auto"/>
            </w:tcBorders>
            <w:hideMark/>
          </w:tcPr>
          <w:p w:rsidR="000B2CA3" w:rsidRDefault="000B2CA3">
            <w:pPr>
              <w:ind w:firstLine="535"/>
              <w:jc w:val="both"/>
              <w:rPr>
                <w:sz w:val="20"/>
                <w:szCs w:val="20"/>
              </w:rPr>
            </w:pPr>
            <w:r>
              <w:rPr>
                <w:sz w:val="20"/>
                <w:szCs w:val="20"/>
              </w:rPr>
              <w:t>Пешеходная улица</w:t>
            </w:r>
          </w:p>
        </w:tc>
        <w:tc>
          <w:tcPr>
            <w:tcW w:w="0" w:type="auto"/>
            <w:tcBorders>
              <w:top w:val="single" w:sz="6" w:space="0" w:color="auto"/>
              <w:left w:val="single" w:sz="4" w:space="0" w:color="auto"/>
              <w:bottom w:val="single" w:sz="6" w:space="0" w:color="auto"/>
              <w:right w:val="single" w:sz="4" w:space="0" w:color="auto"/>
            </w:tcBorders>
            <w:hideMark/>
          </w:tcPr>
          <w:p w:rsidR="000B2CA3" w:rsidRDefault="000B2CA3">
            <w:pPr>
              <w:ind w:firstLine="489"/>
              <w:jc w:val="both"/>
              <w:rPr>
                <w:sz w:val="20"/>
                <w:szCs w:val="20"/>
              </w:rPr>
            </w:pPr>
            <w:r>
              <w:rPr>
                <w:sz w:val="20"/>
                <w:szCs w:val="20"/>
              </w:rPr>
              <w:t>Штучные элементы из искусственного или природного камня. Пластбетон цветной</w:t>
            </w:r>
          </w:p>
        </w:tc>
        <w:tc>
          <w:tcPr>
            <w:tcW w:w="0" w:type="auto"/>
            <w:tcBorders>
              <w:top w:val="single" w:sz="6" w:space="0" w:color="auto"/>
              <w:left w:val="single" w:sz="4" w:space="0" w:color="auto"/>
              <w:bottom w:val="single" w:sz="6" w:space="0" w:color="auto"/>
              <w:right w:val="single" w:sz="4" w:space="0" w:color="auto"/>
            </w:tcBorders>
            <w:hideMark/>
          </w:tcPr>
          <w:p w:rsidR="000B2CA3" w:rsidRDefault="000B2CA3">
            <w:pPr>
              <w:ind w:firstLine="460"/>
              <w:jc w:val="both"/>
              <w:rPr>
                <w:sz w:val="20"/>
                <w:szCs w:val="20"/>
              </w:rPr>
            </w:pPr>
            <w:r>
              <w:rPr>
                <w:sz w:val="20"/>
                <w:szCs w:val="20"/>
              </w:rPr>
              <w:t>Штучные элементы из искусственного или природного камня. Пластбетон цветной</w:t>
            </w:r>
          </w:p>
        </w:tc>
        <w:tc>
          <w:tcPr>
            <w:tcW w:w="0" w:type="auto"/>
            <w:tcBorders>
              <w:top w:val="single" w:sz="6" w:space="0" w:color="auto"/>
              <w:left w:val="single" w:sz="4" w:space="0" w:color="auto"/>
              <w:bottom w:val="single" w:sz="6" w:space="0" w:color="auto"/>
              <w:right w:val="single" w:sz="4" w:space="0" w:color="auto"/>
            </w:tcBorders>
            <w:hideMark/>
          </w:tcPr>
          <w:p w:rsidR="000B2CA3" w:rsidRDefault="000B2CA3">
            <w:pPr>
              <w:ind w:firstLine="473"/>
              <w:jc w:val="both"/>
              <w:rPr>
                <w:sz w:val="20"/>
                <w:szCs w:val="20"/>
              </w:rPr>
            </w:pPr>
            <w:r>
              <w:rPr>
                <w:sz w:val="20"/>
                <w:szCs w:val="20"/>
              </w:rPr>
              <w:t>-</w:t>
            </w:r>
          </w:p>
        </w:tc>
        <w:tc>
          <w:tcPr>
            <w:tcW w:w="0" w:type="auto"/>
            <w:tcBorders>
              <w:top w:val="single" w:sz="6" w:space="0" w:color="auto"/>
              <w:left w:val="single" w:sz="4" w:space="0" w:color="auto"/>
              <w:bottom w:val="single" w:sz="6" w:space="0" w:color="auto"/>
              <w:right w:val="single" w:sz="4" w:space="0" w:color="auto"/>
            </w:tcBorders>
          </w:tcPr>
          <w:p w:rsidR="000B2CA3" w:rsidRDefault="000B2CA3">
            <w:pPr>
              <w:ind w:firstLine="497"/>
              <w:rPr>
                <w:sz w:val="20"/>
                <w:szCs w:val="20"/>
              </w:rPr>
            </w:pPr>
          </w:p>
        </w:tc>
      </w:tr>
      <w:tr w:rsidR="000B2CA3" w:rsidTr="000B2CA3">
        <w:trPr>
          <w:trHeight w:val="1629"/>
          <w:jc w:val="center"/>
        </w:trPr>
        <w:tc>
          <w:tcPr>
            <w:tcW w:w="0" w:type="auto"/>
            <w:tcBorders>
              <w:top w:val="single" w:sz="6" w:space="0" w:color="auto"/>
              <w:left w:val="single" w:sz="4" w:space="0" w:color="auto"/>
              <w:bottom w:val="nil"/>
              <w:right w:val="single" w:sz="4" w:space="0" w:color="auto"/>
            </w:tcBorders>
            <w:hideMark/>
          </w:tcPr>
          <w:p w:rsidR="000B2CA3" w:rsidRDefault="000B2CA3">
            <w:pPr>
              <w:ind w:firstLine="535"/>
              <w:jc w:val="both"/>
              <w:rPr>
                <w:sz w:val="20"/>
                <w:szCs w:val="20"/>
              </w:rPr>
            </w:pPr>
            <w:r>
              <w:rPr>
                <w:sz w:val="20"/>
                <w:szCs w:val="20"/>
              </w:rPr>
              <w:t>Площади представительские, приобъектные, общественно-транспортные</w:t>
            </w:r>
          </w:p>
        </w:tc>
        <w:tc>
          <w:tcPr>
            <w:tcW w:w="0" w:type="auto"/>
            <w:tcBorders>
              <w:top w:val="single" w:sz="6" w:space="0" w:color="auto"/>
              <w:left w:val="single" w:sz="4" w:space="0" w:color="auto"/>
              <w:bottom w:val="nil"/>
              <w:right w:val="single" w:sz="4" w:space="0" w:color="auto"/>
            </w:tcBorders>
            <w:hideMark/>
          </w:tcPr>
          <w:p w:rsidR="000B2CA3" w:rsidRDefault="000B2CA3">
            <w:pPr>
              <w:ind w:firstLine="489"/>
              <w:jc w:val="both"/>
              <w:rPr>
                <w:sz w:val="20"/>
                <w:szCs w:val="20"/>
              </w:rPr>
            </w:pPr>
            <w:r>
              <w:rPr>
                <w:sz w:val="20"/>
                <w:szCs w:val="20"/>
              </w:rPr>
              <w:t>Штучные элементы из искусственного или природного камня. Асфальтобетон типов Г и Д. Пластбетон цветной.</w:t>
            </w:r>
          </w:p>
        </w:tc>
        <w:tc>
          <w:tcPr>
            <w:tcW w:w="0" w:type="auto"/>
            <w:tcBorders>
              <w:top w:val="single" w:sz="6" w:space="0" w:color="auto"/>
              <w:left w:val="single" w:sz="4" w:space="0" w:color="auto"/>
              <w:bottom w:val="nil"/>
              <w:right w:val="single" w:sz="4" w:space="0" w:color="auto"/>
            </w:tcBorders>
            <w:hideMark/>
          </w:tcPr>
          <w:p w:rsidR="000B2CA3" w:rsidRDefault="000B2CA3">
            <w:pPr>
              <w:ind w:firstLine="460"/>
              <w:jc w:val="both"/>
              <w:rPr>
                <w:sz w:val="20"/>
                <w:szCs w:val="20"/>
              </w:rPr>
            </w:pPr>
            <w:r>
              <w:rPr>
                <w:sz w:val="20"/>
                <w:szCs w:val="20"/>
              </w:rPr>
              <w:t>Штучные элементы из искусственного или природного камня. Асфальтобетон типов Г и Д. Пластбетон цветной.</w:t>
            </w:r>
          </w:p>
        </w:tc>
        <w:tc>
          <w:tcPr>
            <w:tcW w:w="0" w:type="auto"/>
            <w:tcBorders>
              <w:top w:val="single" w:sz="6" w:space="0" w:color="auto"/>
              <w:left w:val="single" w:sz="4" w:space="0" w:color="auto"/>
              <w:bottom w:val="nil"/>
              <w:right w:val="single" w:sz="4" w:space="0" w:color="auto"/>
            </w:tcBorders>
          </w:tcPr>
          <w:p w:rsidR="000B2CA3" w:rsidRDefault="000B2CA3">
            <w:pPr>
              <w:ind w:firstLine="473"/>
              <w:rPr>
                <w:sz w:val="20"/>
                <w:szCs w:val="20"/>
              </w:rPr>
            </w:pPr>
          </w:p>
        </w:tc>
        <w:tc>
          <w:tcPr>
            <w:tcW w:w="0" w:type="auto"/>
            <w:tcBorders>
              <w:top w:val="single" w:sz="6" w:space="0" w:color="auto"/>
              <w:left w:val="single" w:sz="4" w:space="0" w:color="auto"/>
              <w:bottom w:val="nil"/>
              <w:right w:val="single" w:sz="4" w:space="0" w:color="auto"/>
            </w:tcBorders>
          </w:tcPr>
          <w:p w:rsidR="000B2CA3" w:rsidRDefault="000B2CA3">
            <w:pPr>
              <w:ind w:firstLine="497"/>
              <w:rPr>
                <w:sz w:val="20"/>
                <w:szCs w:val="20"/>
              </w:rPr>
            </w:pPr>
          </w:p>
        </w:tc>
      </w:tr>
      <w:tr w:rsidR="000B2CA3" w:rsidTr="000B2CA3">
        <w:trPr>
          <w:trHeight w:val="932"/>
          <w:jc w:val="center"/>
        </w:trPr>
        <w:tc>
          <w:tcPr>
            <w:tcW w:w="0" w:type="auto"/>
            <w:tcBorders>
              <w:top w:val="nil"/>
              <w:left w:val="single" w:sz="4" w:space="0" w:color="auto"/>
              <w:bottom w:val="single" w:sz="6" w:space="0" w:color="auto"/>
              <w:right w:val="single" w:sz="4" w:space="0" w:color="auto"/>
            </w:tcBorders>
            <w:hideMark/>
          </w:tcPr>
          <w:p w:rsidR="000B2CA3" w:rsidRDefault="000B2CA3">
            <w:pPr>
              <w:ind w:firstLine="535"/>
              <w:jc w:val="both"/>
              <w:rPr>
                <w:sz w:val="20"/>
                <w:szCs w:val="20"/>
              </w:rPr>
            </w:pPr>
            <w:r>
              <w:rPr>
                <w:sz w:val="20"/>
                <w:szCs w:val="20"/>
              </w:rPr>
              <w:t>транспортных развязок</w:t>
            </w:r>
          </w:p>
        </w:tc>
        <w:tc>
          <w:tcPr>
            <w:tcW w:w="0" w:type="auto"/>
            <w:tcBorders>
              <w:top w:val="nil"/>
              <w:left w:val="single" w:sz="4" w:space="0" w:color="auto"/>
              <w:bottom w:val="single" w:sz="6" w:space="0" w:color="auto"/>
              <w:right w:val="single" w:sz="4" w:space="0" w:color="auto"/>
            </w:tcBorders>
            <w:hideMark/>
          </w:tcPr>
          <w:p w:rsidR="000B2CA3" w:rsidRDefault="000B2CA3">
            <w:pPr>
              <w:ind w:firstLine="489"/>
              <w:jc w:val="both"/>
              <w:rPr>
                <w:sz w:val="20"/>
                <w:szCs w:val="20"/>
              </w:rPr>
            </w:pPr>
            <w:r>
              <w:rPr>
                <w:sz w:val="20"/>
                <w:szCs w:val="20"/>
              </w:rPr>
              <w:t>Штучные элементы из искусственного или природного камня. Асфальтобетон типов Г и Д.</w:t>
            </w:r>
          </w:p>
        </w:tc>
        <w:tc>
          <w:tcPr>
            <w:tcW w:w="0" w:type="auto"/>
            <w:tcBorders>
              <w:top w:val="nil"/>
              <w:left w:val="single" w:sz="4" w:space="0" w:color="auto"/>
              <w:bottom w:val="single" w:sz="6" w:space="0" w:color="auto"/>
              <w:right w:val="single" w:sz="4" w:space="0" w:color="auto"/>
            </w:tcBorders>
          </w:tcPr>
          <w:p w:rsidR="000B2CA3" w:rsidRDefault="000B2CA3">
            <w:pPr>
              <w:ind w:firstLine="460"/>
              <w:rPr>
                <w:sz w:val="20"/>
                <w:szCs w:val="20"/>
              </w:rPr>
            </w:pPr>
          </w:p>
        </w:tc>
        <w:tc>
          <w:tcPr>
            <w:tcW w:w="0" w:type="auto"/>
            <w:tcBorders>
              <w:top w:val="nil"/>
              <w:left w:val="single" w:sz="4" w:space="0" w:color="auto"/>
              <w:bottom w:val="single" w:sz="6" w:space="0" w:color="auto"/>
              <w:right w:val="single" w:sz="4" w:space="0" w:color="auto"/>
            </w:tcBorders>
          </w:tcPr>
          <w:p w:rsidR="000B2CA3" w:rsidRDefault="000B2CA3">
            <w:pPr>
              <w:ind w:firstLine="473"/>
              <w:rPr>
                <w:sz w:val="20"/>
                <w:szCs w:val="20"/>
              </w:rPr>
            </w:pPr>
          </w:p>
        </w:tc>
        <w:tc>
          <w:tcPr>
            <w:tcW w:w="0" w:type="auto"/>
            <w:tcBorders>
              <w:top w:val="nil"/>
              <w:left w:val="single" w:sz="4" w:space="0" w:color="auto"/>
              <w:bottom w:val="single" w:sz="6" w:space="0" w:color="auto"/>
              <w:right w:val="single" w:sz="4" w:space="0" w:color="auto"/>
            </w:tcBorders>
          </w:tcPr>
          <w:p w:rsidR="000B2CA3" w:rsidRDefault="000B2CA3">
            <w:pPr>
              <w:ind w:firstLine="497"/>
              <w:rPr>
                <w:sz w:val="20"/>
                <w:szCs w:val="20"/>
              </w:rPr>
            </w:pPr>
          </w:p>
        </w:tc>
      </w:tr>
      <w:tr w:rsidR="000B2CA3" w:rsidTr="000B2CA3">
        <w:trPr>
          <w:trHeight w:val="1410"/>
          <w:jc w:val="center"/>
        </w:trPr>
        <w:tc>
          <w:tcPr>
            <w:tcW w:w="0" w:type="auto"/>
            <w:tcBorders>
              <w:top w:val="single" w:sz="6" w:space="0" w:color="auto"/>
              <w:left w:val="single" w:sz="4" w:space="0" w:color="auto"/>
              <w:bottom w:val="nil"/>
              <w:right w:val="single" w:sz="4" w:space="0" w:color="auto"/>
            </w:tcBorders>
            <w:hideMark/>
          </w:tcPr>
          <w:p w:rsidR="000B2CA3" w:rsidRDefault="000B2CA3">
            <w:pPr>
              <w:ind w:firstLine="535"/>
              <w:jc w:val="both"/>
              <w:rPr>
                <w:sz w:val="20"/>
                <w:szCs w:val="20"/>
              </w:rPr>
            </w:pPr>
            <w:r>
              <w:rPr>
                <w:sz w:val="20"/>
                <w:szCs w:val="20"/>
              </w:rPr>
              <w:t>Пешеходные переходы наземные,</w:t>
            </w:r>
          </w:p>
        </w:tc>
        <w:tc>
          <w:tcPr>
            <w:tcW w:w="0" w:type="auto"/>
            <w:tcBorders>
              <w:top w:val="single" w:sz="6" w:space="0" w:color="auto"/>
              <w:left w:val="single" w:sz="4" w:space="0" w:color="auto"/>
              <w:bottom w:val="nil"/>
              <w:right w:val="single" w:sz="4" w:space="0" w:color="auto"/>
            </w:tcBorders>
          </w:tcPr>
          <w:p w:rsidR="000B2CA3" w:rsidRDefault="000B2CA3">
            <w:pPr>
              <w:ind w:firstLine="489"/>
              <w:rPr>
                <w:sz w:val="20"/>
                <w:szCs w:val="20"/>
              </w:rPr>
            </w:pPr>
          </w:p>
        </w:tc>
        <w:tc>
          <w:tcPr>
            <w:tcW w:w="0" w:type="auto"/>
            <w:tcBorders>
              <w:top w:val="single" w:sz="6" w:space="0" w:color="auto"/>
              <w:left w:val="single" w:sz="4" w:space="0" w:color="auto"/>
              <w:bottom w:val="nil"/>
              <w:right w:val="single" w:sz="4" w:space="0" w:color="auto"/>
            </w:tcBorders>
            <w:hideMark/>
          </w:tcPr>
          <w:p w:rsidR="000B2CA3" w:rsidRDefault="000B2CA3">
            <w:pPr>
              <w:ind w:firstLine="460"/>
              <w:jc w:val="both"/>
              <w:rPr>
                <w:sz w:val="20"/>
                <w:szCs w:val="20"/>
              </w:rPr>
            </w:pPr>
            <w:r>
              <w:rPr>
                <w:sz w:val="20"/>
                <w:szCs w:val="20"/>
              </w:rPr>
              <w:t>То же, что и на проезжей части или</w:t>
            </w:r>
          </w:p>
          <w:p w:rsidR="000B2CA3" w:rsidRDefault="000B2CA3">
            <w:pPr>
              <w:ind w:firstLine="460"/>
              <w:jc w:val="both"/>
              <w:rPr>
                <w:sz w:val="20"/>
                <w:szCs w:val="20"/>
              </w:rPr>
            </w:pPr>
            <w:r>
              <w:rPr>
                <w:sz w:val="20"/>
                <w:szCs w:val="20"/>
              </w:rPr>
              <w:t>Штучные элементы из искусственного или природного камня</w:t>
            </w:r>
          </w:p>
        </w:tc>
        <w:tc>
          <w:tcPr>
            <w:tcW w:w="0" w:type="auto"/>
            <w:tcBorders>
              <w:top w:val="single" w:sz="6" w:space="0" w:color="auto"/>
              <w:left w:val="single" w:sz="4" w:space="0" w:color="auto"/>
              <w:bottom w:val="nil"/>
              <w:right w:val="single" w:sz="4" w:space="0" w:color="auto"/>
            </w:tcBorders>
          </w:tcPr>
          <w:p w:rsidR="000B2CA3" w:rsidRDefault="000B2CA3">
            <w:pPr>
              <w:ind w:firstLine="473"/>
              <w:rPr>
                <w:sz w:val="20"/>
                <w:szCs w:val="20"/>
              </w:rPr>
            </w:pPr>
          </w:p>
        </w:tc>
        <w:tc>
          <w:tcPr>
            <w:tcW w:w="0" w:type="auto"/>
            <w:tcBorders>
              <w:top w:val="single" w:sz="6" w:space="0" w:color="auto"/>
              <w:left w:val="single" w:sz="4" w:space="0" w:color="auto"/>
              <w:bottom w:val="nil"/>
              <w:right w:val="single" w:sz="4" w:space="0" w:color="auto"/>
            </w:tcBorders>
          </w:tcPr>
          <w:p w:rsidR="000B2CA3" w:rsidRDefault="000B2CA3">
            <w:pPr>
              <w:ind w:firstLine="497"/>
              <w:rPr>
                <w:sz w:val="20"/>
                <w:szCs w:val="20"/>
              </w:rPr>
            </w:pPr>
          </w:p>
        </w:tc>
      </w:tr>
      <w:tr w:rsidR="000B2CA3" w:rsidTr="000B2CA3">
        <w:trPr>
          <w:trHeight w:val="1396"/>
          <w:jc w:val="center"/>
        </w:trPr>
        <w:tc>
          <w:tcPr>
            <w:tcW w:w="0" w:type="auto"/>
            <w:tcBorders>
              <w:top w:val="nil"/>
              <w:left w:val="single" w:sz="4" w:space="0" w:color="auto"/>
              <w:bottom w:val="single" w:sz="6" w:space="0" w:color="auto"/>
              <w:right w:val="single" w:sz="4" w:space="0" w:color="auto"/>
            </w:tcBorders>
            <w:hideMark/>
          </w:tcPr>
          <w:p w:rsidR="000B2CA3" w:rsidRDefault="000B2CA3">
            <w:pPr>
              <w:ind w:firstLine="535"/>
              <w:jc w:val="both"/>
              <w:rPr>
                <w:sz w:val="20"/>
                <w:szCs w:val="20"/>
              </w:rPr>
            </w:pPr>
            <w:r>
              <w:rPr>
                <w:sz w:val="20"/>
                <w:szCs w:val="20"/>
              </w:rPr>
              <w:lastRenderedPageBreak/>
              <w:t>подземные и надземные</w:t>
            </w:r>
          </w:p>
        </w:tc>
        <w:tc>
          <w:tcPr>
            <w:tcW w:w="0" w:type="auto"/>
            <w:tcBorders>
              <w:top w:val="nil"/>
              <w:left w:val="single" w:sz="4" w:space="0" w:color="auto"/>
              <w:bottom w:val="single" w:sz="6" w:space="0" w:color="auto"/>
              <w:right w:val="single" w:sz="4" w:space="0" w:color="auto"/>
            </w:tcBorders>
          </w:tcPr>
          <w:p w:rsidR="000B2CA3" w:rsidRDefault="000B2CA3">
            <w:pPr>
              <w:ind w:firstLine="489"/>
              <w:rPr>
                <w:sz w:val="20"/>
                <w:szCs w:val="20"/>
              </w:rPr>
            </w:pPr>
          </w:p>
        </w:tc>
        <w:tc>
          <w:tcPr>
            <w:tcW w:w="0" w:type="auto"/>
            <w:tcBorders>
              <w:top w:val="nil"/>
              <w:left w:val="single" w:sz="4" w:space="0" w:color="auto"/>
              <w:bottom w:val="single" w:sz="6" w:space="0" w:color="auto"/>
              <w:right w:val="single" w:sz="4" w:space="0" w:color="auto"/>
            </w:tcBorders>
            <w:hideMark/>
          </w:tcPr>
          <w:p w:rsidR="000B2CA3" w:rsidRDefault="000B2CA3">
            <w:pPr>
              <w:ind w:firstLine="460"/>
              <w:jc w:val="both"/>
              <w:rPr>
                <w:sz w:val="20"/>
                <w:szCs w:val="20"/>
              </w:rPr>
            </w:pPr>
            <w:r>
              <w:rPr>
                <w:sz w:val="20"/>
                <w:szCs w:val="20"/>
              </w:rPr>
              <w:t>Асфальтобетон: типов В, Г, Д. Штучные элементы из искусственного или природного камня.</w:t>
            </w:r>
          </w:p>
        </w:tc>
        <w:tc>
          <w:tcPr>
            <w:tcW w:w="0" w:type="auto"/>
            <w:tcBorders>
              <w:top w:val="nil"/>
              <w:left w:val="single" w:sz="4" w:space="0" w:color="auto"/>
              <w:bottom w:val="single" w:sz="6" w:space="0" w:color="auto"/>
              <w:right w:val="single" w:sz="4" w:space="0" w:color="auto"/>
            </w:tcBorders>
          </w:tcPr>
          <w:p w:rsidR="000B2CA3" w:rsidRDefault="000B2CA3">
            <w:pPr>
              <w:ind w:firstLine="473"/>
              <w:rPr>
                <w:sz w:val="20"/>
                <w:szCs w:val="20"/>
              </w:rPr>
            </w:pPr>
          </w:p>
        </w:tc>
        <w:tc>
          <w:tcPr>
            <w:tcW w:w="0" w:type="auto"/>
            <w:tcBorders>
              <w:top w:val="nil"/>
              <w:left w:val="single" w:sz="4" w:space="0" w:color="auto"/>
              <w:bottom w:val="single" w:sz="6" w:space="0" w:color="auto"/>
              <w:right w:val="single" w:sz="4" w:space="0" w:color="auto"/>
            </w:tcBorders>
            <w:hideMark/>
          </w:tcPr>
          <w:p w:rsidR="000B2CA3" w:rsidRDefault="000B2CA3">
            <w:pPr>
              <w:ind w:firstLine="497"/>
              <w:jc w:val="both"/>
              <w:rPr>
                <w:sz w:val="20"/>
                <w:szCs w:val="20"/>
              </w:rPr>
            </w:pPr>
            <w:r>
              <w:rPr>
                <w:sz w:val="20"/>
                <w:szCs w:val="20"/>
              </w:rPr>
              <w:t>Асфальтобетон типов В, Г, Д</w:t>
            </w:r>
          </w:p>
        </w:tc>
      </w:tr>
      <w:tr w:rsidR="000B2CA3" w:rsidTr="000B2CA3">
        <w:trPr>
          <w:trHeight w:val="944"/>
          <w:jc w:val="center"/>
        </w:trPr>
        <w:tc>
          <w:tcPr>
            <w:tcW w:w="0" w:type="auto"/>
            <w:tcBorders>
              <w:top w:val="single" w:sz="6" w:space="0" w:color="auto"/>
              <w:left w:val="single" w:sz="4" w:space="0" w:color="auto"/>
              <w:bottom w:val="single" w:sz="4" w:space="0" w:color="auto"/>
              <w:right w:val="single" w:sz="4" w:space="0" w:color="auto"/>
            </w:tcBorders>
            <w:hideMark/>
          </w:tcPr>
          <w:p w:rsidR="000B2CA3" w:rsidRDefault="000B2CA3">
            <w:pPr>
              <w:ind w:firstLine="535"/>
              <w:jc w:val="both"/>
              <w:rPr>
                <w:sz w:val="20"/>
                <w:szCs w:val="20"/>
              </w:rPr>
            </w:pPr>
            <w:r>
              <w:rPr>
                <w:sz w:val="20"/>
                <w:szCs w:val="20"/>
              </w:rPr>
              <w:t>Мосты, эстакады, путепроводы, тоннели</w:t>
            </w:r>
          </w:p>
        </w:tc>
        <w:tc>
          <w:tcPr>
            <w:tcW w:w="0" w:type="auto"/>
            <w:tcBorders>
              <w:top w:val="single" w:sz="6" w:space="0" w:color="auto"/>
              <w:left w:val="single" w:sz="4" w:space="0" w:color="auto"/>
              <w:bottom w:val="single" w:sz="4" w:space="0" w:color="auto"/>
              <w:right w:val="single" w:sz="4" w:space="0" w:color="auto"/>
            </w:tcBorders>
            <w:hideMark/>
          </w:tcPr>
          <w:p w:rsidR="000B2CA3" w:rsidRDefault="000B2CA3">
            <w:pPr>
              <w:ind w:firstLine="489"/>
              <w:jc w:val="both"/>
              <w:rPr>
                <w:sz w:val="20"/>
                <w:szCs w:val="20"/>
              </w:rPr>
            </w:pPr>
            <w:r>
              <w:rPr>
                <w:sz w:val="20"/>
                <w:szCs w:val="20"/>
              </w:rPr>
              <w:t>Штучные элементы из искусственного или природного камня. Асфальтобетон типов Г и Д.</w:t>
            </w:r>
          </w:p>
        </w:tc>
        <w:tc>
          <w:tcPr>
            <w:tcW w:w="0" w:type="auto"/>
            <w:tcBorders>
              <w:top w:val="single" w:sz="6" w:space="0" w:color="auto"/>
              <w:left w:val="single" w:sz="4" w:space="0" w:color="auto"/>
              <w:bottom w:val="single" w:sz="4" w:space="0" w:color="auto"/>
              <w:right w:val="single" w:sz="4" w:space="0" w:color="auto"/>
            </w:tcBorders>
            <w:hideMark/>
          </w:tcPr>
          <w:p w:rsidR="000B2CA3" w:rsidRDefault="000B2CA3">
            <w:pPr>
              <w:ind w:firstLine="460"/>
              <w:jc w:val="center"/>
              <w:rPr>
                <w:sz w:val="20"/>
                <w:szCs w:val="20"/>
              </w:rPr>
            </w:pPr>
            <w:r>
              <w:rPr>
                <w:sz w:val="20"/>
                <w:szCs w:val="20"/>
              </w:rPr>
              <w:t>-</w:t>
            </w:r>
          </w:p>
        </w:tc>
        <w:tc>
          <w:tcPr>
            <w:tcW w:w="0" w:type="auto"/>
            <w:tcBorders>
              <w:top w:val="single" w:sz="6" w:space="0" w:color="auto"/>
              <w:left w:val="single" w:sz="4" w:space="0" w:color="auto"/>
              <w:bottom w:val="single" w:sz="4" w:space="0" w:color="auto"/>
              <w:right w:val="single" w:sz="4" w:space="0" w:color="auto"/>
            </w:tcBorders>
            <w:hideMark/>
          </w:tcPr>
          <w:p w:rsidR="000B2CA3" w:rsidRDefault="000B2CA3">
            <w:pPr>
              <w:ind w:firstLine="720"/>
              <w:jc w:val="center"/>
              <w:rPr>
                <w:sz w:val="20"/>
                <w:szCs w:val="20"/>
              </w:rPr>
            </w:pPr>
            <w:r>
              <w:rPr>
                <w:sz w:val="20"/>
                <w:szCs w:val="20"/>
              </w:rPr>
              <w:t>-</w:t>
            </w:r>
          </w:p>
        </w:tc>
        <w:tc>
          <w:tcPr>
            <w:tcW w:w="0" w:type="auto"/>
            <w:tcBorders>
              <w:top w:val="single" w:sz="6" w:space="0" w:color="auto"/>
              <w:left w:val="single" w:sz="4" w:space="0" w:color="auto"/>
              <w:bottom w:val="single" w:sz="4" w:space="0" w:color="auto"/>
              <w:right w:val="single" w:sz="4" w:space="0" w:color="auto"/>
            </w:tcBorders>
            <w:hideMark/>
          </w:tcPr>
          <w:p w:rsidR="000B2CA3" w:rsidRDefault="000B2CA3">
            <w:pPr>
              <w:ind w:firstLine="497"/>
              <w:jc w:val="both"/>
              <w:rPr>
                <w:sz w:val="20"/>
                <w:szCs w:val="20"/>
              </w:rPr>
            </w:pPr>
            <w:r>
              <w:rPr>
                <w:sz w:val="20"/>
                <w:szCs w:val="20"/>
              </w:rPr>
              <w:t>То же</w:t>
            </w:r>
          </w:p>
        </w:tc>
      </w:tr>
    </w:tbl>
    <w:p w:rsidR="000B2CA3" w:rsidRDefault="000B2CA3" w:rsidP="000B2CA3"/>
    <w:p w:rsidR="000B2CA3" w:rsidRDefault="000B2CA3" w:rsidP="000B2CA3"/>
    <w:p w:rsidR="000B2CA3" w:rsidRDefault="000B2CA3" w:rsidP="000B2CA3"/>
    <w:p w:rsidR="000B2CA3" w:rsidRDefault="000B2CA3" w:rsidP="000B2CA3"/>
    <w:p w:rsidR="000B2CA3" w:rsidRDefault="000B2CA3" w:rsidP="000B2CA3"/>
    <w:p w:rsidR="000B2CA3" w:rsidRDefault="000B2CA3" w:rsidP="000B2CA3"/>
    <w:p w:rsidR="000B2CA3" w:rsidRDefault="000B2CA3" w:rsidP="000B2CA3"/>
    <w:p w:rsidR="000B2CA3" w:rsidRDefault="000B2CA3" w:rsidP="000B2CA3">
      <w:pPr>
        <w:ind w:firstLine="720"/>
        <w:jc w:val="right"/>
        <w:rPr>
          <w:sz w:val="22"/>
          <w:szCs w:val="22"/>
        </w:rPr>
      </w:pPr>
      <w:r>
        <w:rPr>
          <w:sz w:val="22"/>
          <w:szCs w:val="22"/>
        </w:rPr>
        <w:t xml:space="preserve">Приложение № 8 </w:t>
      </w:r>
    </w:p>
    <w:p w:rsidR="000B2CA3" w:rsidRDefault="000B2CA3" w:rsidP="000B2CA3">
      <w:pPr>
        <w:widowControl w:val="0"/>
        <w:autoSpaceDE w:val="0"/>
        <w:autoSpaceDN w:val="0"/>
        <w:adjustRightInd w:val="0"/>
        <w:jc w:val="right"/>
        <w:rPr>
          <w:color w:val="000000"/>
        </w:rPr>
      </w:pPr>
      <w:r>
        <w:rPr>
          <w:color w:val="000000"/>
        </w:rPr>
        <w:t xml:space="preserve">к Нормам и правилам </w:t>
      </w:r>
    </w:p>
    <w:p w:rsidR="000B2CA3" w:rsidRDefault="000B2CA3" w:rsidP="000B2CA3">
      <w:pPr>
        <w:widowControl w:val="0"/>
        <w:autoSpaceDE w:val="0"/>
        <w:autoSpaceDN w:val="0"/>
        <w:adjustRightInd w:val="0"/>
        <w:jc w:val="right"/>
        <w:rPr>
          <w:color w:val="000000"/>
        </w:rPr>
      </w:pPr>
      <w:r>
        <w:rPr>
          <w:color w:val="000000"/>
        </w:rPr>
        <w:t xml:space="preserve">по  благоустройству территории </w:t>
      </w:r>
    </w:p>
    <w:p w:rsidR="000B2CA3" w:rsidRDefault="000B2CA3" w:rsidP="000B2CA3">
      <w:pPr>
        <w:widowControl w:val="0"/>
        <w:autoSpaceDE w:val="0"/>
        <w:autoSpaceDN w:val="0"/>
        <w:adjustRightInd w:val="0"/>
        <w:jc w:val="right"/>
        <w:rPr>
          <w:color w:val="000000"/>
        </w:rPr>
      </w:pPr>
      <w:r>
        <w:rPr>
          <w:color w:val="000000"/>
        </w:rPr>
        <w:t xml:space="preserve">Шашикманского сельского поселения </w:t>
      </w:r>
    </w:p>
    <w:p w:rsidR="000B2CA3" w:rsidRDefault="000B2CA3" w:rsidP="000B2CA3">
      <w:pPr>
        <w:ind w:firstLine="720"/>
        <w:jc w:val="right"/>
        <w:rPr>
          <w:sz w:val="22"/>
          <w:szCs w:val="22"/>
        </w:rPr>
      </w:pPr>
    </w:p>
    <w:p w:rsidR="000B2CA3" w:rsidRDefault="000B2CA3" w:rsidP="000B2CA3">
      <w:pPr>
        <w:pStyle w:val="1"/>
        <w:jc w:val="center"/>
        <w:rPr>
          <w:sz w:val="22"/>
          <w:szCs w:val="22"/>
          <w:lang w:val="ru-RU"/>
        </w:rPr>
      </w:pPr>
      <w:r>
        <w:rPr>
          <w:sz w:val="22"/>
          <w:szCs w:val="22"/>
          <w:lang w:val="ru-RU"/>
        </w:rPr>
        <w:t xml:space="preserve">РЕКОМЕНДУЕМЫЕ ДЛЯ ПРИМЕНЕНИЯ НОРМАТИВНЫЕ </w:t>
      </w:r>
      <w:r>
        <w:rPr>
          <w:sz w:val="22"/>
          <w:szCs w:val="22"/>
          <w:lang w:val="ru-RU"/>
        </w:rPr>
        <w:br/>
        <w:t>И ТЕХНИЧЕСКИЕ ДОКУМЕНТЫ</w:t>
      </w:r>
    </w:p>
    <w:p w:rsidR="000B2CA3" w:rsidRDefault="000B2CA3" w:rsidP="000B2CA3">
      <w:pPr>
        <w:ind w:firstLine="283"/>
        <w:jc w:val="both"/>
        <w:rPr>
          <w:szCs w:val="17"/>
        </w:rPr>
      </w:pPr>
    </w:p>
    <w:p w:rsidR="000B2CA3" w:rsidRDefault="000B2CA3" w:rsidP="000B2CA3">
      <w:pPr>
        <w:ind w:firstLine="283"/>
        <w:jc w:val="both"/>
        <w:rPr>
          <w:szCs w:val="17"/>
        </w:rPr>
      </w:pPr>
      <w:r>
        <w:rPr>
          <w:szCs w:val="17"/>
        </w:rPr>
        <w:t>СНиП 23-03-2003</w:t>
      </w:r>
      <w:r>
        <w:t xml:space="preserve"> </w:t>
      </w:r>
      <w:r>
        <w:rPr>
          <w:szCs w:val="17"/>
        </w:rPr>
        <w:t>«Защита от шума»</w:t>
      </w:r>
    </w:p>
    <w:p w:rsidR="000B2CA3" w:rsidRDefault="000B2CA3" w:rsidP="000B2CA3">
      <w:pPr>
        <w:ind w:firstLine="283"/>
        <w:jc w:val="both"/>
      </w:pPr>
      <w:hyperlink r:id="rId17" w:tooltip="Кровли" w:history="1">
        <w:r>
          <w:rPr>
            <w:rStyle w:val="a3"/>
          </w:rPr>
          <w:t>СНиП II-26-76</w:t>
        </w:r>
      </w:hyperlink>
      <w:r>
        <w:t xml:space="preserve"> «Кровли. Нормы проектирования»</w:t>
      </w:r>
    </w:p>
    <w:p w:rsidR="000B2CA3" w:rsidRDefault="000B2CA3" w:rsidP="000B2CA3">
      <w:pPr>
        <w:ind w:firstLine="283"/>
        <w:jc w:val="both"/>
      </w:pPr>
      <w:hyperlink r:id="rId18" w:tooltip="Благоустройство территории" w:history="1">
        <w:r>
          <w:rPr>
            <w:rStyle w:val="a3"/>
          </w:rPr>
          <w:t>СНиП III-10-75</w:t>
        </w:r>
      </w:hyperlink>
      <w:r>
        <w:t xml:space="preserve"> «Благоустройство территорий. Правила производства и приемки работ»</w:t>
      </w:r>
    </w:p>
    <w:p w:rsidR="000B2CA3" w:rsidRDefault="000B2CA3" w:rsidP="000B2CA3">
      <w:pPr>
        <w:ind w:firstLine="283"/>
        <w:jc w:val="both"/>
      </w:pPr>
      <w:hyperlink r:id="rId19" w:tooltip="Нагрузки и воздействия" w:history="1">
        <w:r>
          <w:rPr>
            <w:rStyle w:val="a3"/>
            <w:szCs w:val="17"/>
          </w:rPr>
          <w:t>СНиП 2.01.07-85</w:t>
        </w:r>
      </w:hyperlink>
      <w:r>
        <w:rPr>
          <w:szCs w:val="17"/>
        </w:rPr>
        <w:t>* «Нагрузки и воздействия»</w:t>
      </w:r>
    </w:p>
    <w:p w:rsidR="000B2CA3" w:rsidRDefault="000B2CA3" w:rsidP="000B2CA3">
      <w:pPr>
        <w:ind w:firstLine="283"/>
        <w:jc w:val="both"/>
      </w:pPr>
      <w:hyperlink r:id="rId20" w:tooltip="Инженерная защита территорий, зданий и сооружений от опасных геологических процессов. Основные положения проектирования" w:history="1">
        <w:r>
          <w:rPr>
            <w:rStyle w:val="a3"/>
            <w:szCs w:val="17"/>
          </w:rPr>
          <w:t>СНиП 2.01.15-90</w:t>
        </w:r>
      </w:hyperlink>
      <w:r>
        <w:rPr>
          <w:szCs w:val="17"/>
        </w:rPr>
        <w:t xml:space="preserve"> «Инженерная защита территорий, зданий и сооружений от опасных геологических процессов»</w:t>
      </w:r>
    </w:p>
    <w:p w:rsidR="000B2CA3" w:rsidRDefault="000B2CA3" w:rsidP="000B2CA3">
      <w:pPr>
        <w:ind w:firstLine="283"/>
        <w:jc w:val="both"/>
      </w:pPr>
      <w:hyperlink r:id="rId21" w:tooltip="Защита строительных конструкций от коррозии" w:history="1">
        <w:r>
          <w:rPr>
            <w:rStyle w:val="a3"/>
          </w:rPr>
          <w:t>СНиП 2.03.11-85</w:t>
        </w:r>
      </w:hyperlink>
      <w:r>
        <w:t xml:space="preserve"> «Защита строительных конструкций от коррозии»</w:t>
      </w:r>
    </w:p>
    <w:p w:rsidR="000B2CA3" w:rsidRDefault="000B2CA3" w:rsidP="000B2CA3">
      <w:pPr>
        <w:ind w:firstLine="283"/>
        <w:jc w:val="both"/>
      </w:pPr>
      <w:hyperlink r:id="rId22" w:tooltip="Внутренний водопровод и канализация зданий" w:history="1">
        <w:r>
          <w:rPr>
            <w:rStyle w:val="a3"/>
          </w:rPr>
          <w:t>СНиП 2.04.01-85</w:t>
        </w:r>
      </w:hyperlink>
      <w:r>
        <w:t xml:space="preserve"> «Внутренний водопровод и канализация зданий»</w:t>
      </w:r>
    </w:p>
    <w:p w:rsidR="000B2CA3" w:rsidRDefault="000B2CA3" w:rsidP="000B2CA3">
      <w:pPr>
        <w:ind w:firstLine="283"/>
        <w:jc w:val="both"/>
        <w:rPr>
          <w:szCs w:val="17"/>
        </w:rPr>
      </w:pPr>
      <w:hyperlink r:id="rId23" w:tooltip="Водоснабжение. Наружные сети и сооружения" w:history="1">
        <w:r>
          <w:rPr>
            <w:rStyle w:val="a3"/>
            <w:szCs w:val="17"/>
          </w:rPr>
          <w:t>СНиП 2.04.02-84</w:t>
        </w:r>
      </w:hyperlink>
      <w:r>
        <w:rPr>
          <w:szCs w:val="17"/>
        </w:rPr>
        <w:t>* «Водоснабжение. Наружные сети и сооружения»</w:t>
      </w:r>
    </w:p>
    <w:p w:rsidR="000B2CA3" w:rsidRDefault="000B2CA3" w:rsidP="000B2CA3">
      <w:pPr>
        <w:ind w:firstLine="283"/>
        <w:jc w:val="both"/>
        <w:rPr>
          <w:bCs/>
          <w:szCs w:val="17"/>
        </w:rPr>
      </w:pPr>
      <w:r>
        <w:rPr>
          <w:bCs/>
          <w:szCs w:val="17"/>
        </w:rPr>
        <w:t>СНиП 2.04.03-85 «Канализация. Наружные сети и сооружения»</w:t>
      </w:r>
    </w:p>
    <w:p w:rsidR="000B2CA3" w:rsidRDefault="000B2CA3" w:rsidP="000B2CA3">
      <w:pPr>
        <w:ind w:firstLine="283"/>
        <w:jc w:val="both"/>
        <w:rPr>
          <w:szCs w:val="17"/>
        </w:rPr>
      </w:pPr>
      <w:hyperlink r:id="rId24" w:tooltip="Автомобильные дороги" w:history="1">
        <w:r>
          <w:rPr>
            <w:rStyle w:val="a3"/>
            <w:szCs w:val="17"/>
          </w:rPr>
          <w:t>СНиП 2.05.02-85</w:t>
        </w:r>
      </w:hyperlink>
      <w:r>
        <w:rPr>
          <w:szCs w:val="17"/>
        </w:rPr>
        <w:t xml:space="preserve"> «Автомобильные дороги»</w:t>
      </w:r>
    </w:p>
    <w:p w:rsidR="000B2CA3" w:rsidRDefault="000B2CA3" w:rsidP="000B2CA3">
      <w:pPr>
        <w:ind w:firstLine="283"/>
        <w:jc w:val="both"/>
        <w:rPr>
          <w:szCs w:val="17"/>
        </w:rPr>
      </w:pPr>
      <w:hyperlink r:id="rId25" w:tooltip="Градостроительство. Планировка и застройка городских и сельских поселений" w:history="1">
        <w:r>
          <w:rPr>
            <w:rStyle w:val="a3"/>
            <w:szCs w:val="17"/>
          </w:rPr>
          <w:t>СНиП 2.07.01-89</w:t>
        </w:r>
      </w:hyperlink>
      <w:r>
        <w:rPr>
          <w:szCs w:val="17"/>
        </w:rPr>
        <w:t>* «Планировка и застройка городских и сельских поселений»</w:t>
      </w:r>
    </w:p>
    <w:p w:rsidR="000B2CA3" w:rsidRDefault="000B2CA3" w:rsidP="000B2CA3">
      <w:pPr>
        <w:ind w:firstLine="283"/>
        <w:jc w:val="both"/>
        <w:rPr>
          <w:szCs w:val="17"/>
        </w:rPr>
      </w:pPr>
      <w:hyperlink r:id="rId26" w:tooltip="Земляные сооружения, основания и фундаменты" w:history="1">
        <w:r>
          <w:rPr>
            <w:rStyle w:val="a3"/>
            <w:szCs w:val="17"/>
          </w:rPr>
          <w:t>СНиП 3.02.01-87</w:t>
        </w:r>
      </w:hyperlink>
      <w:r>
        <w:rPr>
          <w:szCs w:val="17"/>
        </w:rPr>
        <w:t xml:space="preserve"> «Земляные сооружения, основания и фундаменты»</w:t>
      </w:r>
    </w:p>
    <w:p w:rsidR="000B2CA3" w:rsidRDefault="000B2CA3" w:rsidP="000B2CA3">
      <w:pPr>
        <w:ind w:firstLine="283"/>
        <w:jc w:val="both"/>
        <w:rPr>
          <w:szCs w:val="17"/>
        </w:rPr>
      </w:pPr>
      <w:hyperlink r:id="rId27" w:tooltip="Пожарная безопасность зданий и сооружений" w:history="1">
        <w:r>
          <w:rPr>
            <w:rStyle w:val="a3"/>
            <w:szCs w:val="17"/>
          </w:rPr>
          <w:t>СНиП 21-01-97</w:t>
        </w:r>
      </w:hyperlink>
      <w:r>
        <w:rPr>
          <w:szCs w:val="17"/>
        </w:rPr>
        <w:t>* «Пожарная безопасность зданий и сооружений»</w:t>
      </w:r>
    </w:p>
    <w:p w:rsidR="000B2CA3" w:rsidRDefault="000B2CA3" w:rsidP="000B2CA3">
      <w:pPr>
        <w:ind w:firstLine="283"/>
        <w:jc w:val="both"/>
      </w:pPr>
      <w:hyperlink r:id="rId28" w:tooltip="Стоянки автомобилей" w:history="1">
        <w:r>
          <w:rPr>
            <w:rStyle w:val="a3"/>
          </w:rPr>
          <w:t>СНиП 21-02-99</w:t>
        </w:r>
      </w:hyperlink>
      <w:r>
        <w:t xml:space="preserve"> «Стоянки автомобилей»</w:t>
      </w:r>
    </w:p>
    <w:p w:rsidR="000B2CA3" w:rsidRDefault="000B2CA3" w:rsidP="000B2CA3">
      <w:pPr>
        <w:ind w:firstLine="283"/>
        <w:jc w:val="both"/>
        <w:rPr>
          <w:szCs w:val="17"/>
        </w:rPr>
      </w:pPr>
      <w:hyperlink r:id="rId29" w:tooltip="Естественное и искусственное освещение" w:history="1">
        <w:r>
          <w:rPr>
            <w:rStyle w:val="a3"/>
            <w:szCs w:val="17"/>
          </w:rPr>
          <w:t>СНиП 23-05-95</w:t>
        </w:r>
      </w:hyperlink>
      <w:r>
        <w:rPr>
          <w:szCs w:val="17"/>
        </w:rPr>
        <w:t xml:space="preserve"> «Естественное и искусственное освещение»</w:t>
      </w:r>
    </w:p>
    <w:p w:rsidR="000B2CA3" w:rsidRDefault="000B2CA3" w:rsidP="000B2CA3">
      <w:pPr>
        <w:ind w:firstLine="283"/>
        <w:jc w:val="both"/>
        <w:rPr>
          <w:szCs w:val="17"/>
        </w:rPr>
      </w:pPr>
      <w:hyperlink r:id="rId30" w:tooltip="Железные дороги колеи 1520 мм" w:history="1">
        <w:r>
          <w:rPr>
            <w:rStyle w:val="a3"/>
            <w:szCs w:val="17"/>
          </w:rPr>
          <w:t>СНиП 32-01-95</w:t>
        </w:r>
      </w:hyperlink>
      <w:r>
        <w:rPr>
          <w:szCs w:val="17"/>
        </w:rPr>
        <w:t xml:space="preserve"> «Железные дороги колеи 1520 мм»</w:t>
      </w:r>
    </w:p>
    <w:p w:rsidR="000B2CA3" w:rsidRDefault="000B2CA3" w:rsidP="000B2CA3">
      <w:pPr>
        <w:ind w:firstLine="283"/>
        <w:jc w:val="both"/>
        <w:rPr>
          <w:szCs w:val="17"/>
        </w:rPr>
      </w:pPr>
      <w:hyperlink r:id="rId31" w:tooltip="Доступность зданий и сооружений для маломобильных групп населения" w:history="1">
        <w:r>
          <w:rPr>
            <w:rStyle w:val="a3"/>
            <w:szCs w:val="17"/>
          </w:rPr>
          <w:t>СНиП 35-01-2001</w:t>
        </w:r>
      </w:hyperlink>
      <w:r>
        <w:rPr>
          <w:szCs w:val="17"/>
        </w:rPr>
        <w:t xml:space="preserve"> «Доступность зданий и сооружений для маломобильных групп населения»</w:t>
      </w:r>
    </w:p>
    <w:p w:rsidR="000B2CA3" w:rsidRDefault="000B2CA3" w:rsidP="000B2CA3">
      <w:pPr>
        <w:ind w:firstLine="283"/>
        <w:jc w:val="both"/>
        <w:rPr>
          <w:color w:val="000000"/>
          <w:szCs w:val="17"/>
        </w:rPr>
      </w:pPr>
      <w:r>
        <w:rPr>
          <w:color w:val="000000"/>
          <w:szCs w:val="17"/>
        </w:rPr>
        <w:lastRenderedPageBreak/>
        <w:t>СанПиН 2.2.1/2.1.1.1200-03 «Санитарно-защитные зоны и санитарная классификация предприятий, сооружений и иных объектов»</w:t>
      </w:r>
    </w:p>
    <w:p w:rsidR="000B2CA3" w:rsidRDefault="000B2CA3" w:rsidP="000B2CA3">
      <w:pPr>
        <w:ind w:firstLine="283"/>
        <w:jc w:val="both"/>
        <w:rPr>
          <w:szCs w:val="17"/>
        </w:rPr>
      </w:pPr>
      <w:r>
        <w:rPr>
          <w:szCs w:val="17"/>
        </w:rPr>
        <w:t>СанПиН 2.1.5.980-00 «Гигиенические требования к охране поверхностных вод» </w:t>
      </w:r>
    </w:p>
    <w:p w:rsidR="000B2CA3" w:rsidRDefault="000B2CA3" w:rsidP="000B2CA3">
      <w:pPr>
        <w:ind w:firstLine="283"/>
        <w:jc w:val="both"/>
      </w:pPr>
      <w:r>
        <w:rPr>
          <w:szCs w:val="17"/>
        </w:rPr>
        <w:t>ГОСТ Р 52290-2004 «Знаки дорожные. Общие технические условия»</w:t>
      </w:r>
    </w:p>
    <w:p w:rsidR="000B2CA3" w:rsidRDefault="000B2CA3" w:rsidP="000B2CA3">
      <w:pPr>
        <w:ind w:firstLine="283"/>
        <w:jc w:val="both"/>
      </w:pPr>
      <w:r>
        <w:rPr>
          <w:szCs w:val="17"/>
        </w:rPr>
        <w:t>ГОСТ Р 52289-2004 «Технические средства организации дорожного движения»</w:t>
      </w:r>
    </w:p>
    <w:p w:rsidR="000B2CA3" w:rsidRDefault="000B2CA3" w:rsidP="000B2CA3">
      <w:pPr>
        <w:ind w:firstLine="283"/>
        <w:jc w:val="both"/>
        <w:rPr>
          <w:szCs w:val="17"/>
        </w:rPr>
      </w:pPr>
      <w:r>
        <w:rPr>
          <w:szCs w:val="17"/>
        </w:rPr>
        <w:t>ГОСТ 3634-99 «Люки смотровых колодцев и дождеприемники ливнесточных колодцев. Технические условия»</w:t>
      </w:r>
    </w:p>
    <w:p w:rsidR="000B2CA3" w:rsidRDefault="000B2CA3" w:rsidP="000B2CA3">
      <w:pPr>
        <w:ind w:firstLine="283"/>
        <w:jc w:val="both"/>
      </w:pPr>
      <w:hyperlink r:id="rId32" w:tooltip="Ограждения дорожные металлические барьерного типа. Технические условия" w:history="1">
        <w:r>
          <w:rPr>
            <w:rStyle w:val="a3"/>
            <w:szCs w:val="17"/>
          </w:rPr>
          <w:t>ГОСТ 26804-86</w:t>
        </w:r>
      </w:hyperlink>
      <w:r>
        <w:rPr>
          <w:szCs w:val="17"/>
        </w:rPr>
        <w:t xml:space="preserve"> «Ограждения дорожные металлические барьерного типа»</w:t>
      </w:r>
    </w:p>
    <w:p w:rsidR="000B2CA3" w:rsidRDefault="000B2CA3" w:rsidP="000B2CA3">
      <w:pPr>
        <w:ind w:firstLine="283"/>
        <w:jc w:val="both"/>
      </w:pPr>
      <w:hyperlink r:id="rId33" w:tooltip="Технические средства организации дорожного движения. Разметка дорожная. Типы и основные параметры. Общие технические требования" w:history="1">
        <w:r>
          <w:rPr>
            <w:rStyle w:val="a3"/>
            <w:szCs w:val="17"/>
          </w:rPr>
          <w:t>ГОСТ Р 51256-99</w:t>
        </w:r>
      </w:hyperlink>
      <w:r>
        <w:rPr>
          <w:szCs w:val="17"/>
        </w:rPr>
        <w:t xml:space="preserve"> «Разметка дорожная»</w:t>
      </w:r>
    </w:p>
    <w:p w:rsidR="000B2CA3" w:rsidRDefault="000B2CA3" w:rsidP="000B2CA3">
      <w:pPr>
        <w:ind w:firstLine="283"/>
        <w:jc w:val="both"/>
      </w:pPr>
      <w:hyperlink r:id="rId34" w:tooltip="Устройства опорные стационарные реабилитационные. Типы и технические требования" w:history="1">
        <w:r>
          <w:rPr>
            <w:rStyle w:val="a3"/>
            <w:szCs w:val="17"/>
          </w:rPr>
          <w:t>ГОСТ Р 51261-99</w:t>
        </w:r>
      </w:hyperlink>
      <w:r>
        <w:rPr>
          <w:szCs w:val="17"/>
        </w:rPr>
        <w:t xml:space="preserve"> «Устройства опорные стационарные реабилитационные»</w:t>
      </w:r>
    </w:p>
    <w:p w:rsidR="000B2CA3" w:rsidRDefault="000B2CA3" w:rsidP="000B2CA3">
      <w:pPr>
        <w:widowControl w:val="0"/>
        <w:autoSpaceDE w:val="0"/>
        <w:autoSpaceDN w:val="0"/>
        <w:adjustRightInd w:val="0"/>
        <w:jc w:val="center"/>
        <w:rPr>
          <w:rFonts w:ascii="Arial" w:hAnsi="Arial" w:cs="Arial"/>
          <w:b/>
          <w:bCs/>
          <w:color w:val="000000"/>
        </w:rPr>
      </w:pPr>
    </w:p>
    <w:p w:rsidR="000B2CA3" w:rsidRDefault="000B2CA3" w:rsidP="000B2CA3">
      <w:pPr>
        <w:widowControl w:val="0"/>
        <w:autoSpaceDE w:val="0"/>
        <w:autoSpaceDN w:val="0"/>
        <w:adjustRightInd w:val="0"/>
        <w:jc w:val="center"/>
        <w:rPr>
          <w:rFonts w:ascii="Arial" w:hAnsi="Arial" w:cs="Arial"/>
          <w:b/>
          <w:bCs/>
          <w:color w:val="000000"/>
        </w:rPr>
      </w:pPr>
    </w:p>
    <w:p w:rsidR="002577EF" w:rsidRDefault="002577EF"/>
    <w:sectPr w:rsidR="002577EF" w:rsidSect="002577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B2CA3"/>
    <w:rsid w:val="000B2CA3"/>
    <w:rsid w:val="0018275B"/>
    <w:rsid w:val="00182AB7"/>
    <w:rsid w:val="002577EF"/>
    <w:rsid w:val="007B195A"/>
    <w:rsid w:val="008039AC"/>
    <w:rsid w:val="009570E5"/>
    <w:rsid w:val="00C018A4"/>
    <w:rsid w:val="00C07096"/>
    <w:rsid w:val="00E41F0D"/>
    <w:rsid w:val="00E95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C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B2CA3"/>
    <w:pPr>
      <w:pBdr>
        <w:bottom w:val="single" w:sz="12" w:space="1" w:color="365F91"/>
      </w:pBdr>
      <w:spacing w:before="600" w:after="80"/>
      <w:outlineLvl w:val="0"/>
    </w:pPr>
    <w:rPr>
      <w:rFonts w:ascii="Cambria" w:hAnsi="Cambria"/>
      <w:b/>
      <w:bCs/>
      <w:color w:val="365F91"/>
      <w:lang w:val="en-US" w:eastAsia="en-US"/>
    </w:rPr>
  </w:style>
  <w:style w:type="paragraph" w:styleId="2">
    <w:name w:val="heading 2"/>
    <w:basedOn w:val="a"/>
    <w:next w:val="a"/>
    <w:link w:val="20"/>
    <w:uiPriority w:val="99"/>
    <w:semiHidden/>
    <w:unhideWhenUsed/>
    <w:qFormat/>
    <w:rsid w:val="000B2CA3"/>
    <w:pPr>
      <w:pBdr>
        <w:bottom w:val="single" w:sz="8" w:space="1" w:color="4F81BD"/>
      </w:pBdr>
      <w:spacing w:before="200" w:after="80"/>
      <w:outlineLvl w:val="1"/>
    </w:pPr>
    <w:rPr>
      <w:rFonts w:ascii="Cambria" w:hAnsi="Cambria"/>
      <w:color w:val="365F91"/>
      <w:lang w:val="en-US" w:eastAsia="en-US"/>
    </w:rPr>
  </w:style>
  <w:style w:type="paragraph" w:styleId="3">
    <w:name w:val="heading 3"/>
    <w:basedOn w:val="a"/>
    <w:next w:val="a"/>
    <w:link w:val="30"/>
    <w:uiPriority w:val="99"/>
    <w:semiHidden/>
    <w:unhideWhenUsed/>
    <w:qFormat/>
    <w:rsid w:val="000B2CA3"/>
    <w:pPr>
      <w:pBdr>
        <w:bottom w:val="single" w:sz="4" w:space="1" w:color="95B3D7"/>
      </w:pBdr>
      <w:spacing w:before="200" w:after="80"/>
      <w:outlineLvl w:val="2"/>
    </w:pPr>
    <w:rPr>
      <w:rFonts w:ascii="Cambria" w:hAnsi="Cambria"/>
      <w:color w:val="4F81BD"/>
      <w:lang w:val="en-US" w:eastAsia="en-US"/>
    </w:rPr>
  </w:style>
  <w:style w:type="paragraph" w:styleId="4">
    <w:name w:val="heading 4"/>
    <w:basedOn w:val="a"/>
    <w:next w:val="a"/>
    <w:link w:val="40"/>
    <w:uiPriority w:val="99"/>
    <w:semiHidden/>
    <w:unhideWhenUsed/>
    <w:qFormat/>
    <w:rsid w:val="000B2CA3"/>
    <w:pPr>
      <w:pBdr>
        <w:bottom w:val="single" w:sz="4" w:space="2" w:color="B8CCE4"/>
      </w:pBdr>
      <w:spacing w:before="200" w:after="80"/>
      <w:outlineLvl w:val="3"/>
    </w:pPr>
    <w:rPr>
      <w:rFonts w:ascii="Cambria" w:hAnsi="Cambria"/>
      <w:i/>
      <w:iCs/>
      <w:color w:val="4F81BD"/>
      <w:lang w:val="en-US" w:eastAsia="en-US"/>
    </w:rPr>
  </w:style>
  <w:style w:type="paragraph" w:styleId="5">
    <w:name w:val="heading 5"/>
    <w:basedOn w:val="a"/>
    <w:next w:val="a"/>
    <w:link w:val="50"/>
    <w:uiPriority w:val="99"/>
    <w:semiHidden/>
    <w:unhideWhenUsed/>
    <w:qFormat/>
    <w:rsid w:val="000B2CA3"/>
    <w:pPr>
      <w:keepNext/>
      <w:ind w:left="-71"/>
      <w:jc w:val="center"/>
      <w:outlineLvl w:val="4"/>
    </w:pPr>
    <w:rPr>
      <w:rFonts w:ascii="Arial" w:hAnsi="Arial" w:cs="Arial"/>
      <w:b/>
      <w:bCs/>
      <w:sz w:val="28"/>
      <w:szCs w:val="28"/>
    </w:rPr>
  </w:style>
  <w:style w:type="paragraph" w:styleId="6">
    <w:name w:val="heading 6"/>
    <w:basedOn w:val="a"/>
    <w:next w:val="a"/>
    <w:link w:val="60"/>
    <w:uiPriority w:val="99"/>
    <w:semiHidden/>
    <w:unhideWhenUsed/>
    <w:qFormat/>
    <w:rsid w:val="000B2CA3"/>
    <w:pPr>
      <w:spacing w:before="280" w:after="100"/>
      <w:outlineLvl w:val="5"/>
    </w:pPr>
    <w:rPr>
      <w:rFonts w:ascii="Cambria" w:hAnsi="Cambria"/>
      <w:i/>
      <w:iCs/>
      <w:color w:val="4F81BD"/>
      <w:sz w:val="22"/>
      <w:szCs w:val="22"/>
      <w:lang w:val="en-US" w:eastAsia="en-US"/>
    </w:rPr>
  </w:style>
  <w:style w:type="paragraph" w:styleId="7">
    <w:name w:val="heading 7"/>
    <w:basedOn w:val="a"/>
    <w:next w:val="a"/>
    <w:link w:val="70"/>
    <w:uiPriority w:val="99"/>
    <w:semiHidden/>
    <w:unhideWhenUsed/>
    <w:qFormat/>
    <w:rsid w:val="000B2CA3"/>
    <w:pPr>
      <w:spacing w:before="320" w:after="100"/>
      <w:outlineLvl w:val="6"/>
    </w:pPr>
    <w:rPr>
      <w:rFonts w:ascii="Cambria" w:hAnsi="Cambria"/>
      <w:b/>
      <w:bCs/>
      <w:color w:val="9BBB59"/>
      <w:sz w:val="20"/>
      <w:szCs w:val="20"/>
      <w:lang w:val="en-US" w:eastAsia="en-US"/>
    </w:rPr>
  </w:style>
  <w:style w:type="paragraph" w:styleId="8">
    <w:name w:val="heading 8"/>
    <w:basedOn w:val="a"/>
    <w:next w:val="a"/>
    <w:link w:val="80"/>
    <w:uiPriority w:val="99"/>
    <w:semiHidden/>
    <w:unhideWhenUsed/>
    <w:qFormat/>
    <w:rsid w:val="000B2CA3"/>
    <w:pPr>
      <w:keepNext/>
      <w:jc w:val="center"/>
      <w:outlineLvl w:val="7"/>
    </w:pPr>
    <w:rPr>
      <w:b/>
      <w:bCs/>
      <w:sz w:val="28"/>
      <w:szCs w:val="28"/>
    </w:rPr>
  </w:style>
  <w:style w:type="paragraph" w:styleId="9">
    <w:name w:val="heading 9"/>
    <w:basedOn w:val="a"/>
    <w:next w:val="a"/>
    <w:link w:val="90"/>
    <w:uiPriority w:val="99"/>
    <w:semiHidden/>
    <w:unhideWhenUsed/>
    <w:qFormat/>
    <w:rsid w:val="000B2CA3"/>
    <w:pPr>
      <w:spacing w:before="320" w:after="100"/>
      <w:outlineLvl w:val="8"/>
    </w:pPr>
    <w:rPr>
      <w:rFonts w:ascii="Cambria" w:hAnsi="Cambria"/>
      <w:i/>
      <w:iCs/>
      <w:color w:val="9BBB59"/>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B2CA3"/>
    <w:rPr>
      <w:rFonts w:ascii="Cambria" w:eastAsia="Times New Roman" w:hAnsi="Cambria" w:cs="Times New Roman"/>
      <w:b/>
      <w:bCs/>
      <w:color w:val="365F91"/>
      <w:sz w:val="24"/>
      <w:szCs w:val="24"/>
      <w:lang w:val="en-US"/>
    </w:rPr>
  </w:style>
  <w:style w:type="character" w:customStyle="1" w:styleId="20">
    <w:name w:val="Заголовок 2 Знак"/>
    <w:basedOn w:val="a0"/>
    <w:link w:val="2"/>
    <w:uiPriority w:val="99"/>
    <w:semiHidden/>
    <w:rsid w:val="000B2CA3"/>
    <w:rPr>
      <w:rFonts w:ascii="Cambria" w:eastAsia="Times New Roman" w:hAnsi="Cambria" w:cs="Times New Roman"/>
      <w:color w:val="365F91"/>
      <w:sz w:val="24"/>
      <w:szCs w:val="24"/>
      <w:lang w:val="en-US"/>
    </w:rPr>
  </w:style>
  <w:style w:type="character" w:customStyle="1" w:styleId="30">
    <w:name w:val="Заголовок 3 Знак"/>
    <w:basedOn w:val="a0"/>
    <w:link w:val="3"/>
    <w:uiPriority w:val="99"/>
    <w:semiHidden/>
    <w:rsid w:val="000B2CA3"/>
    <w:rPr>
      <w:rFonts w:ascii="Cambria" w:eastAsia="Times New Roman" w:hAnsi="Cambria" w:cs="Times New Roman"/>
      <w:color w:val="4F81BD"/>
      <w:sz w:val="24"/>
      <w:szCs w:val="24"/>
      <w:lang w:val="en-US"/>
    </w:rPr>
  </w:style>
  <w:style w:type="character" w:customStyle="1" w:styleId="40">
    <w:name w:val="Заголовок 4 Знак"/>
    <w:basedOn w:val="a0"/>
    <w:link w:val="4"/>
    <w:uiPriority w:val="99"/>
    <w:semiHidden/>
    <w:rsid w:val="000B2CA3"/>
    <w:rPr>
      <w:rFonts w:ascii="Cambria" w:eastAsia="Times New Roman" w:hAnsi="Cambria" w:cs="Times New Roman"/>
      <w:i/>
      <w:iCs/>
      <w:color w:val="4F81BD"/>
      <w:sz w:val="24"/>
      <w:szCs w:val="24"/>
      <w:lang w:val="en-US"/>
    </w:rPr>
  </w:style>
  <w:style w:type="character" w:customStyle="1" w:styleId="50">
    <w:name w:val="Заголовок 5 Знак"/>
    <w:basedOn w:val="a0"/>
    <w:link w:val="5"/>
    <w:uiPriority w:val="99"/>
    <w:semiHidden/>
    <w:rsid w:val="000B2CA3"/>
    <w:rPr>
      <w:rFonts w:ascii="Arial" w:eastAsia="Times New Roman" w:hAnsi="Arial" w:cs="Arial"/>
      <w:b/>
      <w:bCs/>
      <w:sz w:val="28"/>
      <w:szCs w:val="28"/>
      <w:lang w:eastAsia="ru-RU"/>
    </w:rPr>
  </w:style>
  <w:style w:type="character" w:customStyle="1" w:styleId="60">
    <w:name w:val="Заголовок 6 Знак"/>
    <w:basedOn w:val="a0"/>
    <w:link w:val="6"/>
    <w:uiPriority w:val="99"/>
    <w:semiHidden/>
    <w:rsid w:val="000B2CA3"/>
    <w:rPr>
      <w:rFonts w:ascii="Cambria" w:eastAsia="Times New Roman" w:hAnsi="Cambria" w:cs="Times New Roman"/>
      <w:i/>
      <w:iCs/>
      <w:color w:val="4F81BD"/>
      <w:lang w:val="en-US"/>
    </w:rPr>
  </w:style>
  <w:style w:type="character" w:customStyle="1" w:styleId="70">
    <w:name w:val="Заголовок 7 Знак"/>
    <w:basedOn w:val="a0"/>
    <w:link w:val="7"/>
    <w:uiPriority w:val="99"/>
    <w:semiHidden/>
    <w:rsid w:val="000B2CA3"/>
    <w:rPr>
      <w:rFonts w:ascii="Cambria" w:eastAsia="Times New Roman" w:hAnsi="Cambria" w:cs="Times New Roman"/>
      <w:b/>
      <w:bCs/>
      <w:color w:val="9BBB59"/>
      <w:sz w:val="20"/>
      <w:szCs w:val="20"/>
      <w:lang w:val="en-US"/>
    </w:rPr>
  </w:style>
  <w:style w:type="character" w:customStyle="1" w:styleId="80">
    <w:name w:val="Заголовок 8 Знак"/>
    <w:basedOn w:val="a0"/>
    <w:link w:val="8"/>
    <w:uiPriority w:val="99"/>
    <w:semiHidden/>
    <w:rsid w:val="000B2CA3"/>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uiPriority w:val="99"/>
    <w:semiHidden/>
    <w:rsid w:val="000B2CA3"/>
    <w:rPr>
      <w:rFonts w:ascii="Cambria" w:eastAsia="Times New Roman" w:hAnsi="Cambria" w:cs="Times New Roman"/>
      <w:i/>
      <w:iCs/>
      <w:color w:val="9BBB59"/>
      <w:sz w:val="20"/>
      <w:szCs w:val="20"/>
      <w:lang w:val="en-US"/>
    </w:rPr>
  </w:style>
  <w:style w:type="character" w:styleId="a3">
    <w:name w:val="Hyperlink"/>
    <w:basedOn w:val="a0"/>
    <w:uiPriority w:val="99"/>
    <w:semiHidden/>
    <w:unhideWhenUsed/>
    <w:rsid w:val="000B2CA3"/>
    <w:rPr>
      <w:rFonts w:ascii="Times New Roman" w:hAnsi="Times New Roman" w:cs="Times New Roman" w:hint="default"/>
      <w:color w:val="0000FF"/>
      <w:u w:val="single"/>
    </w:rPr>
  </w:style>
  <w:style w:type="character" w:styleId="a4">
    <w:name w:val="FollowedHyperlink"/>
    <w:basedOn w:val="a0"/>
    <w:uiPriority w:val="99"/>
    <w:semiHidden/>
    <w:unhideWhenUsed/>
    <w:rsid w:val="000B2CA3"/>
    <w:rPr>
      <w:rFonts w:ascii="Times New Roman" w:hAnsi="Times New Roman" w:cs="Times New Roman" w:hint="default"/>
      <w:color w:val="800080"/>
      <w:u w:val="single"/>
    </w:rPr>
  </w:style>
  <w:style w:type="paragraph" w:styleId="11">
    <w:name w:val="toc 1"/>
    <w:basedOn w:val="a"/>
    <w:next w:val="a"/>
    <w:autoRedefine/>
    <w:uiPriority w:val="99"/>
    <w:semiHidden/>
    <w:unhideWhenUsed/>
    <w:rsid w:val="000B2CA3"/>
    <w:pPr>
      <w:widowControl w:val="0"/>
      <w:autoSpaceDE w:val="0"/>
      <w:autoSpaceDN w:val="0"/>
      <w:adjustRightInd w:val="0"/>
    </w:pPr>
    <w:rPr>
      <w:szCs w:val="20"/>
    </w:rPr>
  </w:style>
  <w:style w:type="paragraph" w:styleId="21">
    <w:name w:val="toc 2"/>
    <w:basedOn w:val="a"/>
    <w:next w:val="a"/>
    <w:autoRedefine/>
    <w:uiPriority w:val="99"/>
    <w:semiHidden/>
    <w:unhideWhenUsed/>
    <w:rsid w:val="000B2CA3"/>
    <w:pPr>
      <w:widowControl w:val="0"/>
      <w:autoSpaceDE w:val="0"/>
      <w:autoSpaceDN w:val="0"/>
      <w:adjustRightInd w:val="0"/>
      <w:ind w:left="200"/>
    </w:pPr>
    <w:rPr>
      <w:szCs w:val="20"/>
    </w:rPr>
  </w:style>
  <w:style w:type="paragraph" w:styleId="31">
    <w:name w:val="toc 3"/>
    <w:basedOn w:val="a"/>
    <w:next w:val="a"/>
    <w:autoRedefine/>
    <w:uiPriority w:val="99"/>
    <w:semiHidden/>
    <w:unhideWhenUsed/>
    <w:rsid w:val="000B2CA3"/>
    <w:pPr>
      <w:autoSpaceDE w:val="0"/>
      <w:autoSpaceDN w:val="0"/>
      <w:adjustRightInd w:val="0"/>
      <w:ind w:left="403"/>
    </w:pPr>
    <w:rPr>
      <w:szCs w:val="20"/>
    </w:rPr>
  </w:style>
  <w:style w:type="paragraph" w:styleId="a5">
    <w:name w:val="footnote text"/>
    <w:basedOn w:val="a"/>
    <w:link w:val="a6"/>
    <w:uiPriority w:val="99"/>
    <w:semiHidden/>
    <w:unhideWhenUsed/>
    <w:rsid w:val="000B2CA3"/>
    <w:pPr>
      <w:widowControl w:val="0"/>
      <w:autoSpaceDE w:val="0"/>
      <w:autoSpaceDN w:val="0"/>
      <w:adjustRightInd w:val="0"/>
    </w:pPr>
    <w:rPr>
      <w:sz w:val="20"/>
      <w:szCs w:val="20"/>
    </w:rPr>
  </w:style>
  <w:style w:type="character" w:customStyle="1" w:styleId="a6">
    <w:name w:val="Текст сноски Знак"/>
    <w:basedOn w:val="a0"/>
    <w:link w:val="a5"/>
    <w:uiPriority w:val="99"/>
    <w:semiHidden/>
    <w:rsid w:val="000B2CA3"/>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0B2CA3"/>
    <w:pPr>
      <w:widowControl w:val="0"/>
      <w:autoSpaceDE w:val="0"/>
      <w:autoSpaceDN w:val="0"/>
      <w:adjustRightInd w:val="0"/>
    </w:pPr>
    <w:rPr>
      <w:sz w:val="20"/>
      <w:szCs w:val="20"/>
    </w:rPr>
  </w:style>
  <w:style w:type="character" w:customStyle="1" w:styleId="a8">
    <w:name w:val="Текст примечания Знак"/>
    <w:basedOn w:val="a0"/>
    <w:link w:val="a7"/>
    <w:uiPriority w:val="99"/>
    <w:semiHidden/>
    <w:rsid w:val="000B2CA3"/>
    <w:rPr>
      <w:rFonts w:ascii="Times New Roman" w:eastAsia="Times New Roman" w:hAnsi="Times New Roman" w:cs="Times New Roman"/>
      <w:sz w:val="20"/>
      <w:szCs w:val="20"/>
      <w:lang w:eastAsia="ru-RU"/>
    </w:rPr>
  </w:style>
  <w:style w:type="paragraph" w:styleId="a9">
    <w:name w:val="header"/>
    <w:basedOn w:val="a"/>
    <w:link w:val="12"/>
    <w:uiPriority w:val="99"/>
    <w:semiHidden/>
    <w:unhideWhenUsed/>
    <w:rsid w:val="000B2CA3"/>
    <w:pPr>
      <w:tabs>
        <w:tab w:val="center" w:pos="4677"/>
        <w:tab w:val="right" w:pos="9355"/>
      </w:tabs>
      <w:ind w:firstLine="360"/>
    </w:pPr>
    <w:rPr>
      <w:rFonts w:ascii="Calibri" w:eastAsia="Calibri" w:hAnsi="Calibri"/>
      <w:sz w:val="22"/>
      <w:szCs w:val="22"/>
      <w:lang w:val="en-US"/>
    </w:rPr>
  </w:style>
  <w:style w:type="character" w:customStyle="1" w:styleId="aa">
    <w:name w:val="Верхний колонтитул Знак"/>
    <w:basedOn w:val="a0"/>
    <w:link w:val="a9"/>
    <w:uiPriority w:val="99"/>
    <w:semiHidden/>
    <w:rsid w:val="000B2CA3"/>
    <w:rPr>
      <w:rFonts w:ascii="Times New Roman" w:eastAsia="Times New Roman" w:hAnsi="Times New Roman" w:cs="Times New Roman"/>
      <w:sz w:val="24"/>
      <w:szCs w:val="24"/>
      <w:lang w:eastAsia="ru-RU"/>
    </w:rPr>
  </w:style>
  <w:style w:type="paragraph" w:styleId="ab">
    <w:name w:val="footer"/>
    <w:basedOn w:val="a"/>
    <w:link w:val="13"/>
    <w:uiPriority w:val="99"/>
    <w:semiHidden/>
    <w:unhideWhenUsed/>
    <w:rsid w:val="000B2CA3"/>
    <w:pPr>
      <w:tabs>
        <w:tab w:val="center" w:pos="4677"/>
        <w:tab w:val="right" w:pos="9355"/>
      </w:tabs>
      <w:ind w:firstLine="360"/>
    </w:pPr>
    <w:rPr>
      <w:rFonts w:ascii="Calibri" w:eastAsia="Calibri" w:hAnsi="Calibri"/>
      <w:sz w:val="22"/>
      <w:szCs w:val="22"/>
      <w:lang w:val="en-US"/>
    </w:rPr>
  </w:style>
  <w:style w:type="character" w:customStyle="1" w:styleId="ac">
    <w:name w:val="Нижний колонтитул Знак"/>
    <w:basedOn w:val="a0"/>
    <w:link w:val="ab"/>
    <w:uiPriority w:val="99"/>
    <w:semiHidden/>
    <w:rsid w:val="000B2CA3"/>
    <w:rPr>
      <w:rFonts w:ascii="Times New Roman" w:eastAsia="Times New Roman" w:hAnsi="Times New Roman" w:cs="Times New Roman"/>
      <w:sz w:val="24"/>
      <w:szCs w:val="24"/>
      <w:lang w:eastAsia="ru-RU"/>
    </w:rPr>
  </w:style>
  <w:style w:type="paragraph" w:styleId="ad">
    <w:name w:val="Title"/>
    <w:basedOn w:val="a"/>
    <w:next w:val="a"/>
    <w:link w:val="14"/>
    <w:uiPriority w:val="99"/>
    <w:qFormat/>
    <w:rsid w:val="000B2CA3"/>
    <w:pPr>
      <w:spacing w:before="240" w:after="60"/>
      <w:jc w:val="center"/>
      <w:outlineLvl w:val="0"/>
    </w:pPr>
    <w:rPr>
      <w:rFonts w:ascii="Cambria" w:eastAsia="Calibri" w:hAnsi="Cambria"/>
      <w:b/>
      <w:bCs/>
      <w:kern w:val="28"/>
      <w:sz w:val="32"/>
      <w:szCs w:val="32"/>
    </w:rPr>
  </w:style>
  <w:style w:type="character" w:customStyle="1" w:styleId="ae">
    <w:name w:val="Название Знак"/>
    <w:basedOn w:val="a0"/>
    <w:link w:val="ad"/>
    <w:uiPriority w:val="99"/>
    <w:rsid w:val="000B2CA3"/>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Body Text"/>
    <w:basedOn w:val="a"/>
    <w:link w:val="af0"/>
    <w:uiPriority w:val="99"/>
    <w:semiHidden/>
    <w:unhideWhenUsed/>
    <w:rsid w:val="000B2CA3"/>
    <w:pPr>
      <w:jc w:val="both"/>
    </w:pPr>
    <w:rPr>
      <w:szCs w:val="20"/>
    </w:rPr>
  </w:style>
  <w:style w:type="character" w:customStyle="1" w:styleId="af0">
    <w:name w:val="Основной текст Знак"/>
    <w:basedOn w:val="a0"/>
    <w:link w:val="af"/>
    <w:uiPriority w:val="99"/>
    <w:semiHidden/>
    <w:rsid w:val="000B2CA3"/>
    <w:rPr>
      <w:rFonts w:ascii="Times New Roman" w:eastAsia="Times New Roman" w:hAnsi="Times New Roman" w:cs="Times New Roman"/>
      <w:sz w:val="24"/>
      <w:szCs w:val="20"/>
      <w:lang w:eastAsia="ru-RU"/>
    </w:rPr>
  </w:style>
  <w:style w:type="paragraph" w:styleId="af1">
    <w:name w:val="Body Text Indent"/>
    <w:basedOn w:val="a"/>
    <w:link w:val="15"/>
    <w:uiPriority w:val="99"/>
    <w:semiHidden/>
    <w:unhideWhenUsed/>
    <w:rsid w:val="000B2CA3"/>
    <w:pPr>
      <w:ind w:firstLine="708"/>
      <w:jc w:val="both"/>
    </w:pPr>
    <w:rPr>
      <w:rFonts w:eastAsia="Calibri"/>
    </w:rPr>
  </w:style>
  <w:style w:type="character" w:customStyle="1" w:styleId="af2">
    <w:name w:val="Основной текст с отступом Знак"/>
    <w:basedOn w:val="a0"/>
    <w:link w:val="af1"/>
    <w:uiPriority w:val="99"/>
    <w:semiHidden/>
    <w:rsid w:val="000B2CA3"/>
    <w:rPr>
      <w:rFonts w:ascii="Times New Roman" w:eastAsia="Times New Roman" w:hAnsi="Times New Roman" w:cs="Times New Roman"/>
      <w:sz w:val="24"/>
      <w:szCs w:val="24"/>
      <w:lang w:eastAsia="ru-RU"/>
    </w:rPr>
  </w:style>
  <w:style w:type="paragraph" w:styleId="af3">
    <w:name w:val="Subtitle"/>
    <w:basedOn w:val="a"/>
    <w:next w:val="a"/>
    <w:link w:val="16"/>
    <w:uiPriority w:val="99"/>
    <w:qFormat/>
    <w:rsid w:val="000B2CA3"/>
    <w:pPr>
      <w:spacing w:before="200" w:after="900"/>
      <w:jc w:val="right"/>
    </w:pPr>
    <w:rPr>
      <w:rFonts w:ascii="Calibri" w:eastAsia="Calibri" w:hAnsi="Calibri"/>
      <w:i/>
      <w:iCs/>
      <w:lang w:val="en-US"/>
    </w:rPr>
  </w:style>
  <w:style w:type="character" w:customStyle="1" w:styleId="af4">
    <w:name w:val="Подзаголовок Знак"/>
    <w:basedOn w:val="a0"/>
    <w:link w:val="af3"/>
    <w:uiPriority w:val="99"/>
    <w:rsid w:val="000B2CA3"/>
    <w:rPr>
      <w:rFonts w:asciiTheme="majorHAnsi" w:eastAsiaTheme="majorEastAsia" w:hAnsiTheme="majorHAnsi" w:cstheme="majorBidi"/>
      <w:i/>
      <w:iCs/>
      <w:color w:val="4F81BD" w:themeColor="accent1"/>
      <w:spacing w:val="15"/>
      <w:sz w:val="24"/>
      <w:szCs w:val="24"/>
      <w:lang w:eastAsia="ru-RU"/>
    </w:rPr>
  </w:style>
  <w:style w:type="paragraph" w:styleId="af5">
    <w:name w:val="Document Map"/>
    <w:basedOn w:val="a"/>
    <w:link w:val="17"/>
    <w:uiPriority w:val="99"/>
    <w:semiHidden/>
    <w:unhideWhenUsed/>
    <w:rsid w:val="000B2CA3"/>
    <w:rPr>
      <w:rFonts w:ascii="Tahoma" w:eastAsia="Calibri" w:hAnsi="Tahoma" w:cs="Tahoma"/>
      <w:sz w:val="16"/>
      <w:szCs w:val="16"/>
    </w:rPr>
  </w:style>
  <w:style w:type="character" w:customStyle="1" w:styleId="af6">
    <w:name w:val="Схема документа Знак"/>
    <w:basedOn w:val="a0"/>
    <w:link w:val="af5"/>
    <w:uiPriority w:val="99"/>
    <w:semiHidden/>
    <w:rsid w:val="000B2CA3"/>
    <w:rPr>
      <w:rFonts w:ascii="Tahoma" w:eastAsia="Times New Roman" w:hAnsi="Tahoma" w:cs="Tahoma"/>
      <w:sz w:val="16"/>
      <w:szCs w:val="16"/>
      <w:lang w:eastAsia="ru-RU"/>
    </w:rPr>
  </w:style>
  <w:style w:type="paragraph" w:styleId="af7">
    <w:name w:val="annotation subject"/>
    <w:basedOn w:val="a7"/>
    <w:next w:val="a7"/>
    <w:link w:val="af8"/>
    <w:uiPriority w:val="99"/>
    <w:semiHidden/>
    <w:unhideWhenUsed/>
    <w:rsid w:val="000B2CA3"/>
    <w:rPr>
      <w:b/>
      <w:bCs/>
    </w:rPr>
  </w:style>
  <w:style w:type="character" w:customStyle="1" w:styleId="af8">
    <w:name w:val="Тема примечания Знак"/>
    <w:basedOn w:val="a8"/>
    <w:link w:val="af7"/>
    <w:uiPriority w:val="99"/>
    <w:semiHidden/>
    <w:rsid w:val="000B2CA3"/>
    <w:rPr>
      <w:b/>
      <w:bCs/>
    </w:rPr>
  </w:style>
  <w:style w:type="paragraph" w:styleId="af9">
    <w:name w:val="Balloon Text"/>
    <w:basedOn w:val="a"/>
    <w:link w:val="18"/>
    <w:uiPriority w:val="99"/>
    <w:semiHidden/>
    <w:unhideWhenUsed/>
    <w:rsid w:val="000B2CA3"/>
    <w:rPr>
      <w:rFonts w:ascii="Tahoma" w:eastAsia="Calibri" w:hAnsi="Tahoma" w:cs="Tahoma"/>
      <w:sz w:val="16"/>
      <w:szCs w:val="16"/>
    </w:rPr>
  </w:style>
  <w:style w:type="character" w:customStyle="1" w:styleId="afa">
    <w:name w:val="Текст выноски Знак"/>
    <w:basedOn w:val="a0"/>
    <w:link w:val="af9"/>
    <w:uiPriority w:val="99"/>
    <w:semiHidden/>
    <w:rsid w:val="000B2CA3"/>
    <w:rPr>
      <w:rFonts w:ascii="Tahoma" w:eastAsia="Times New Roman" w:hAnsi="Tahoma" w:cs="Tahoma"/>
      <w:sz w:val="16"/>
      <w:szCs w:val="16"/>
      <w:lang w:eastAsia="ru-RU"/>
    </w:rPr>
  </w:style>
  <w:style w:type="character" w:customStyle="1" w:styleId="afb">
    <w:name w:val="Без интервала Знак"/>
    <w:basedOn w:val="a0"/>
    <w:link w:val="afc"/>
    <w:uiPriority w:val="99"/>
    <w:locked/>
    <w:rsid w:val="000B2CA3"/>
    <w:rPr>
      <w:lang w:val="en-US"/>
    </w:rPr>
  </w:style>
  <w:style w:type="paragraph" w:styleId="afc">
    <w:name w:val="No Spacing"/>
    <w:basedOn w:val="a"/>
    <w:link w:val="afb"/>
    <w:uiPriority w:val="99"/>
    <w:qFormat/>
    <w:rsid w:val="000B2CA3"/>
    <w:rPr>
      <w:rFonts w:asciiTheme="minorHAnsi" w:eastAsiaTheme="minorHAnsi" w:hAnsiTheme="minorHAnsi" w:cstheme="minorBidi"/>
      <w:sz w:val="22"/>
      <w:szCs w:val="22"/>
      <w:lang w:val="en-US" w:eastAsia="en-US"/>
    </w:rPr>
  </w:style>
  <w:style w:type="paragraph" w:styleId="22">
    <w:name w:val="Quote"/>
    <w:basedOn w:val="a"/>
    <w:next w:val="a"/>
    <w:link w:val="210"/>
    <w:uiPriority w:val="99"/>
    <w:qFormat/>
    <w:rsid w:val="000B2CA3"/>
    <w:pPr>
      <w:ind w:firstLine="360"/>
    </w:pPr>
    <w:rPr>
      <w:rFonts w:ascii="Cambria" w:eastAsia="Calibri" w:hAnsi="Cambria"/>
      <w:i/>
      <w:iCs/>
      <w:color w:val="5A5A5A"/>
      <w:sz w:val="22"/>
      <w:szCs w:val="22"/>
      <w:lang w:val="en-US"/>
    </w:rPr>
  </w:style>
  <w:style w:type="character" w:customStyle="1" w:styleId="23">
    <w:name w:val="Цитата 2 Знак"/>
    <w:basedOn w:val="a0"/>
    <w:link w:val="22"/>
    <w:uiPriority w:val="99"/>
    <w:rsid w:val="000B2CA3"/>
    <w:rPr>
      <w:rFonts w:ascii="Times New Roman" w:eastAsia="Times New Roman" w:hAnsi="Times New Roman" w:cs="Times New Roman"/>
      <w:i/>
      <w:iCs/>
      <w:color w:val="000000" w:themeColor="text1"/>
      <w:sz w:val="24"/>
      <w:szCs w:val="24"/>
      <w:lang w:eastAsia="ru-RU"/>
    </w:rPr>
  </w:style>
  <w:style w:type="paragraph" w:styleId="afd">
    <w:name w:val="Intense Quote"/>
    <w:basedOn w:val="a"/>
    <w:next w:val="a"/>
    <w:link w:val="19"/>
    <w:uiPriority w:val="99"/>
    <w:qFormat/>
    <w:rsid w:val="000B2CA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lang w:val="en-US"/>
    </w:rPr>
  </w:style>
  <w:style w:type="character" w:customStyle="1" w:styleId="afe">
    <w:name w:val="Выделенная цитата Знак"/>
    <w:basedOn w:val="a0"/>
    <w:link w:val="afd"/>
    <w:uiPriority w:val="99"/>
    <w:rsid w:val="000B2CA3"/>
    <w:rPr>
      <w:rFonts w:ascii="Times New Roman" w:eastAsia="Times New Roman" w:hAnsi="Times New Roman" w:cs="Times New Roman"/>
      <w:b/>
      <w:bCs/>
      <w:i/>
      <w:iCs/>
      <w:color w:val="4F81BD" w:themeColor="accent1"/>
      <w:sz w:val="24"/>
      <w:szCs w:val="24"/>
      <w:lang w:eastAsia="ru-RU"/>
    </w:rPr>
  </w:style>
  <w:style w:type="paragraph" w:customStyle="1" w:styleId="ConsPlusTitle">
    <w:name w:val="ConsPlusTitle"/>
    <w:uiPriority w:val="99"/>
    <w:rsid w:val="000B2CA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0B2CA3"/>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Title">
    <w:name w:val="ConsTitle"/>
    <w:uiPriority w:val="99"/>
    <w:rsid w:val="000B2CA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a">
    <w:name w:val="Знак Знак Знак1 Знак"/>
    <w:basedOn w:val="a"/>
    <w:uiPriority w:val="99"/>
    <w:rsid w:val="000B2CA3"/>
    <w:pPr>
      <w:spacing w:before="100" w:beforeAutospacing="1" w:after="100" w:afterAutospacing="1"/>
      <w:jc w:val="both"/>
    </w:pPr>
    <w:rPr>
      <w:rFonts w:ascii="Tahoma" w:hAnsi="Tahoma"/>
      <w:sz w:val="20"/>
      <w:szCs w:val="20"/>
      <w:lang w:val="en-US" w:eastAsia="en-US"/>
    </w:rPr>
  </w:style>
  <w:style w:type="character" w:styleId="aff">
    <w:name w:val="footnote reference"/>
    <w:basedOn w:val="a0"/>
    <w:uiPriority w:val="99"/>
    <w:semiHidden/>
    <w:unhideWhenUsed/>
    <w:rsid w:val="000B2CA3"/>
    <w:rPr>
      <w:rFonts w:ascii="Times New Roman" w:hAnsi="Times New Roman" w:cs="Times New Roman" w:hint="default"/>
      <w:vertAlign w:val="superscript"/>
    </w:rPr>
  </w:style>
  <w:style w:type="character" w:styleId="aff0">
    <w:name w:val="annotation reference"/>
    <w:basedOn w:val="a0"/>
    <w:uiPriority w:val="99"/>
    <w:semiHidden/>
    <w:unhideWhenUsed/>
    <w:rsid w:val="000B2CA3"/>
    <w:rPr>
      <w:rFonts w:ascii="Times New Roman" w:hAnsi="Times New Roman" w:cs="Times New Roman" w:hint="default"/>
      <w:sz w:val="16"/>
    </w:rPr>
  </w:style>
  <w:style w:type="character" w:styleId="aff1">
    <w:name w:val="page number"/>
    <w:basedOn w:val="a0"/>
    <w:uiPriority w:val="99"/>
    <w:semiHidden/>
    <w:unhideWhenUsed/>
    <w:rsid w:val="000B2CA3"/>
    <w:rPr>
      <w:rFonts w:ascii="Times New Roman" w:hAnsi="Times New Roman" w:cs="Times New Roman" w:hint="default"/>
    </w:rPr>
  </w:style>
  <w:style w:type="character" w:customStyle="1" w:styleId="18">
    <w:name w:val="Текст выноски Знак1"/>
    <w:basedOn w:val="a0"/>
    <w:link w:val="af9"/>
    <w:uiPriority w:val="99"/>
    <w:semiHidden/>
    <w:locked/>
    <w:rsid w:val="000B2CA3"/>
    <w:rPr>
      <w:rFonts w:ascii="Tahoma" w:eastAsia="Calibri" w:hAnsi="Tahoma" w:cs="Tahoma"/>
      <w:sz w:val="16"/>
      <w:szCs w:val="16"/>
      <w:lang w:eastAsia="ru-RU"/>
    </w:rPr>
  </w:style>
  <w:style w:type="character" w:customStyle="1" w:styleId="BalloonTextChar1">
    <w:name w:val="Balloon Text Char1"/>
    <w:basedOn w:val="a0"/>
    <w:uiPriority w:val="99"/>
    <w:semiHidden/>
    <w:locked/>
    <w:rsid w:val="000B2CA3"/>
    <w:rPr>
      <w:rFonts w:ascii="Times New Roman" w:hAnsi="Times New Roman" w:cs="Times New Roman" w:hint="default"/>
      <w:sz w:val="2"/>
    </w:rPr>
  </w:style>
  <w:style w:type="character" w:customStyle="1" w:styleId="14">
    <w:name w:val="Название Знак1"/>
    <w:basedOn w:val="a0"/>
    <w:link w:val="ad"/>
    <w:uiPriority w:val="99"/>
    <w:locked/>
    <w:rsid w:val="000B2CA3"/>
    <w:rPr>
      <w:rFonts w:ascii="Cambria" w:eastAsia="Calibri" w:hAnsi="Cambria" w:cs="Times New Roman"/>
      <w:b/>
      <w:bCs/>
      <w:kern w:val="28"/>
      <w:sz w:val="32"/>
      <w:szCs w:val="32"/>
      <w:lang w:eastAsia="ru-RU"/>
    </w:rPr>
  </w:style>
  <w:style w:type="character" w:customStyle="1" w:styleId="TitleChar1">
    <w:name w:val="Title Char1"/>
    <w:basedOn w:val="a0"/>
    <w:uiPriority w:val="99"/>
    <w:locked/>
    <w:rsid w:val="000B2CA3"/>
    <w:rPr>
      <w:rFonts w:ascii="Cambria" w:hAnsi="Cambria" w:cs="Times New Roman" w:hint="default"/>
      <w:b/>
      <w:bCs/>
      <w:kern w:val="28"/>
      <w:sz w:val="32"/>
      <w:szCs w:val="32"/>
    </w:rPr>
  </w:style>
  <w:style w:type="character" w:customStyle="1" w:styleId="12">
    <w:name w:val="Верхний колонтитул Знак1"/>
    <w:basedOn w:val="a0"/>
    <w:link w:val="a9"/>
    <w:uiPriority w:val="99"/>
    <w:semiHidden/>
    <w:locked/>
    <w:rsid w:val="000B2CA3"/>
    <w:rPr>
      <w:rFonts w:ascii="Calibri" w:eastAsia="Calibri" w:hAnsi="Calibri" w:cs="Times New Roman"/>
      <w:lang w:val="en-US" w:eastAsia="ru-RU"/>
    </w:rPr>
  </w:style>
  <w:style w:type="character" w:customStyle="1" w:styleId="HeaderChar1">
    <w:name w:val="Header Char1"/>
    <w:basedOn w:val="a0"/>
    <w:uiPriority w:val="99"/>
    <w:semiHidden/>
    <w:locked/>
    <w:rsid w:val="000B2CA3"/>
    <w:rPr>
      <w:rFonts w:ascii="Times New Roman" w:hAnsi="Times New Roman" w:cs="Times New Roman" w:hint="default"/>
      <w:sz w:val="24"/>
      <w:szCs w:val="24"/>
    </w:rPr>
  </w:style>
  <w:style w:type="character" w:customStyle="1" w:styleId="13">
    <w:name w:val="Нижний колонтитул Знак1"/>
    <w:basedOn w:val="a0"/>
    <w:link w:val="ab"/>
    <w:uiPriority w:val="99"/>
    <w:semiHidden/>
    <w:locked/>
    <w:rsid w:val="000B2CA3"/>
    <w:rPr>
      <w:rFonts w:ascii="Calibri" w:eastAsia="Calibri" w:hAnsi="Calibri" w:cs="Times New Roman"/>
      <w:lang w:val="en-US" w:eastAsia="ru-RU"/>
    </w:rPr>
  </w:style>
  <w:style w:type="character" w:customStyle="1" w:styleId="FooterChar1">
    <w:name w:val="Footer Char1"/>
    <w:basedOn w:val="a0"/>
    <w:uiPriority w:val="99"/>
    <w:semiHidden/>
    <w:locked/>
    <w:rsid w:val="000B2CA3"/>
    <w:rPr>
      <w:rFonts w:ascii="Times New Roman" w:hAnsi="Times New Roman" w:cs="Times New Roman" w:hint="default"/>
      <w:sz w:val="24"/>
      <w:szCs w:val="24"/>
    </w:rPr>
  </w:style>
  <w:style w:type="character" w:customStyle="1" w:styleId="16">
    <w:name w:val="Подзаголовок Знак1"/>
    <w:basedOn w:val="a0"/>
    <w:link w:val="af3"/>
    <w:uiPriority w:val="99"/>
    <w:locked/>
    <w:rsid w:val="000B2CA3"/>
    <w:rPr>
      <w:rFonts w:ascii="Calibri" w:eastAsia="Calibri" w:hAnsi="Calibri" w:cs="Times New Roman"/>
      <w:i/>
      <w:iCs/>
      <w:sz w:val="24"/>
      <w:szCs w:val="24"/>
      <w:lang w:val="en-US" w:eastAsia="ru-RU"/>
    </w:rPr>
  </w:style>
  <w:style w:type="character" w:customStyle="1" w:styleId="SubtitleChar1">
    <w:name w:val="Subtitle Char1"/>
    <w:basedOn w:val="a0"/>
    <w:uiPriority w:val="99"/>
    <w:locked/>
    <w:rsid w:val="000B2CA3"/>
    <w:rPr>
      <w:rFonts w:ascii="Cambria" w:hAnsi="Cambria" w:cs="Times New Roman" w:hint="default"/>
      <w:sz w:val="24"/>
      <w:szCs w:val="24"/>
    </w:rPr>
  </w:style>
  <w:style w:type="character" w:customStyle="1" w:styleId="210">
    <w:name w:val="Цитата 2 Знак1"/>
    <w:basedOn w:val="a0"/>
    <w:link w:val="22"/>
    <w:uiPriority w:val="99"/>
    <w:locked/>
    <w:rsid w:val="000B2CA3"/>
    <w:rPr>
      <w:rFonts w:ascii="Cambria" w:eastAsia="Calibri" w:hAnsi="Cambria" w:cs="Times New Roman"/>
      <w:i/>
      <w:iCs/>
      <w:color w:val="5A5A5A"/>
      <w:lang w:val="en-US" w:eastAsia="ru-RU"/>
    </w:rPr>
  </w:style>
  <w:style w:type="character" w:customStyle="1" w:styleId="QuoteChar1">
    <w:name w:val="Quote Char1"/>
    <w:basedOn w:val="a0"/>
    <w:uiPriority w:val="99"/>
    <w:locked/>
    <w:rsid w:val="000B2CA3"/>
    <w:rPr>
      <w:rFonts w:ascii="Times New Roman" w:hAnsi="Times New Roman" w:cs="Times New Roman" w:hint="default"/>
      <w:i/>
      <w:iCs/>
      <w:color w:val="000000"/>
      <w:sz w:val="24"/>
      <w:szCs w:val="24"/>
    </w:rPr>
  </w:style>
  <w:style w:type="character" w:customStyle="1" w:styleId="19">
    <w:name w:val="Выделенная цитата Знак1"/>
    <w:basedOn w:val="a0"/>
    <w:link w:val="afd"/>
    <w:uiPriority w:val="99"/>
    <w:locked/>
    <w:rsid w:val="000B2CA3"/>
    <w:rPr>
      <w:rFonts w:ascii="Cambria" w:eastAsia="Calibri" w:hAnsi="Cambria" w:cs="Times New Roman"/>
      <w:i/>
      <w:iCs/>
      <w:color w:val="FFFFFF"/>
      <w:sz w:val="24"/>
      <w:szCs w:val="24"/>
      <w:shd w:val="clear" w:color="auto" w:fill="4F81BD"/>
      <w:lang w:val="en-US" w:eastAsia="ru-RU"/>
    </w:rPr>
  </w:style>
  <w:style w:type="character" w:customStyle="1" w:styleId="IntenseQuoteChar1">
    <w:name w:val="Intense Quote Char1"/>
    <w:basedOn w:val="a0"/>
    <w:uiPriority w:val="99"/>
    <w:locked/>
    <w:rsid w:val="000B2CA3"/>
    <w:rPr>
      <w:rFonts w:ascii="Times New Roman" w:hAnsi="Times New Roman" w:cs="Times New Roman" w:hint="default"/>
      <w:b/>
      <w:bCs/>
      <w:i/>
      <w:iCs/>
      <w:color w:val="4F81BD"/>
      <w:sz w:val="24"/>
      <w:szCs w:val="24"/>
    </w:rPr>
  </w:style>
  <w:style w:type="character" w:customStyle="1" w:styleId="15">
    <w:name w:val="Основной текст с отступом Знак1"/>
    <w:basedOn w:val="a0"/>
    <w:link w:val="af1"/>
    <w:uiPriority w:val="99"/>
    <w:semiHidden/>
    <w:locked/>
    <w:rsid w:val="000B2CA3"/>
    <w:rPr>
      <w:rFonts w:ascii="Times New Roman" w:eastAsia="Calibri" w:hAnsi="Times New Roman" w:cs="Times New Roman"/>
      <w:sz w:val="24"/>
      <w:szCs w:val="24"/>
      <w:lang w:eastAsia="ru-RU"/>
    </w:rPr>
  </w:style>
  <w:style w:type="character" w:customStyle="1" w:styleId="BodyTextIndentChar1">
    <w:name w:val="Body Text Indent Char1"/>
    <w:basedOn w:val="a0"/>
    <w:uiPriority w:val="99"/>
    <w:semiHidden/>
    <w:locked/>
    <w:rsid w:val="000B2CA3"/>
    <w:rPr>
      <w:rFonts w:ascii="Times New Roman" w:hAnsi="Times New Roman" w:cs="Times New Roman" w:hint="default"/>
      <w:sz w:val="24"/>
      <w:szCs w:val="24"/>
    </w:rPr>
  </w:style>
  <w:style w:type="character" w:customStyle="1" w:styleId="17">
    <w:name w:val="Схема документа Знак1"/>
    <w:basedOn w:val="a0"/>
    <w:link w:val="af5"/>
    <w:uiPriority w:val="99"/>
    <w:semiHidden/>
    <w:locked/>
    <w:rsid w:val="000B2CA3"/>
    <w:rPr>
      <w:rFonts w:ascii="Tahoma" w:eastAsia="Calibri" w:hAnsi="Tahoma" w:cs="Tahoma"/>
      <w:sz w:val="16"/>
      <w:szCs w:val="16"/>
      <w:lang w:eastAsia="ru-RU"/>
    </w:rPr>
  </w:style>
  <w:style w:type="character" w:customStyle="1" w:styleId="DocumentMapChar1">
    <w:name w:val="Document Map Char1"/>
    <w:basedOn w:val="a0"/>
    <w:uiPriority w:val="99"/>
    <w:semiHidden/>
    <w:locked/>
    <w:rsid w:val="000B2CA3"/>
    <w:rPr>
      <w:rFonts w:ascii="Times New Roman" w:hAnsi="Times New Roman" w:cs="Times New Roman" w:hint="default"/>
      <w:sz w:val="2"/>
    </w:rPr>
  </w:style>
  <w:style w:type="character" w:customStyle="1" w:styleId="apple-style-span">
    <w:name w:val="apple-style-span"/>
    <w:basedOn w:val="a0"/>
    <w:uiPriority w:val="99"/>
    <w:rsid w:val="000B2CA3"/>
    <w:rPr>
      <w:rFonts w:ascii="Times New Roman" w:hAnsi="Times New Roman" w:cs="Times New Roman" w:hint="default"/>
    </w:rPr>
  </w:style>
  <w:style w:type="character" w:customStyle="1" w:styleId="apple-converted-space">
    <w:name w:val="apple-converted-space"/>
    <w:basedOn w:val="a0"/>
    <w:uiPriority w:val="99"/>
    <w:rsid w:val="000B2CA3"/>
    <w:rPr>
      <w:rFonts w:ascii="Times New Roman" w:hAnsi="Times New Roman" w:cs="Times New Roman" w:hint="default"/>
    </w:rPr>
  </w:style>
  <w:style w:type="character" w:customStyle="1" w:styleId="nobase">
    <w:name w:val="nobase"/>
    <w:basedOn w:val="a0"/>
    <w:uiPriority w:val="99"/>
    <w:rsid w:val="000B2CA3"/>
    <w:rPr>
      <w:rFonts w:ascii="Times New Roman" w:hAnsi="Times New Roman" w:cs="Times New Roman" w:hint="default"/>
    </w:rPr>
  </w:style>
  <w:style w:type="character" w:customStyle="1" w:styleId="visited">
    <w:name w:val="visited"/>
    <w:basedOn w:val="a0"/>
    <w:uiPriority w:val="99"/>
    <w:rsid w:val="000B2CA3"/>
    <w:rPr>
      <w:rFonts w:ascii="Times New Roman" w:hAnsi="Times New Roman" w:cs="Times New Roman" w:hint="default"/>
    </w:rPr>
  </w:style>
  <w:style w:type="table" w:styleId="aff2">
    <w:name w:val="Table Grid"/>
    <w:basedOn w:val="a1"/>
    <w:uiPriority w:val="99"/>
    <w:rsid w:val="000B2C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303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9013.htm" TargetMode="External"/><Relationship Id="rId13" Type="http://schemas.openxmlformats.org/officeDocument/2006/relationships/hyperlink" Target="file:///E:\4576.htm" TargetMode="External"/><Relationship Id="rId18" Type="http://schemas.openxmlformats.org/officeDocument/2006/relationships/hyperlink" Target="file:///E:\786.htm" TargetMode="External"/><Relationship Id="rId26" Type="http://schemas.openxmlformats.org/officeDocument/2006/relationships/hyperlink" Target="file:///E:\902.htm" TargetMode="External"/><Relationship Id="rId3" Type="http://schemas.openxmlformats.org/officeDocument/2006/relationships/webSettings" Target="webSettings.xml"/><Relationship Id="rId21" Type="http://schemas.openxmlformats.org/officeDocument/2006/relationships/hyperlink" Target="file:///E:\764.htm" TargetMode="External"/><Relationship Id="rId34" Type="http://schemas.openxmlformats.org/officeDocument/2006/relationships/hyperlink" Target="file:///E:\8473.htm" TargetMode="External"/><Relationship Id="rId7" Type="http://schemas.openxmlformats.org/officeDocument/2006/relationships/hyperlink" Target="file:///E:\4576.htm" TargetMode="External"/><Relationship Id="rId12" Type="http://schemas.openxmlformats.org/officeDocument/2006/relationships/hyperlink" Target="file:///E:\4576.htm" TargetMode="External"/><Relationship Id="rId17" Type="http://schemas.openxmlformats.org/officeDocument/2006/relationships/hyperlink" Target="file:///E:\804.htm" TargetMode="External"/><Relationship Id="rId25" Type="http://schemas.openxmlformats.org/officeDocument/2006/relationships/hyperlink" Target="file:///E:\783.htm" TargetMode="External"/><Relationship Id="rId33" Type="http://schemas.openxmlformats.org/officeDocument/2006/relationships/hyperlink" Target="file:///E:\5329.htm" TargetMode="External"/><Relationship Id="rId2" Type="http://schemas.openxmlformats.org/officeDocument/2006/relationships/settings" Target="settings.xml"/><Relationship Id="rId16" Type="http://schemas.openxmlformats.org/officeDocument/2006/relationships/hyperlink" Target="file:///E:\9013.htm" TargetMode="External"/><Relationship Id="rId20" Type="http://schemas.openxmlformats.org/officeDocument/2006/relationships/hyperlink" Target="file:///E:\774.htm" TargetMode="External"/><Relationship Id="rId29" Type="http://schemas.openxmlformats.org/officeDocument/2006/relationships/hyperlink" Target="file:///E:\781.htm" TargetMode="External"/><Relationship Id="rId1" Type="http://schemas.openxmlformats.org/officeDocument/2006/relationships/styles" Target="styles.xml"/><Relationship Id="rId6" Type="http://schemas.openxmlformats.org/officeDocument/2006/relationships/hyperlink" Target="file:///E:\&#1055;&#1088;&#1072;&#1080;&#1083;&#1072;_&#1073;&#1083;&#1072;&#1075;&#1086;&#1091;&#1089;&#1090;&#1088;&#1086;&#1081;&#1089;&#1090;&#1074;&#1072;.docx" TargetMode="External"/><Relationship Id="rId11" Type="http://schemas.openxmlformats.org/officeDocument/2006/relationships/hyperlink" Target="file:///E:\4576.htm" TargetMode="External"/><Relationship Id="rId24" Type="http://schemas.openxmlformats.org/officeDocument/2006/relationships/hyperlink" Target="file:///E:\836.htm" TargetMode="External"/><Relationship Id="rId32" Type="http://schemas.openxmlformats.org/officeDocument/2006/relationships/hyperlink" Target="file:///E:\2066.htm" TargetMode="External"/><Relationship Id="rId5" Type="http://schemas.openxmlformats.org/officeDocument/2006/relationships/hyperlink" Target="file:///E:\7937.htm" TargetMode="External"/><Relationship Id="rId15" Type="http://schemas.openxmlformats.org/officeDocument/2006/relationships/hyperlink" Target="file:///E:\4576.htm" TargetMode="External"/><Relationship Id="rId23" Type="http://schemas.openxmlformats.org/officeDocument/2006/relationships/hyperlink" Target="file:///E:\879.htm" TargetMode="External"/><Relationship Id="rId28" Type="http://schemas.openxmlformats.org/officeDocument/2006/relationships/hyperlink" Target="file:///E:\5475.htm" TargetMode="External"/><Relationship Id="rId36" Type="http://schemas.openxmlformats.org/officeDocument/2006/relationships/theme" Target="theme/theme1.xml"/><Relationship Id="rId10" Type="http://schemas.openxmlformats.org/officeDocument/2006/relationships/hyperlink" Target="file:///E:\4576.htm" TargetMode="External"/><Relationship Id="rId19" Type="http://schemas.openxmlformats.org/officeDocument/2006/relationships/hyperlink" Target="file:///E:\763.htm" TargetMode="External"/><Relationship Id="rId31" Type="http://schemas.openxmlformats.org/officeDocument/2006/relationships/hyperlink" Target="file:///E:\7513.htm" TargetMode="External"/><Relationship Id="rId4" Type="http://schemas.openxmlformats.org/officeDocument/2006/relationships/image" Target="media/image1.png"/><Relationship Id="rId9" Type="http://schemas.openxmlformats.org/officeDocument/2006/relationships/hyperlink" Target="file:///E:\4576.htm" TargetMode="External"/><Relationship Id="rId14" Type="http://schemas.openxmlformats.org/officeDocument/2006/relationships/hyperlink" Target="file:///E:\9013.htm" TargetMode="External"/><Relationship Id="rId22" Type="http://schemas.openxmlformats.org/officeDocument/2006/relationships/hyperlink" Target="file:///E:\878.htm" TargetMode="External"/><Relationship Id="rId27" Type="http://schemas.openxmlformats.org/officeDocument/2006/relationships/hyperlink" Target="file:///E:\990.htm" TargetMode="External"/><Relationship Id="rId30" Type="http://schemas.openxmlformats.org/officeDocument/2006/relationships/hyperlink" Target="file:///E:\846.ht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28978</Words>
  <Characters>165177</Characters>
  <Application>Microsoft Office Word</Application>
  <DocSecurity>0</DocSecurity>
  <Lines>1376</Lines>
  <Paragraphs>387</Paragraphs>
  <ScaleCrop>false</ScaleCrop>
  <Company>2</Company>
  <LinksUpToDate>false</LinksUpToDate>
  <CharactersWithSpaces>193768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2014-01-30T13:38:00Z</dcterms:created>
  <dcterms:modified xsi:type="dcterms:W3CDTF">2014-01-30T13:38:00Z</dcterms:modified>
</cp:coreProperties>
</file>