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BC4346" w:rsidTr="00BC4346">
        <w:trPr>
          <w:cantSplit/>
          <w:trHeight w:val="2610"/>
        </w:trPr>
        <w:tc>
          <w:tcPr>
            <w:tcW w:w="4395" w:type="dxa"/>
          </w:tcPr>
          <w:p w:rsidR="00BC4346" w:rsidRDefault="00BC4346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Российская Федерация</w:t>
            </w:r>
          </w:p>
          <w:p w:rsidR="00BC4346" w:rsidRDefault="00BC4346">
            <w:pPr>
              <w:spacing w:line="276" w:lineRule="auto"/>
              <w:ind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BC4346" w:rsidRDefault="00BC4346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Шашикманское </w:t>
            </w:r>
          </w:p>
          <w:p w:rsidR="00BC4346" w:rsidRDefault="00BC43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BC4346" w:rsidRDefault="00BC43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BC4346" w:rsidRDefault="00BC43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BC4346" w:rsidRDefault="00BC4346">
            <w:pPr>
              <w:spacing w:line="276" w:lineRule="auto"/>
              <w:jc w:val="center"/>
              <w:rPr>
                <w:rFonts w:ascii="Arial" w:hAnsi="Arial" w:cs="Arial"/>
                <w:sz w:val="28"/>
              </w:rPr>
            </w:pPr>
          </w:p>
          <w:p w:rsidR="00BC4346" w:rsidRDefault="00BC43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BC4346" w:rsidRDefault="00BC434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C4346" w:rsidRDefault="00BC434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BC4346" w:rsidRDefault="00BC4346">
            <w:pPr>
              <w:pStyle w:val="5"/>
              <w:spacing w:line="276" w:lineRule="auto"/>
              <w:ind w:left="0"/>
            </w:pPr>
            <w:r>
              <w:t>Алтай Республика</w:t>
            </w:r>
          </w:p>
          <w:p w:rsidR="00BC4346" w:rsidRDefault="00BC4346">
            <w:pPr>
              <w:pStyle w:val="8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Шашикманнын</w:t>
            </w:r>
          </w:p>
          <w:p w:rsidR="00BC4346" w:rsidRDefault="00BC43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BC4346" w:rsidRDefault="00BC43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BC4346" w:rsidRDefault="00BC43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Соведи      </w:t>
            </w:r>
          </w:p>
          <w:p w:rsidR="00BC4346" w:rsidRDefault="00BC434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C4346" w:rsidRDefault="00BC4346" w:rsidP="00BC4346">
      <w:pPr>
        <w:pStyle w:val="8"/>
        <w:rPr>
          <w:b w:val="0"/>
        </w:rPr>
      </w:pPr>
    </w:p>
    <w:p w:rsidR="00BC4346" w:rsidRDefault="00BC4346" w:rsidP="00BC4346">
      <w:pPr>
        <w:pStyle w:val="8"/>
      </w:pPr>
      <w:r>
        <w:t>ТРЕТЬЯ СЕССИЯ ТРЕТЬЕГО СОЗЫВА</w:t>
      </w:r>
    </w:p>
    <w:p w:rsidR="00BC4346" w:rsidRDefault="00BC4346" w:rsidP="00BC4346">
      <w:pPr>
        <w:tabs>
          <w:tab w:val="left" w:pos="8610"/>
        </w:tabs>
      </w:pPr>
      <w:r>
        <w:tab/>
      </w:r>
    </w:p>
    <w:p w:rsidR="00BC4346" w:rsidRDefault="00BC4346" w:rsidP="00BC434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РЕШЕНИЕ                                                                                               ЧЕЧИМ</w:t>
      </w:r>
    </w:p>
    <w:p w:rsidR="00BC4346" w:rsidRDefault="00BC4346" w:rsidP="00BC434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от 14 ноября 2013 г.                                                                                     № 3/3</w:t>
      </w:r>
    </w:p>
    <w:p w:rsidR="00BC4346" w:rsidRDefault="00BC4346" w:rsidP="00BC4346">
      <w:pPr>
        <w:pStyle w:val="ConsPlusTitle"/>
        <w:outlineLvl w:val="0"/>
        <w:rPr>
          <w:sz w:val="20"/>
          <w:szCs w:val="20"/>
        </w:rPr>
      </w:pPr>
    </w:p>
    <w:p w:rsidR="00BC4346" w:rsidRDefault="00BC4346" w:rsidP="00BC4346">
      <w:pPr>
        <w:pStyle w:val="ConsPlusTitle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 НАЛОГЕ НА ИМУЩЕСТВО ФИЗИЧЕСКИХ ЛИЦ  </w:t>
      </w:r>
    </w:p>
    <w:p w:rsidR="00BC4346" w:rsidRDefault="00BC4346" w:rsidP="00BC4346">
      <w:pPr>
        <w:pStyle w:val="ConsPlusTitle"/>
        <w:outlineLvl w:val="0"/>
        <w:rPr>
          <w:sz w:val="20"/>
          <w:szCs w:val="20"/>
        </w:rPr>
      </w:pPr>
      <w:r>
        <w:rPr>
          <w:sz w:val="20"/>
          <w:szCs w:val="20"/>
        </w:rPr>
        <w:t>НА ТЕРРИТОРИИ МУНИЦИПАЛЬНОГО ОБРАЗОВАНИЯ</w:t>
      </w:r>
    </w:p>
    <w:p w:rsidR="00BC4346" w:rsidRDefault="00BC4346" w:rsidP="00BC4346">
      <w:pPr>
        <w:pStyle w:val="ConsPlusTitle"/>
        <w:outlineLvl w:val="0"/>
        <w:rPr>
          <w:sz w:val="20"/>
          <w:szCs w:val="20"/>
        </w:rPr>
      </w:pPr>
      <w:r>
        <w:rPr>
          <w:sz w:val="20"/>
          <w:szCs w:val="20"/>
        </w:rPr>
        <w:t>ШАШИКМАНСКОЕ СЕЛЬСКОЕ ПОСЕЛЕНИЕ</w:t>
      </w:r>
    </w:p>
    <w:p w:rsidR="00BC4346" w:rsidRDefault="00BC4346" w:rsidP="00BC4346">
      <w:pPr>
        <w:autoSpaceDE w:val="0"/>
        <w:autoSpaceDN w:val="0"/>
        <w:adjustRightInd w:val="0"/>
        <w:jc w:val="center"/>
        <w:outlineLvl w:val="0"/>
      </w:pP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outlineLvl w:val="0"/>
      </w:pP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Статья 1. Общие положения</w:t>
      </w: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outlineLvl w:val="0"/>
      </w:pPr>
    </w:p>
    <w:p w:rsidR="00BC4346" w:rsidRDefault="00BC4346" w:rsidP="00BC4346">
      <w:pPr>
        <w:autoSpaceDE w:val="0"/>
        <w:autoSpaceDN w:val="0"/>
        <w:adjustRightInd w:val="0"/>
        <w:ind w:firstLine="567"/>
        <w:jc w:val="both"/>
      </w:pP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ноября 2013 г. №306-ФЗ «О внесении изменений в части первую и вторую Налогового кодекса Российской Федерации и отдельные законодательные акты Российской Федерации», Законом Российской Федерации  от 9 декабря 1991 года № 2003-1 «О налогах на имущество физических лиц» настоящим Решением устанавливается и вводится в действие налог на имущество физических лиц (далее - налог), обязательный к уплате на территории муниципального образования «Шашикманское сельское поселение».</w:t>
      </w:r>
    </w:p>
    <w:p w:rsidR="00BC4346" w:rsidRDefault="00BC4346" w:rsidP="00BC4346">
      <w:pPr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BC4346" w:rsidRDefault="00BC4346" w:rsidP="00BC434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Статья 2</w:t>
      </w:r>
      <w:r>
        <w:t xml:space="preserve"> </w:t>
      </w:r>
      <w:r>
        <w:rPr>
          <w:b/>
        </w:rPr>
        <w:t>Объектами налогообложения</w:t>
      </w:r>
      <w:r>
        <w:t xml:space="preserve"> </w:t>
      </w:r>
      <w:r>
        <w:rPr>
          <w:b/>
        </w:rPr>
        <w:t>являются находящиеся в собственности физических лиц следующие виды имущества:</w:t>
      </w:r>
    </w:p>
    <w:p w:rsidR="00BC4346" w:rsidRDefault="00BC4346" w:rsidP="00BC4346">
      <w:pPr>
        <w:autoSpaceDE w:val="0"/>
        <w:autoSpaceDN w:val="0"/>
        <w:adjustRightInd w:val="0"/>
        <w:jc w:val="both"/>
      </w:pPr>
      <w:r>
        <w:t>1) жилой дом;</w:t>
      </w:r>
    </w:p>
    <w:p w:rsidR="00BC4346" w:rsidRDefault="00BC4346" w:rsidP="00BC4346">
      <w:pPr>
        <w:autoSpaceDE w:val="0"/>
        <w:autoSpaceDN w:val="0"/>
        <w:adjustRightInd w:val="0"/>
        <w:jc w:val="both"/>
      </w:pPr>
      <w:r>
        <w:t>2) квартира;</w:t>
      </w:r>
    </w:p>
    <w:p w:rsidR="00BC4346" w:rsidRDefault="00BC4346" w:rsidP="00BC4346">
      <w:pPr>
        <w:autoSpaceDE w:val="0"/>
        <w:autoSpaceDN w:val="0"/>
        <w:adjustRightInd w:val="0"/>
        <w:jc w:val="both"/>
      </w:pPr>
      <w:r>
        <w:t>3) комната;</w:t>
      </w:r>
    </w:p>
    <w:p w:rsidR="00BC4346" w:rsidRDefault="00BC4346" w:rsidP="00BC4346">
      <w:pPr>
        <w:autoSpaceDE w:val="0"/>
        <w:autoSpaceDN w:val="0"/>
        <w:adjustRightInd w:val="0"/>
        <w:jc w:val="both"/>
      </w:pPr>
      <w:r>
        <w:t>4) дача;</w:t>
      </w:r>
    </w:p>
    <w:p w:rsidR="00BC4346" w:rsidRDefault="00BC4346" w:rsidP="00BC4346">
      <w:pPr>
        <w:autoSpaceDE w:val="0"/>
        <w:autoSpaceDN w:val="0"/>
        <w:adjustRightInd w:val="0"/>
        <w:jc w:val="both"/>
      </w:pPr>
      <w:r>
        <w:t>5) гараж;</w:t>
      </w:r>
    </w:p>
    <w:p w:rsidR="00BC4346" w:rsidRDefault="00BC4346" w:rsidP="00BC4346">
      <w:pPr>
        <w:autoSpaceDE w:val="0"/>
        <w:autoSpaceDN w:val="0"/>
        <w:adjustRightInd w:val="0"/>
        <w:jc w:val="both"/>
      </w:pPr>
      <w:r>
        <w:t>6) иное строение, помещение и сооружение;</w:t>
      </w:r>
    </w:p>
    <w:p w:rsidR="00BC4346" w:rsidRDefault="00BC4346" w:rsidP="00BC4346">
      <w:pPr>
        <w:autoSpaceDE w:val="0"/>
        <w:autoSpaceDN w:val="0"/>
        <w:adjustRightInd w:val="0"/>
        <w:jc w:val="both"/>
      </w:pPr>
      <w:r>
        <w:t>7) доля в праве общей собственности на имущество, указанные в пунктах 1-6.</w:t>
      </w: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outlineLvl w:val="0"/>
      </w:pP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Статья 3. Налоговые ставки.</w:t>
      </w:r>
    </w:p>
    <w:p w:rsidR="00BC4346" w:rsidRDefault="00BC4346" w:rsidP="00BC4346">
      <w:pPr>
        <w:autoSpaceDE w:val="0"/>
        <w:autoSpaceDN w:val="0"/>
        <w:adjustRightInd w:val="0"/>
        <w:jc w:val="both"/>
        <w:outlineLvl w:val="0"/>
      </w:pPr>
      <w:r>
        <w:t>Налоговые ставки устанавливаются в следующих размерах в зависимости от суммарной инвентаризационной стоимости  объектов налогообложения: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2409"/>
        <w:gridCol w:w="2409"/>
      </w:tblGrid>
      <w:tr w:rsidR="00BC4346" w:rsidTr="00BC434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инвентаризационной стоимости  объектов налогообложения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  </w:t>
            </w:r>
          </w:p>
        </w:tc>
      </w:tr>
      <w:tr w:rsidR="00BC4346" w:rsidTr="00BC434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300 000 рублей (включительно)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46" w:rsidTr="00BC434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0,1 % </w:t>
            </w:r>
          </w:p>
        </w:tc>
      </w:tr>
      <w:tr w:rsidR="00BC4346" w:rsidTr="00BC434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0,1 % </w:t>
            </w:r>
          </w:p>
        </w:tc>
      </w:tr>
      <w:tr w:rsidR="00BC4346" w:rsidTr="00BC434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Свыше  300 000 рублей  до 500 000 рублей (включительно)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46" w:rsidTr="00BC434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BC4346" w:rsidTr="00BC434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BC4346" w:rsidTr="00BC434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500 000 рублей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C4346" w:rsidTr="00BC434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0,5% </w:t>
            </w:r>
          </w:p>
        </w:tc>
      </w:tr>
      <w:tr w:rsidR="00BC4346" w:rsidTr="00BC434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4346" w:rsidRDefault="00BC434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</w:tbl>
    <w:p w:rsidR="00BC4346" w:rsidRDefault="00BC4346" w:rsidP="00BC4346">
      <w:pPr>
        <w:autoSpaceDE w:val="0"/>
        <w:autoSpaceDN w:val="0"/>
        <w:adjustRightInd w:val="0"/>
        <w:ind w:firstLine="540"/>
        <w:jc w:val="both"/>
        <w:outlineLvl w:val="0"/>
      </w:pP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Статья 4. Льготы по налогам</w:t>
      </w:r>
    </w:p>
    <w:p w:rsidR="00BC4346" w:rsidRDefault="00BC4346" w:rsidP="00BC4346">
      <w:pPr>
        <w:autoSpaceDE w:val="0"/>
        <w:autoSpaceDN w:val="0"/>
        <w:adjustRightInd w:val="0"/>
        <w:jc w:val="both"/>
      </w:pPr>
    </w:p>
    <w:p w:rsidR="00BC4346" w:rsidRDefault="00BC4346" w:rsidP="00BC4346">
      <w:pPr>
        <w:autoSpaceDE w:val="0"/>
        <w:autoSpaceDN w:val="0"/>
        <w:adjustRightInd w:val="0"/>
        <w:jc w:val="both"/>
      </w:pPr>
      <w:r>
        <w:t xml:space="preserve">        Устанавливаются согласно статьи 4 Закона Российской Федерации от 9 декабря 1991 г. №2003-1 «О налогах на имущество физических лиц».</w:t>
      </w:r>
    </w:p>
    <w:p w:rsidR="00BC4346" w:rsidRDefault="00BC4346" w:rsidP="00BC4346">
      <w:pPr>
        <w:autoSpaceDE w:val="0"/>
        <w:autoSpaceDN w:val="0"/>
        <w:adjustRightInd w:val="0"/>
        <w:jc w:val="both"/>
      </w:pP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</w:rPr>
        <w:t>Статья 5. Порядок исчисления и уплаты налогов.</w:t>
      </w:r>
    </w:p>
    <w:p w:rsidR="00BC4346" w:rsidRDefault="00BC4346" w:rsidP="00BC4346">
      <w:pPr>
        <w:autoSpaceDE w:val="0"/>
        <w:autoSpaceDN w:val="0"/>
        <w:adjustRightInd w:val="0"/>
        <w:jc w:val="both"/>
        <w:rPr>
          <w:b/>
          <w:bCs/>
        </w:rPr>
      </w:pP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Исчисление налогов производится налоговыми органами.</w:t>
      </w: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t>2.Лица, имеющие право на льготы, указанные в статье 4, самостоятельно представляют необходимые документы в налоговые органы.</w:t>
      </w: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Налог исчисляется на основании данных об инвентаризационной стоимости</w:t>
      </w:r>
      <w:r>
        <w:t xml:space="preserve"> объектов налогообложения  умноженная на коэффициент – дефлятор  </w:t>
      </w:r>
      <w:r>
        <w:rPr>
          <w:bCs/>
        </w:rPr>
        <w:t>по состоянию на 1 января каждого года.</w:t>
      </w: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Уплата налога производится владельцами не позднее 1 ноября года, следующего за годом, за который исчислен налог.</w:t>
      </w: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outlineLvl w:val="0"/>
      </w:pP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</w:rPr>
        <w:t>Статья 6. Вступление в силу настоящего Решения.</w:t>
      </w: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outlineLvl w:val="0"/>
      </w:pP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outlineLvl w:val="0"/>
      </w:pPr>
      <w:r>
        <w:t>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BC4346" w:rsidRDefault="00BC4346" w:rsidP="00BC4346">
      <w:pPr>
        <w:autoSpaceDE w:val="0"/>
        <w:autoSpaceDN w:val="0"/>
        <w:adjustRightInd w:val="0"/>
        <w:ind w:firstLine="540"/>
        <w:jc w:val="both"/>
        <w:outlineLvl w:val="0"/>
      </w:pPr>
    </w:p>
    <w:p w:rsidR="00BC4346" w:rsidRDefault="00BC4346" w:rsidP="00BC4346">
      <w:pPr>
        <w:autoSpaceDE w:val="0"/>
        <w:autoSpaceDN w:val="0"/>
        <w:adjustRightInd w:val="0"/>
        <w:ind w:firstLine="3402"/>
        <w:outlineLvl w:val="0"/>
      </w:pPr>
    </w:p>
    <w:p w:rsidR="00BC4346" w:rsidRDefault="00BC4346" w:rsidP="00BC4346">
      <w:pPr>
        <w:autoSpaceDE w:val="0"/>
        <w:autoSpaceDN w:val="0"/>
        <w:adjustRightInd w:val="0"/>
        <w:ind w:firstLine="3402"/>
        <w:outlineLvl w:val="0"/>
      </w:pPr>
    </w:p>
    <w:p w:rsidR="00BC4346" w:rsidRDefault="00BC4346" w:rsidP="00BC4346">
      <w:pPr>
        <w:autoSpaceDE w:val="0"/>
        <w:autoSpaceDN w:val="0"/>
        <w:adjustRightInd w:val="0"/>
        <w:outlineLvl w:val="0"/>
      </w:pPr>
      <w:r>
        <w:t>Глава  Шашикманского  сельского поселения                                                       Ачимов А.Я.</w:t>
      </w:r>
    </w:p>
    <w:p w:rsidR="00BC4346" w:rsidRDefault="00BC4346" w:rsidP="00BC4346">
      <w:pPr>
        <w:tabs>
          <w:tab w:val="left" w:pos="1275"/>
        </w:tabs>
        <w:autoSpaceDE w:val="0"/>
        <w:autoSpaceDN w:val="0"/>
        <w:adjustRightInd w:val="0"/>
        <w:outlineLvl w:val="0"/>
      </w:pPr>
    </w:p>
    <w:p w:rsidR="00BC4346" w:rsidRDefault="00BC4346" w:rsidP="00BC4346">
      <w:pPr>
        <w:tabs>
          <w:tab w:val="left" w:pos="1275"/>
        </w:tabs>
        <w:autoSpaceDE w:val="0"/>
        <w:autoSpaceDN w:val="0"/>
        <w:adjustRightInd w:val="0"/>
        <w:outlineLvl w:val="0"/>
      </w:pPr>
    </w:p>
    <w:p w:rsidR="00BC4346" w:rsidRDefault="00BC4346" w:rsidP="00BC4346"/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346"/>
    <w:rsid w:val="0018275B"/>
    <w:rsid w:val="00182AB7"/>
    <w:rsid w:val="002577EF"/>
    <w:rsid w:val="007B195A"/>
    <w:rsid w:val="008039AC"/>
    <w:rsid w:val="009570E5"/>
    <w:rsid w:val="00B20E93"/>
    <w:rsid w:val="00BC4346"/>
    <w:rsid w:val="00C018A4"/>
    <w:rsid w:val="00C07096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C4346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C4346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C434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C43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BC4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C4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Company>2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2014-01-30T13:21:00Z</dcterms:created>
  <dcterms:modified xsi:type="dcterms:W3CDTF">2014-01-30T13:21:00Z</dcterms:modified>
</cp:coreProperties>
</file>