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41" w:rsidRDefault="00843941" w:rsidP="00AD6424">
      <w:pPr>
        <w:spacing w:after="0" w:line="240" w:lineRule="auto"/>
        <w:jc w:val="center"/>
        <w:rPr>
          <w:rFonts w:ascii="Times New Roman" w:hAnsi="Times New Roman" w:cs="Times New Roman"/>
          <w:b/>
          <w:sz w:val="28"/>
          <w:szCs w:val="28"/>
        </w:rPr>
      </w:pPr>
      <w:r w:rsidRPr="003D4266">
        <w:rPr>
          <w:rFonts w:ascii="Times New Roman" w:hAnsi="Times New Roman" w:cs="Times New Roman"/>
          <w:b/>
          <w:sz w:val="28"/>
          <w:szCs w:val="28"/>
        </w:rPr>
        <w:t xml:space="preserve">Отчёт главы района (аймака)  муниципального образования «Онгудайский район»   </w:t>
      </w:r>
      <w:proofErr w:type="spellStart"/>
      <w:r w:rsidR="003D4266">
        <w:rPr>
          <w:rFonts w:ascii="Times New Roman" w:hAnsi="Times New Roman" w:cs="Times New Roman"/>
          <w:b/>
          <w:sz w:val="28"/>
          <w:szCs w:val="28"/>
        </w:rPr>
        <w:t>Мунатова</w:t>
      </w:r>
      <w:proofErr w:type="spellEnd"/>
      <w:r w:rsidR="003D4266">
        <w:rPr>
          <w:rFonts w:ascii="Times New Roman" w:hAnsi="Times New Roman" w:cs="Times New Roman"/>
          <w:b/>
          <w:sz w:val="28"/>
          <w:szCs w:val="28"/>
        </w:rPr>
        <w:t xml:space="preserve"> Андрея Александровича </w:t>
      </w:r>
      <w:r w:rsidRPr="003D4266">
        <w:rPr>
          <w:rFonts w:ascii="Times New Roman" w:hAnsi="Times New Roman" w:cs="Times New Roman"/>
          <w:b/>
          <w:sz w:val="28"/>
          <w:szCs w:val="28"/>
        </w:rPr>
        <w:t>о своей деятельности и о деятельности администрации</w:t>
      </w:r>
      <w:r w:rsidR="007F2BDB">
        <w:rPr>
          <w:rFonts w:ascii="Times New Roman" w:hAnsi="Times New Roman" w:cs="Times New Roman"/>
          <w:b/>
          <w:sz w:val="28"/>
          <w:szCs w:val="28"/>
        </w:rPr>
        <w:t xml:space="preserve"> </w:t>
      </w:r>
      <w:proofErr w:type="spellStart"/>
      <w:r w:rsidRPr="003D4266">
        <w:rPr>
          <w:rFonts w:ascii="Times New Roman" w:hAnsi="Times New Roman" w:cs="Times New Roman"/>
          <w:b/>
          <w:sz w:val="28"/>
          <w:szCs w:val="28"/>
        </w:rPr>
        <w:t>Онгудайского</w:t>
      </w:r>
      <w:proofErr w:type="spellEnd"/>
      <w:r w:rsidRPr="003D4266">
        <w:rPr>
          <w:rFonts w:ascii="Times New Roman" w:hAnsi="Times New Roman" w:cs="Times New Roman"/>
          <w:b/>
          <w:sz w:val="28"/>
          <w:szCs w:val="28"/>
        </w:rPr>
        <w:t xml:space="preserve"> района за 2019 год</w:t>
      </w:r>
    </w:p>
    <w:p w:rsidR="007E691E" w:rsidRPr="003D4266" w:rsidRDefault="007E691E" w:rsidP="00AD6424">
      <w:pPr>
        <w:spacing w:after="0" w:line="240" w:lineRule="auto"/>
        <w:jc w:val="center"/>
        <w:rPr>
          <w:rFonts w:ascii="Times New Roman" w:hAnsi="Times New Roman" w:cs="Times New Roman"/>
          <w:b/>
          <w:sz w:val="28"/>
          <w:szCs w:val="28"/>
        </w:rPr>
      </w:pPr>
    </w:p>
    <w:p w:rsidR="00843941" w:rsidRPr="00AD6424" w:rsidRDefault="007E691E" w:rsidP="00BB3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843941" w:rsidRPr="00AD6424">
        <w:rPr>
          <w:rFonts w:ascii="Times New Roman" w:hAnsi="Times New Roman" w:cs="Times New Roman"/>
          <w:sz w:val="24"/>
          <w:szCs w:val="24"/>
        </w:rPr>
        <w:t xml:space="preserve"> соответствии с действующим законодательством и </w:t>
      </w:r>
      <w:r w:rsidR="007F2BDB">
        <w:rPr>
          <w:rFonts w:ascii="Times New Roman" w:hAnsi="Times New Roman" w:cs="Times New Roman"/>
          <w:sz w:val="24"/>
          <w:szCs w:val="24"/>
        </w:rPr>
        <w:t>у</w:t>
      </w:r>
      <w:r w:rsidR="00843941" w:rsidRPr="00AD6424">
        <w:rPr>
          <w:rFonts w:ascii="Times New Roman" w:hAnsi="Times New Roman" w:cs="Times New Roman"/>
          <w:sz w:val="24"/>
          <w:szCs w:val="24"/>
        </w:rPr>
        <w:t xml:space="preserve">ставом муниципального образования «Онгудайский район», представляю отчет о работе главы и администрации </w:t>
      </w:r>
      <w:r w:rsidR="007F2BDB">
        <w:rPr>
          <w:rFonts w:ascii="Times New Roman" w:hAnsi="Times New Roman" w:cs="Times New Roman"/>
          <w:sz w:val="24"/>
          <w:szCs w:val="24"/>
        </w:rPr>
        <w:t xml:space="preserve">районного </w:t>
      </w:r>
      <w:r w:rsidR="00843941" w:rsidRPr="00AD6424">
        <w:rPr>
          <w:rFonts w:ascii="Times New Roman" w:hAnsi="Times New Roman" w:cs="Times New Roman"/>
          <w:sz w:val="24"/>
          <w:szCs w:val="24"/>
        </w:rPr>
        <w:t>муниципалитета за 2019 год.</w:t>
      </w:r>
    </w:p>
    <w:p w:rsidR="00843941" w:rsidRPr="00AD6424" w:rsidRDefault="00843941" w:rsidP="00BB3F9E">
      <w:pPr>
        <w:spacing w:after="0" w:line="240" w:lineRule="auto"/>
        <w:ind w:firstLine="567"/>
        <w:jc w:val="both"/>
        <w:rPr>
          <w:rFonts w:ascii="Times New Roman" w:hAnsi="Times New Roman" w:cs="Times New Roman"/>
          <w:sz w:val="24"/>
          <w:szCs w:val="24"/>
        </w:rPr>
      </w:pPr>
      <w:proofErr w:type="gramStart"/>
      <w:r w:rsidRPr="00AD6424">
        <w:rPr>
          <w:rFonts w:ascii="Times New Roman" w:hAnsi="Times New Roman" w:cs="Times New Roman"/>
          <w:sz w:val="24"/>
          <w:szCs w:val="24"/>
        </w:rPr>
        <w:t xml:space="preserve">Вся наша работа строилась в соответствии с теми приоритетами, которые определены стратегией Президента Российской Федерации В.В. Путина и задачами, которые ставит перед нами Глава Республики Алтай </w:t>
      </w:r>
      <w:proofErr w:type="spellStart"/>
      <w:r w:rsidRPr="00AD6424">
        <w:rPr>
          <w:rFonts w:ascii="Times New Roman" w:hAnsi="Times New Roman" w:cs="Times New Roman"/>
          <w:sz w:val="24"/>
          <w:szCs w:val="24"/>
        </w:rPr>
        <w:t>Хорохордин</w:t>
      </w:r>
      <w:proofErr w:type="spellEnd"/>
      <w:r w:rsidRPr="00AD6424">
        <w:rPr>
          <w:rFonts w:ascii="Times New Roman" w:hAnsi="Times New Roman" w:cs="Times New Roman"/>
          <w:sz w:val="24"/>
          <w:szCs w:val="24"/>
        </w:rPr>
        <w:t xml:space="preserve"> О</w:t>
      </w:r>
      <w:r w:rsidR="00BF67EC">
        <w:rPr>
          <w:rFonts w:ascii="Times New Roman" w:hAnsi="Times New Roman" w:cs="Times New Roman"/>
          <w:sz w:val="24"/>
          <w:szCs w:val="24"/>
        </w:rPr>
        <w:t>.</w:t>
      </w:r>
      <w:r w:rsidRPr="00AD6424">
        <w:rPr>
          <w:rFonts w:ascii="Times New Roman" w:hAnsi="Times New Roman" w:cs="Times New Roman"/>
          <w:sz w:val="24"/>
          <w:szCs w:val="24"/>
        </w:rPr>
        <w:t>Л</w:t>
      </w:r>
      <w:r w:rsidR="00BF67EC">
        <w:rPr>
          <w:rFonts w:ascii="Times New Roman" w:hAnsi="Times New Roman" w:cs="Times New Roman"/>
          <w:sz w:val="24"/>
          <w:szCs w:val="24"/>
        </w:rPr>
        <w:t>.</w:t>
      </w:r>
      <w:r w:rsidRPr="00AD6424">
        <w:rPr>
          <w:rFonts w:ascii="Times New Roman" w:hAnsi="Times New Roman" w:cs="Times New Roman"/>
          <w:sz w:val="24"/>
          <w:szCs w:val="24"/>
        </w:rPr>
        <w:t xml:space="preserve">,  в соответствии с теми вопросами и обращениями, решение </w:t>
      </w:r>
      <w:r w:rsidR="007F2BDB" w:rsidRPr="00AD6424">
        <w:rPr>
          <w:rFonts w:ascii="Times New Roman" w:hAnsi="Times New Roman" w:cs="Times New Roman"/>
          <w:sz w:val="24"/>
          <w:szCs w:val="24"/>
        </w:rPr>
        <w:t>которых,</w:t>
      </w:r>
      <w:r w:rsidRPr="00AD6424">
        <w:rPr>
          <w:rFonts w:ascii="Times New Roman" w:hAnsi="Times New Roman" w:cs="Times New Roman"/>
          <w:sz w:val="24"/>
          <w:szCs w:val="24"/>
        </w:rPr>
        <w:t xml:space="preserve"> прежде </w:t>
      </w:r>
      <w:r w:rsidR="007F2BDB" w:rsidRPr="00AD6424">
        <w:rPr>
          <w:rFonts w:ascii="Times New Roman" w:hAnsi="Times New Roman" w:cs="Times New Roman"/>
          <w:sz w:val="24"/>
          <w:szCs w:val="24"/>
        </w:rPr>
        <w:t>всего,</w:t>
      </w:r>
      <w:r w:rsidRPr="00AD6424">
        <w:rPr>
          <w:rFonts w:ascii="Times New Roman" w:hAnsi="Times New Roman" w:cs="Times New Roman"/>
          <w:sz w:val="24"/>
          <w:szCs w:val="24"/>
        </w:rPr>
        <w:t xml:space="preserve"> необходимо для жителей нашего района.</w:t>
      </w:r>
      <w:proofErr w:type="gramEnd"/>
    </w:p>
    <w:p w:rsidR="00843941" w:rsidRPr="00AD6424" w:rsidRDefault="00843941"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r w:rsidR="00C709A6">
        <w:rPr>
          <w:rFonts w:ascii="Times New Roman" w:hAnsi="Times New Roman" w:cs="Times New Roman"/>
          <w:sz w:val="24"/>
          <w:szCs w:val="24"/>
        </w:rPr>
        <w:t xml:space="preserve"> </w:t>
      </w:r>
    </w:p>
    <w:p w:rsidR="00D604F4" w:rsidRPr="00AD6424" w:rsidRDefault="00843941"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Подводя итоги 2019 года, можно отметить, что большинство намеченных задач администрация муниципального образования выполнила. Некоторые вопросы находятся в стадии выполнения и решения. Есть, безусловно, и проблемы, над которыми нам еще предстоит поработать.</w:t>
      </w:r>
    </w:p>
    <w:p w:rsidR="00D604F4" w:rsidRDefault="00D604F4"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 xml:space="preserve">На начало  2020  года </w:t>
      </w:r>
      <w:r w:rsidR="00843941" w:rsidRPr="00AD6424">
        <w:rPr>
          <w:rFonts w:ascii="Times New Roman" w:hAnsi="Times New Roman" w:cs="Times New Roman"/>
          <w:sz w:val="24"/>
          <w:szCs w:val="24"/>
        </w:rPr>
        <w:t xml:space="preserve"> численность населения </w:t>
      </w:r>
      <w:proofErr w:type="spellStart"/>
      <w:r w:rsidRPr="00AD6424">
        <w:rPr>
          <w:rFonts w:ascii="Times New Roman" w:hAnsi="Times New Roman" w:cs="Times New Roman"/>
          <w:sz w:val="24"/>
          <w:szCs w:val="24"/>
        </w:rPr>
        <w:t>Онгудайского</w:t>
      </w:r>
      <w:proofErr w:type="spellEnd"/>
      <w:r w:rsidR="008F1E58">
        <w:rPr>
          <w:rFonts w:ascii="Times New Roman" w:hAnsi="Times New Roman" w:cs="Times New Roman"/>
          <w:sz w:val="24"/>
          <w:szCs w:val="24"/>
        </w:rPr>
        <w:t xml:space="preserve"> </w:t>
      </w:r>
      <w:r w:rsidR="00843941" w:rsidRPr="00AD6424">
        <w:rPr>
          <w:rFonts w:ascii="Times New Roman" w:hAnsi="Times New Roman" w:cs="Times New Roman"/>
          <w:sz w:val="24"/>
          <w:szCs w:val="24"/>
        </w:rPr>
        <w:t xml:space="preserve">района составила </w:t>
      </w:r>
      <w:r w:rsidRPr="00AD6424">
        <w:rPr>
          <w:rFonts w:ascii="Times New Roman" w:hAnsi="Times New Roman" w:cs="Times New Roman"/>
          <w:sz w:val="24"/>
          <w:szCs w:val="24"/>
        </w:rPr>
        <w:t>14</w:t>
      </w:r>
      <w:r w:rsidR="00843941" w:rsidRPr="00AD6424">
        <w:rPr>
          <w:rFonts w:ascii="Times New Roman" w:hAnsi="Times New Roman" w:cs="Times New Roman"/>
          <w:sz w:val="24"/>
          <w:szCs w:val="24"/>
        </w:rPr>
        <w:t xml:space="preserve"> тыс. </w:t>
      </w:r>
      <w:r w:rsidRPr="00AD6424">
        <w:rPr>
          <w:rFonts w:ascii="Times New Roman" w:hAnsi="Times New Roman" w:cs="Times New Roman"/>
          <w:sz w:val="24"/>
          <w:szCs w:val="24"/>
        </w:rPr>
        <w:t>142</w:t>
      </w:r>
      <w:r w:rsidR="00843941" w:rsidRPr="00AD6424">
        <w:rPr>
          <w:rFonts w:ascii="Times New Roman" w:hAnsi="Times New Roman" w:cs="Times New Roman"/>
          <w:sz w:val="24"/>
          <w:szCs w:val="24"/>
        </w:rPr>
        <w:t xml:space="preserve"> человека</w:t>
      </w:r>
      <w:r w:rsidRPr="00AD6424">
        <w:rPr>
          <w:rFonts w:ascii="Times New Roman" w:hAnsi="Times New Roman" w:cs="Times New Roman"/>
          <w:sz w:val="24"/>
          <w:szCs w:val="24"/>
        </w:rPr>
        <w:t>, что на 92 чел</w:t>
      </w:r>
      <w:r w:rsidR="00C709A6">
        <w:rPr>
          <w:rFonts w:ascii="Times New Roman" w:hAnsi="Times New Roman" w:cs="Times New Roman"/>
          <w:sz w:val="24"/>
          <w:szCs w:val="24"/>
        </w:rPr>
        <w:t>овека</w:t>
      </w:r>
      <w:r w:rsidRPr="00AD6424">
        <w:rPr>
          <w:rFonts w:ascii="Times New Roman" w:hAnsi="Times New Roman" w:cs="Times New Roman"/>
          <w:sz w:val="24"/>
          <w:szCs w:val="24"/>
        </w:rPr>
        <w:t xml:space="preserve"> меньше, чем на начало 2019 года:</w:t>
      </w:r>
    </w:p>
    <w:p w:rsidR="00112564" w:rsidRPr="00AD6424" w:rsidRDefault="00112564" w:rsidP="00BB3F9E">
      <w:pPr>
        <w:spacing w:after="0" w:line="240" w:lineRule="auto"/>
        <w:ind w:firstLine="567"/>
        <w:jc w:val="both"/>
        <w:rPr>
          <w:rFonts w:ascii="Times New Roman" w:hAnsi="Times New Roman" w:cs="Times New Roman"/>
          <w:sz w:val="24"/>
          <w:szCs w:val="24"/>
        </w:rPr>
      </w:pPr>
    </w:p>
    <w:tbl>
      <w:tblPr>
        <w:tblW w:w="9351" w:type="dxa"/>
        <w:tblCellMar>
          <w:left w:w="0" w:type="dxa"/>
          <w:right w:w="0" w:type="dxa"/>
        </w:tblCellMar>
        <w:tblLook w:val="0600" w:firstRow="0" w:lastRow="0" w:firstColumn="0" w:lastColumn="0" w:noHBand="1" w:noVBand="1"/>
      </w:tblPr>
      <w:tblGrid>
        <w:gridCol w:w="3274"/>
        <w:gridCol w:w="1559"/>
        <w:gridCol w:w="1436"/>
        <w:gridCol w:w="1541"/>
        <w:gridCol w:w="1541"/>
      </w:tblGrid>
      <w:tr w:rsidR="00D604F4" w:rsidRPr="00AD6424" w:rsidTr="001E60FC">
        <w:trPr>
          <w:trHeight w:val="340"/>
        </w:trPr>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p>
        </w:tc>
        <w:tc>
          <w:tcPr>
            <w:tcW w:w="2995" w:type="dxa"/>
            <w:gridSpan w:val="2"/>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D604F4" w:rsidRPr="00DF1EC1" w:rsidRDefault="00D604F4" w:rsidP="00BB3F9E">
            <w:pPr>
              <w:spacing w:after="0" w:line="240" w:lineRule="auto"/>
              <w:ind w:firstLine="567"/>
              <w:jc w:val="center"/>
              <w:textAlignment w:val="top"/>
              <w:rPr>
                <w:rFonts w:ascii="Arial" w:eastAsia="Times New Roman" w:hAnsi="Arial" w:cs="Arial"/>
                <w:lang w:eastAsia="ru-RU"/>
              </w:rPr>
            </w:pPr>
            <w:r w:rsidRPr="00DF1EC1">
              <w:rPr>
                <w:rFonts w:ascii="Times New Roman" w:eastAsia="Times New Roman" w:hAnsi="Times New Roman" w:cs="Times New Roman"/>
                <w:b/>
                <w:bCs/>
                <w:color w:val="000000"/>
                <w:kern w:val="24"/>
                <w:lang w:eastAsia="ru-RU"/>
              </w:rPr>
              <w:t>Численность населения, человек</w:t>
            </w:r>
          </w:p>
        </w:tc>
        <w:tc>
          <w:tcPr>
            <w:tcW w:w="1541"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D604F4" w:rsidRPr="00CF218B" w:rsidRDefault="006C5432" w:rsidP="00CF218B">
            <w:pPr>
              <w:spacing w:after="0" w:line="240" w:lineRule="auto"/>
              <w:textAlignment w:val="top"/>
              <w:rPr>
                <w:rFonts w:ascii="Times New Roman" w:eastAsia="Times New Roman" w:hAnsi="Times New Roman" w:cs="Times New Roman"/>
                <w:b/>
                <w:bCs/>
                <w:color w:val="000000"/>
                <w:kern w:val="24"/>
                <w:sz w:val="20"/>
                <w:szCs w:val="20"/>
                <w:lang w:eastAsia="ru-RU"/>
              </w:rPr>
            </w:pPr>
            <w:r w:rsidRPr="00CF218B">
              <w:rPr>
                <w:rFonts w:ascii="Times New Roman" w:eastAsia="Times New Roman" w:hAnsi="Times New Roman" w:cs="Times New Roman"/>
                <w:b/>
                <w:bCs/>
                <w:color w:val="000000"/>
                <w:kern w:val="24"/>
                <w:sz w:val="20"/>
                <w:szCs w:val="20"/>
                <w:lang w:eastAsia="ru-RU"/>
              </w:rPr>
              <w:t>Уменьшение(-), увеличение (+) численности</w:t>
            </w:r>
          </w:p>
        </w:tc>
        <w:tc>
          <w:tcPr>
            <w:tcW w:w="1541" w:type="dxa"/>
            <w:vMerge w:val="restart"/>
            <w:tcBorders>
              <w:top w:val="single" w:sz="4" w:space="0" w:color="000000"/>
              <w:left w:val="single" w:sz="4" w:space="0" w:color="000000"/>
              <w:right w:val="single" w:sz="4" w:space="0" w:color="000000"/>
            </w:tcBorders>
          </w:tcPr>
          <w:p w:rsidR="00D604F4" w:rsidRPr="00CF218B" w:rsidRDefault="00D604F4" w:rsidP="00BB3F9E">
            <w:pPr>
              <w:spacing w:after="0" w:line="240" w:lineRule="auto"/>
              <w:ind w:firstLine="567"/>
              <w:jc w:val="center"/>
              <w:textAlignment w:val="top"/>
              <w:rPr>
                <w:rFonts w:ascii="Times New Roman" w:eastAsia="Times New Roman" w:hAnsi="Times New Roman" w:cs="Times New Roman"/>
                <w:b/>
                <w:bCs/>
                <w:color w:val="000000"/>
                <w:kern w:val="24"/>
                <w:sz w:val="20"/>
                <w:szCs w:val="20"/>
                <w:lang w:eastAsia="ru-RU"/>
              </w:rPr>
            </w:pPr>
          </w:p>
          <w:p w:rsidR="00CF218B" w:rsidRDefault="00CF218B" w:rsidP="00BB3F9E">
            <w:pPr>
              <w:spacing w:after="0" w:line="240" w:lineRule="auto"/>
              <w:ind w:firstLine="567"/>
              <w:jc w:val="center"/>
              <w:textAlignment w:val="top"/>
              <w:rPr>
                <w:rFonts w:ascii="Times New Roman" w:eastAsia="Times New Roman" w:hAnsi="Times New Roman" w:cs="Times New Roman"/>
                <w:b/>
                <w:bCs/>
                <w:color w:val="000000"/>
                <w:kern w:val="24"/>
                <w:sz w:val="20"/>
                <w:szCs w:val="20"/>
                <w:lang w:eastAsia="ru-RU"/>
              </w:rPr>
            </w:pPr>
          </w:p>
          <w:p w:rsidR="00CF218B" w:rsidRDefault="00CF218B" w:rsidP="00BB3F9E">
            <w:pPr>
              <w:spacing w:after="0" w:line="240" w:lineRule="auto"/>
              <w:ind w:firstLine="567"/>
              <w:jc w:val="center"/>
              <w:textAlignment w:val="top"/>
              <w:rPr>
                <w:rFonts w:ascii="Times New Roman" w:eastAsia="Times New Roman" w:hAnsi="Times New Roman" w:cs="Times New Roman"/>
                <w:b/>
                <w:bCs/>
                <w:color w:val="000000"/>
                <w:kern w:val="24"/>
                <w:sz w:val="20"/>
                <w:szCs w:val="20"/>
                <w:lang w:eastAsia="ru-RU"/>
              </w:rPr>
            </w:pPr>
          </w:p>
          <w:p w:rsidR="006C5432" w:rsidRPr="00CF218B" w:rsidRDefault="006C5432" w:rsidP="00CF218B">
            <w:pPr>
              <w:spacing w:after="0" w:line="240" w:lineRule="auto"/>
              <w:textAlignment w:val="top"/>
              <w:rPr>
                <w:rFonts w:ascii="Times New Roman" w:eastAsia="Times New Roman" w:hAnsi="Times New Roman" w:cs="Times New Roman"/>
                <w:b/>
                <w:bCs/>
                <w:color w:val="000000"/>
                <w:kern w:val="24"/>
                <w:sz w:val="20"/>
                <w:szCs w:val="20"/>
                <w:lang w:eastAsia="ru-RU"/>
              </w:rPr>
            </w:pPr>
            <w:r w:rsidRPr="00CF218B">
              <w:rPr>
                <w:rFonts w:ascii="Times New Roman" w:eastAsia="Times New Roman" w:hAnsi="Times New Roman" w:cs="Times New Roman"/>
                <w:b/>
                <w:bCs/>
                <w:color w:val="000000"/>
                <w:kern w:val="24"/>
                <w:sz w:val="20"/>
                <w:szCs w:val="20"/>
                <w:lang w:eastAsia="ru-RU"/>
              </w:rPr>
              <w:t>Удельный</w:t>
            </w:r>
            <w:r w:rsidR="00CF218B">
              <w:rPr>
                <w:rFonts w:ascii="Times New Roman" w:eastAsia="Times New Roman" w:hAnsi="Times New Roman" w:cs="Times New Roman"/>
                <w:b/>
                <w:bCs/>
                <w:color w:val="000000"/>
                <w:kern w:val="24"/>
                <w:sz w:val="20"/>
                <w:szCs w:val="20"/>
                <w:lang w:eastAsia="ru-RU"/>
              </w:rPr>
              <w:t xml:space="preserve"> </w:t>
            </w:r>
            <w:r w:rsidRPr="00CF218B">
              <w:rPr>
                <w:rFonts w:ascii="Times New Roman" w:eastAsia="Times New Roman" w:hAnsi="Times New Roman" w:cs="Times New Roman"/>
                <w:b/>
                <w:bCs/>
                <w:color w:val="000000"/>
                <w:kern w:val="24"/>
                <w:sz w:val="20"/>
                <w:szCs w:val="20"/>
                <w:lang w:eastAsia="ru-RU"/>
              </w:rPr>
              <w:t xml:space="preserve"> вес снижения численности, %</w:t>
            </w:r>
          </w:p>
        </w:tc>
      </w:tr>
      <w:tr w:rsidR="00D604F4" w:rsidRPr="00AD6424" w:rsidTr="001E60FC">
        <w:trPr>
          <w:trHeight w:val="1436"/>
        </w:trPr>
        <w:tc>
          <w:tcPr>
            <w:tcW w:w="3274" w:type="dxa"/>
            <w:vMerge/>
            <w:tcBorders>
              <w:top w:val="single" w:sz="4" w:space="0" w:color="000000"/>
              <w:left w:val="single" w:sz="4" w:space="0" w:color="000000"/>
              <w:bottom w:val="single" w:sz="4" w:space="0" w:color="000000"/>
              <w:right w:val="single" w:sz="4" w:space="0" w:color="000000"/>
            </w:tcBorders>
            <w:vAlign w:val="center"/>
            <w:hideMark/>
          </w:tcPr>
          <w:p w:rsidR="00D604F4" w:rsidRPr="00AD6424" w:rsidRDefault="00D604F4" w:rsidP="00BB3F9E">
            <w:pPr>
              <w:spacing w:after="0" w:line="240" w:lineRule="auto"/>
              <w:ind w:firstLine="567"/>
              <w:rPr>
                <w:rFonts w:ascii="Arial" w:eastAsia="Times New Roman" w:hAnsi="Arial" w:cs="Arial"/>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D604F4" w:rsidRPr="00AD6424" w:rsidRDefault="00D604F4" w:rsidP="00BB3F9E">
            <w:pPr>
              <w:spacing w:after="0" w:line="240" w:lineRule="auto"/>
              <w:ind w:left="-3683" w:firstLine="567"/>
              <w:jc w:val="center"/>
              <w:textAlignment w:val="top"/>
              <w:rPr>
                <w:rFonts w:ascii="Arial" w:eastAsia="Times New Roman" w:hAnsi="Arial" w:cs="Arial"/>
                <w:sz w:val="24"/>
                <w:szCs w:val="24"/>
                <w:lang w:eastAsia="ru-RU"/>
              </w:rPr>
            </w:pPr>
            <w:r w:rsidRPr="00AD6424">
              <w:rPr>
                <w:rFonts w:ascii="Times New Roman" w:eastAsia="Times New Roman" w:hAnsi="Times New Roman" w:cs="Times New Roman"/>
                <w:b/>
                <w:bCs/>
                <w:color w:val="000000"/>
                <w:kern w:val="24"/>
                <w:sz w:val="24"/>
                <w:szCs w:val="24"/>
                <w:lang w:eastAsia="ru-RU"/>
              </w:rPr>
              <w:t xml:space="preserve"> на 01.01.2019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tcPr>
          <w:p w:rsidR="00D604F4" w:rsidRPr="00AD6424" w:rsidRDefault="00D604F4" w:rsidP="00BB3F9E">
            <w:pPr>
              <w:spacing w:after="0" w:line="240" w:lineRule="auto"/>
              <w:ind w:left="-3683" w:firstLine="567"/>
              <w:jc w:val="center"/>
              <w:textAlignment w:val="top"/>
              <w:rPr>
                <w:rFonts w:ascii="Arial" w:eastAsia="Times New Roman" w:hAnsi="Arial" w:cs="Arial"/>
                <w:sz w:val="24"/>
                <w:szCs w:val="24"/>
                <w:lang w:eastAsia="ru-RU"/>
              </w:rPr>
            </w:pPr>
            <w:r w:rsidRPr="00AD6424">
              <w:rPr>
                <w:rFonts w:ascii="Times New Roman" w:eastAsia="Times New Roman" w:hAnsi="Times New Roman" w:cs="Times New Roman"/>
                <w:b/>
                <w:bCs/>
                <w:color w:val="000000"/>
                <w:kern w:val="24"/>
                <w:sz w:val="24"/>
                <w:szCs w:val="24"/>
                <w:lang w:eastAsia="ru-RU"/>
              </w:rPr>
              <w:t>на 01.01.2020</w:t>
            </w:r>
          </w:p>
        </w:tc>
        <w:tc>
          <w:tcPr>
            <w:tcW w:w="1541" w:type="dxa"/>
            <w:vMerge/>
            <w:tcBorders>
              <w:top w:val="single" w:sz="4" w:space="0" w:color="000000"/>
              <w:left w:val="single" w:sz="4" w:space="0" w:color="000000"/>
              <w:bottom w:val="single" w:sz="4" w:space="0" w:color="000000"/>
              <w:right w:val="single" w:sz="4" w:space="0" w:color="000000"/>
            </w:tcBorders>
            <w:vAlign w:val="center"/>
          </w:tcPr>
          <w:p w:rsidR="00D604F4" w:rsidRPr="00AD6424" w:rsidRDefault="00D604F4" w:rsidP="00BB3F9E">
            <w:pPr>
              <w:spacing w:after="0" w:line="240" w:lineRule="auto"/>
              <w:ind w:firstLine="567"/>
              <w:rPr>
                <w:rFonts w:ascii="Arial" w:eastAsia="Times New Roman" w:hAnsi="Arial" w:cs="Arial"/>
                <w:sz w:val="24"/>
                <w:szCs w:val="24"/>
                <w:lang w:eastAsia="ru-RU"/>
              </w:rPr>
            </w:pPr>
          </w:p>
        </w:tc>
        <w:tc>
          <w:tcPr>
            <w:tcW w:w="1541" w:type="dxa"/>
            <w:vMerge/>
            <w:tcBorders>
              <w:left w:val="single" w:sz="4" w:space="0" w:color="000000"/>
              <w:bottom w:val="single" w:sz="4" w:space="0" w:color="000000"/>
              <w:right w:val="single" w:sz="4" w:space="0" w:color="000000"/>
            </w:tcBorders>
          </w:tcPr>
          <w:p w:rsidR="00D604F4" w:rsidRPr="00AD6424" w:rsidRDefault="00D604F4" w:rsidP="00BB3F9E">
            <w:pPr>
              <w:spacing w:after="0" w:line="240" w:lineRule="auto"/>
              <w:ind w:firstLine="567"/>
              <w:rPr>
                <w:rFonts w:ascii="Arial" w:eastAsia="Times New Roman" w:hAnsi="Arial" w:cs="Arial"/>
                <w:sz w:val="24"/>
                <w:szCs w:val="24"/>
                <w:lang w:eastAsia="ru-RU"/>
              </w:rPr>
            </w:pPr>
          </w:p>
        </w:tc>
      </w:tr>
      <w:tr w:rsidR="00D604F4" w:rsidRPr="00AD6424" w:rsidTr="00D604F4">
        <w:trPr>
          <w:trHeight w:val="667"/>
        </w:trPr>
        <w:tc>
          <w:tcPr>
            <w:tcW w:w="3274" w:type="dxa"/>
            <w:tcBorders>
              <w:top w:val="single" w:sz="4" w:space="0" w:color="000000"/>
              <w:left w:val="single" w:sz="4" w:space="0" w:color="000000"/>
              <w:bottom w:val="single" w:sz="4" w:space="0" w:color="000000"/>
              <w:right w:val="single" w:sz="4" w:space="0" w:color="000000"/>
            </w:tcBorders>
            <w:shd w:val="clear" w:color="auto" w:fill="DBE5F1"/>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b/>
                <w:bCs/>
                <w:color w:val="000000"/>
                <w:kern w:val="24"/>
                <w:sz w:val="24"/>
                <w:szCs w:val="24"/>
                <w:lang w:eastAsia="ru-RU"/>
              </w:rPr>
              <w:t>Онгудайский муниципальный район</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b/>
                <w:bCs/>
                <w:color w:val="000000"/>
                <w:kern w:val="24"/>
                <w:sz w:val="24"/>
                <w:szCs w:val="24"/>
                <w:lang w:eastAsia="ru-RU"/>
              </w:rPr>
              <w:t>14234</w:t>
            </w:r>
          </w:p>
        </w:tc>
        <w:tc>
          <w:tcPr>
            <w:tcW w:w="1436" w:type="dxa"/>
            <w:tcBorders>
              <w:top w:val="single" w:sz="4" w:space="0" w:color="000000"/>
              <w:left w:val="single" w:sz="4" w:space="0" w:color="000000"/>
              <w:bottom w:val="single" w:sz="4" w:space="0" w:color="000000"/>
              <w:right w:val="single" w:sz="4" w:space="0" w:color="000000"/>
            </w:tcBorders>
            <w:shd w:val="clear" w:color="auto" w:fill="DBE5F1"/>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b/>
                <w:bCs/>
                <w:color w:val="000000"/>
                <w:kern w:val="24"/>
                <w:sz w:val="24"/>
                <w:szCs w:val="24"/>
                <w:lang w:eastAsia="ru-RU"/>
              </w:rPr>
            </w:pPr>
            <w:r w:rsidRPr="00AD6424">
              <w:rPr>
                <w:rFonts w:ascii="Times New Roman" w:eastAsia="Times New Roman" w:hAnsi="Times New Roman" w:cs="Times New Roman"/>
                <w:b/>
                <w:bCs/>
                <w:color w:val="000000"/>
                <w:kern w:val="24"/>
                <w:sz w:val="24"/>
                <w:szCs w:val="24"/>
                <w:lang w:eastAsia="ru-RU"/>
              </w:rPr>
              <w:t>14142</w:t>
            </w:r>
          </w:p>
        </w:tc>
        <w:tc>
          <w:tcPr>
            <w:tcW w:w="1541" w:type="dxa"/>
            <w:tcBorders>
              <w:top w:val="single" w:sz="4" w:space="0" w:color="000000"/>
              <w:left w:val="single" w:sz="4" w:space="0" w:color="000000"/>
              <w:bottom w:val="single" w:sz="4" w:space="0" w:color="000000"/>
              <w:right w:val="single" w:sz="4" w:space="0" w:color="000000"/>
            </w:tcBorders>
            <w:shd w:val="clear" w:color="auto" w:fill="DBE5F1"/>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b/>
                <w:bCs/>
                <w:color w:val="000000"/>
                <w:kern w:val="24"/>
                <w:sz w:val="24"/>
                <w:szCs w:val="24"/>
                <w:lang w:eastAsia="ru-RU"/>
              </w:rPr>
            </w:pPr>
            <w:r w:rsidRPr="00AD6424">
              <w:rPr>
                <w:rFonts w:ascii="Times New Roman" w:eastAsia="Times New Roman" w:hAnsi="Times New Roman" w:cs="Times New Roman"/>
                <w:b/>
                <w:bCs/>
                <w:color w:val="000000"/>
                <w:kern w:val="24"/>
                <w:sz w:val="24"/>
                <w:szCs w:val="24"/>
                <w:lang w:eastAsia="ru-RU"/>
              </w:rPr>
              <w:t>(-)92</w:t>
            </w:r>
          </w:p>
        </w:tc>
        <w:tc>
          <w:tcPr>
            <w:tcW w:w="1541" w:type="dxa"/>
            <w:tcBorders>
              <w:top w:val="single" w:sz="4" w:space="0" w:color="000000"/>
              <w:left w:val="single" w:sz="4" w:space="0" w:color="000000"/>
              <w:bottom w:val="single" w:sz="4" w:space="0" w:color="000000"/>
              <w:right w:val="single" w:sz="4" w:space="0" w:color="000000"/>
            </w:tcBorders>
            <w:shd w:val="clear" w:color="auto" w:fill="DBE5F1"/>
          </w:tcPr>
          <w:p w:rsidR="007818B7" w:rsidRPr="00AD6424" w:rsidRDefault="007818B7" w:rsidP="00BB3F9E">
            <w:pPr>
              <w:spacing w:after="0" w:line="240" w:lineRule="auto"/>
              <w:ind w:firstLine="567"/>
              <w:jc w:val="center"/>
              <w:textAlignment w:val="center"/>
              <w:rPr>
                <w:rFonts w:ascii="Times New Roman" w:eastAsia="Times New Roman" w:hAnsi="Times New Roman" w:cs="Times New Roman"/>
                <w:b/>
                <w:bCs/>
                <w:color w:val="000000"/>
                <w:kern w:val="24"/>
                <w:sz w:val="24"/>
                <w:szCs w:val="24"/>
                <w:lang w:eastAsia="ru-RU"/>
              </w:rPr>
            </w:pPr>
          </w:p>
          <w:p w:rsidR="00D604F4" w:rsidRPr="00AD6424" w:rsidRDefault="006C5432" w:rsidP="00BB3F9E">
            <w:pPr>
              <w:spacing w:after="0" w:line="240" w:lineRule="auto"/>
              <w:ind w:firstLine="567"/>
              <w:jc w:val="center"/>
              <w:textAlignment w:val="center"/>
              <w:rPr>
                <w:rFonts w:ascii="Times New Roman" w:eastAsia="Times New Roman" w:hAnsi="Times New Roman" w:cs="Times New Roman"/>
                <w:b/>
                <w:bCs/>
                <w:color w:val="000000"/>
                <w:kern w:val="24"/>
                <w:sz w:val="24"/>
                <w:szCs w:val="24"/>
                <w:lang w:eastAsia="ru-RU"/>
              </w:rPr>
            </w:pPr>
            <w:r w:rsidRPr="00AD6424">
              <w:rPr>
                <w:rFonts w:ascii="Times New Roman" w:eastAsia="Times New Roman" w:hAnsi="Times New Roman" w:cs="Times New Roman"/>
                <w:b/>
                <w:bCs/>
                <w:color w:val="000000"/>
                <w:kern w:val="24"/>
                <w:sz w:val="24"/>
                <w:szCs w:val="24"/>
                <w:lang w:eastAsia="ru-RU"/>
              </w:rPr>
              <w:t>0,65</w:t>
            </w: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Елинское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1174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1163</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(-)11</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0,94</w:t>
            </w:r>
          </w:p>
        </w:tc>
      </w:tr>
      <w:tr w:rsidR="00D604F4" w:rsidRPr="00AD6424" w:rsidTr="00D604F4">
        <w:trPr>
          <w:trHeight w:val="525"/>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Ининское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1576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1556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(-)20</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1,27</w:t>
            </w: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Каракольское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963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965</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D604F4"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Куладинское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745</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741</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(-)4</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0,54</w:t>
            </w: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Купчегенское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772</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752</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(-)20</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2,60</w:t>
            </w:r>
          </w:p>
        </w:tc>
      </w:tr>
      <w:tr w:rsidR="00D604F4" w:rsidRPr="00AD6424" w:rsidTr="00D604F4">
        <w:trPr>
          <w:trHeight w:val="667"/>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Нижне-Талдинское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491</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487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(-)4</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0,81</w:t>
            </w: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Онгудайское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5739</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5767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(+)28</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D604F4"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p>
        </w:tc>
      </w:tr>
      <w:tr w:rsidR="00D604F4" w:rsidRPr="00AD6424" w:rsidTr="00D604F4">
        <w:trPr>
          <w:trHeight w:val="557"/>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Теньгинское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1613</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1587</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(-)26</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1,61</w:t>
            </w:r>
          </w:p>
        </w:tc>
      </w:tr>
      <w:tr w:rsidR="00D604F4" w:rsidRPr="00AD6424" w:rsidTr="00D604F4">
        <w:trPr>
          <w:trHeight w:val="608"/>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Хабаровское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497</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476</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(-)21</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4,22</w:t>
            </w:r>
          </w:p>
        </w:tc>
      </w:tr>
      <w:tr w:rsidR="00D604F4" w:rsidRPr="00AD6424" w:rsidTr="00D604F4">
        <w:trPr>
          <w:trHeight w:val="662"/>
        </w:trPr>
        <w:tc>
          <w:tcPr>
            <w:tcW w:w="3274"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textAlignment w:val="bottom"/>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lastRenderedPageBreak/>
              <w:t>Шашикманское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hideMark/>
          </w:tcPr>
          <w:p w:rsidR="00D604F4" w:rsidRPr="00AD6424" w:rsidRDefault="00D604F4" w:rsidP="00BB3F9E">
            <w:pPr>
              <w:spacing w:after="0" w:line="240" w:lineRule="auto"/>
              <w:ind w:firstLine="567"/>
              <w:jc w:val="center"/>
              <w:textAlignment w:val="center"/>
              <w:rPr>
                <w:rFonts w:ascii="Arial" w:eastAsia="Times New Roman" w:hAnsi="Arial" w:cs="Arial"/>
                <w:sz w:val="24"/>
                <w:szCs w:val="24"/>
                <w:lang w:eastAsia="ru-RU"/>
              </w:rPr>
            </w:pPr>
            <w:r w:rsidRPr="00AD6424">
              <w:rPr>
                <w:rFonts w:ascii="Times New Roman" w:eastAsia="Times New Roman" w:hAnsi="Times New Roman" w:cs="Times New Roman"/>
                <w:color w:val="000000"/>
                <w:kern w:val="24"/>
                <w:sz w:val="24"/>
                <w:szCs w:val="24"/>
                <w:lang w:eastAsia="ru-RU"/>
              </w:rPr>
              <w:t>664</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textAlignment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648</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bottom"/>
          </w:tcPr>
          <w:p w:rsidR="00D604F4" w:rsidRPr="00AD6424" w:rsidRDefault="00D604F4" w:rsidP="00BB3F9E">
            <w:pPr>
              <w:spacing w:after="0" w:line="240" w:lineRule="auto"/>
              <w:ind w:firstLine="567"/>
              <w:jc w:val="center"/>
              <w:rPr>
                <w:sz w:val="24"/>
                <w:szCs w:val="24"/>
              </w:rPr>
            </w:pPr>
            <w:r w:rsidRPr="00AD6424">
              <w:rPr>
                <w:rFonts w:ascii="Times New Roman" w:eastAsia="Times New Roman" w:hAnsi="Times New Roman" w:cs="Times New Roman"/>
                <w:color w:val="000000"/>
                <w:kern w:val="24"/>
                <w:sz w:val="24"/>
                <w:szCs w:val="24"/>
                <w:lang w:eastAsia="ru-RU"/>
              </w:rPr>
              <w:t>(-)16</w:t>
            </w:r>
          </w:p>
        </w:tc>
        <w:tc>
          <w:tcPr>
            <w:tcW w:w="1541" w:type="dxa"/>
            <w:tcBorders>
              <w:top w:val="single" w:sz="4" w:space="0" w:color="000000"/>
              <w:left w:val="single" w:sz="4" w:space="0" w:color="000000"/>
              <w:bottom w:val="single" w:sz="4" w:space="0" w:color="000000"/>
              <w:right w:val="single" w:sz="4" w:space="0" w:color="000000"/>
            </w:tcBorders>
          </w:tcPr>
          <w:p w:rsidR="00D604F4" w:rsidRPr="00AD6424" w:rsidRDefault="006C5432" w:rsidP="00BB3F9E">
            <w:pPr>
              <w:spacing w:after="0" w:line="240" w:lineRule="auto"/>
              <w:ind w:firstLine="567"/>
              <w:jc w:val="center"/>
              <w:rPr>
                <w:rFonts w:ascii="Times New Roman" w:eastAsia="Times New Roman" w:hAnsi="Times New Roman" w:cs="Times New Roman"/>
                <w:color w:val="000000"/>
                <w:kern w:val="24"/>
                <w:sz w:val="24"/>
                <w:szCs w:val="24"/>
                <w:lang w:eastAsia="ru-RU"/>
              </w:rPr>
            </w:pPr>
            <w:r w:rsidRPr="00AD6424">
              <w:rPr>
                <w:rFonts w:ascii="Times New Roman" w:eastAsia="Times New Roman" w:hAnsi="Times New Roman" w:cs="Times New Roman"/>
                <w:color w:val="000000"/>
                <w:kern w:val="24"/>
                <w:sz w:val="24"/>
                <w:szCs w:val="24"/>
                <w:lang w:eastAsia="ru-RU"/>
              </w:rPr>
              <w:t>2,41</w:t>
            </w:r>
          </w:p>
        </w:tc>
      </w:tr>
    </w:tbl>
    <w:p w:rsidR="00D604F4" w:rsidRPr="00AD6424" w:rsidRDefault="00D604F4" w:rsidP="00BB3F9E">
      <w:pPr>
        <w:spacing w:after="0" w:line="240" w:lineRule="auto"/>
        <w:ind w:firstLine="567"/>
        <w:jc w:val="both"/>
        <w:rPr>
          <w:rFonts w:ascii="Times New Roman" w:hAnsi="Times New Roman" w:cs="Times New Roman"/>
          <w:sz w:val="24"/>
          <w:szCs w:val="24"/>
        </w:rPr>
      </w:pPr>
    </w:p>
    <w:p w:rsidR="00D604F4" w:rsidRPr="00AD6424" w:rsidRDefault="006C5432"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 xml:space="preserve">Численность населения за год уменьшилась в таких поселениях как </w:t>
      </w:r>
      <w:proofErr w:type="spellStart"/>
      <w:r w:rsidRPr="00AD6424">
        <w:rPr>
          <w:rFonts w:ascii="Times New Roman" w:hAnsi="Times New Roman" w:cs="Times New Roman"/>
          <w:sz w:val="24"/>
          <w:szCs w:val="24"/>
        </w:rPr>
        <w:t>Теньгинское</w:t>
      </w:r>
      <w:proofErr w:type="spellEnd"/>
      <w:r w:rsidRPr="00AD6424">
        <w:rPr>
          <w:rFonts w:ascii="Times New Roman" w:hAnsi="Times New Roman" w:cs="Times New Roman"/>
          <w:sz w:val="24"/>
          <w:szCs w:val="24"/>
        </w:rPr>
        <w:t xml:space="preserve"> (-26)</w:t>
      </w:r>
      <w:r w:rsidR="00B90F0F">
        <w:rPr>
          <w:rFonts w:ascii="Times New Roman" w:hAnsi="Times New Roman" w:cs="Times New Roman"/>
          <w:sz w:val="24"/>
          <w:szCs w:val="24"/>
        </w:rPr>
        <w:t xml:space="preserve">, </w:t>
      </w:r>
      <w:r w:rsidRPr="00AD6424">
        <w:rPr>
          <w:rFonts w:ascii="Times New Roman" w:hAnsi="Times New Roman" w:cs="Times New Roman"/>
          <w:sz w:val="24"/>
          <w:szCs w:val="24"/>
        </w:rPr>
        <w:t xml:space="preserve"> </w:t>
      </w:r>
      <w:proofErr w:type="gramStart"/>
      <w:r w:rsidRPr="00AD6424">
        <w:rPr>
          <w:rFonts w:ascii="Times New Roman" w:hAnsi="Times New Roman" w:cs="Times New Roman"/>
          <w:sz w:val="24"/>
          <w:szCs w:val="24"/>
        </w:rPr>
        <w:t>Хабаровское</w:t>
      </w:r>
      <w:proofErr w:type="gramEnd"/>
      <w:r w:rsidRPr="00AD6424">
        <w:rPr>
          <w:rFonts w:ascii="Times New Roman" w:hAnsi="Times New Roman" w:cs="Times New Roman"/>
          <w:sz w:val="24"/>
          <w:szCs w:val="24"/>
        </w:rPr>
        <w:t xml:space="preserve"> (-21), </w:t>
      </w:r>
      <w:proofErr w:type="spellStart"/>
      <w:r w:rsidRPr="00AD6424">
        <w:rPr>
          <w:rFonts w:ascii="Times New Roman" w:hAnsi="Times New Roman" w:cs="Times New Roman"/>
          <w:sz w:val="24"/>
          <w:szCs w:val="24"/>
        </w:rPr>
        <w:t>Ининское</w:t>
      </w:r>
      <w:proofErr w:type="spellEnd"/>
      <w:r w:rsidRPr="00AD6424">
        <w:rPr>
          <w:rFonts w:ascii="Times New Roman" w:hAnsi="Times New Roman" w:cs="Times New Roman"/>
          <w:sz w:val="24"/>
          <w:szCs w:val="24"/>
        </w:rPr>
        <w:t xml:space="preserve"> (-20), </w:t>
      </w:r>
      <w:proofErr w:type="spellStart"/>
      <w:r w:rsidRPr="00AD6424">
        <w:rPr>
          <w:rFonts w:ascii="Times New Roman" w:hAnsi="Times New Roman" w:cs="Times New Roman"/>
          <w:sz w:val="24"/>
          <w:szCs w:val="24"/>
        </w:rPr>
        <w:t>Купчегенское</w:t>
      </w:r>
      <w:proofErr w:type="spellEnd"/>
      <w:r w:rsidRPr="00AD6424">
        <w:rPr>
          <w:rFonts w:ascii="Times New Roman" w:hAnsi="Times New Roman" w:cs="Times New Roman"/>
          <w:sz w:val="24"/>
          <w:szCs w:val="24"/>
        </w:rPr>
        <w:t xml:space="preserve"> (-20) чел</w:t>
      </w:r>
      <w:r w:rsidR="00B90F0F">
        <w:rPr>
          <w:rFonts w:ascii="Times New Roman" w:hAnsi="Times New Roman" w:cs="Times New Roman"/>
          <w:sz w:val="24"/>
          <w:szCs w:val="24"/>
        </w:rPr>
        <w:t>овек</w:t>
      </w:r>
      <w:r w:rsidRPr="00AD6424">
        <w:rPr>
          <w:rFonts w:ascii="Times New Roman" w:hAnsi="Times New Roman" w:cs="Times New Roman"/>
          <w:sz w:val="24"/>
          <w:szCs w:val="24"/>
        </w:rPr>
        <w:t>.</w:t>
      </w:r>
    </w:p>
    <w:p w:rsidR="00B252CE" w:rsidRPr="00AD6424" w:rsidRDefault="00B252CE"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 xml:space="preserve">В общей численности населения наибольшую долю снижения населения в расчете на постоянное население составляют сельские поселения: </w:t>
      </w:r>
    </w:p>
    <w:p w:rsidR="00B252CE" w:rsidRPr="00AD6424" w:rsidRDefault="00B252CE"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Хабаровское – 4,22%</w:t>
      </w:r>
    </w:p>
    <w:p w:rsidR="00B252CE" w:rsidRPr="00AD6424" w:rsidRDefault="00B252CE"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Купчегенское – 2,60%</w:t>
      </w:r>
    </w:p>
    <w:p w:rsidR="00B252CE" w:rsidRPr="00AD6424" w:rsidRDefault="007818B7"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Шашикманское – 2,41%</w:t>
      </w:r>
    </w:p>
    <w:p w:rsidR="00B252CE" w:rsidRPr="00AD6424" w:rsidRDefault="00B252CE"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Ниже среднего по району в Куладинском с/п – 0,54%.</w:t>
      </w:r>
    </w:p>
    <w:p w:rsidR="00B252CE" w:rsidRPr="00AD6424" w:rsidRDefault="00B252CE"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Положительная динамика в Каракольском поселении – (+) 2 чел</w:t>
      </w:r>
      <w:r w:rsidR="00B90F0F">
        <w:rPr>
          <w:rFonts w:ascii="Times New Roman" w:hAnsi="Times New Roman" w:cs="Times New Roman"/>
          <w:sz w:val="24"/>
          <w:szCs w:val="24"/>
        </w:rPr>
        <w:t>овека</w:t>
      </w:r>
      <w:r w:rsidRPr="00AD6424">
        <w:rPr>
          <w:rFonts w:ascii="Times New Roman" w:hAnsi="Times New Roman" w:cs="Times New Roman"/>
          <w:sz w:val="24"/>
          <w:szCs w:val="24"/>
        </w:rPr>
        <w:t>, в Онгудайском – (+) 28 чел</w:t>
      </w:r>
      <w:r w:rsidR="00B90F0F">
        <w:rPr>
          <w:rFonts w:ascii="Times New Roman" w:hAnsi="Times New Roman" w:cs="Times New Roman"/>
          <w:sz w:val="24"/>
          <w:szCs w:val="24"/>
        </w:rPr>
        <w:t>овек</w:t>
      </w:r>
      <w:r w:rsidRPr="00AD6424">
        <w:rPr>
          <w:rFonts w:ascii="Times New Roman" w:hAnsi="Times New Roman" w:cs="Times New Roman"/>
          <w:sz w:val="24"/>
          <w:szCs w:val="24"/>
        </w:rPr>
        <w:t>.</w:t>
      </w:r>
    </w:p>
    <w:p w:rsidR="00C25309" w:rsidRPr="00AD6424" w:rsidRDefault="00526FD2" w:rsidP="00BB3F9E">
      <w:pPr>
        <w:spacing w:after="0" w:line="240" w:lineRule="auto"/>
        <w:ind w:firstLine="567"/>
        <w:jc w:val="both"/>
        <w:rPr>
          <w:rFonts w:ascii="Times New Roman" w:hAnsi="Times New Roman" w:cs="Times New Roman"/>
          <w:sz w:val="24"/>
          <w:szCs w:val="24"/>
        </w:rPr>
      </w:pPr>
      <w:r>
        <w:rPr>
          <w:noProof/>
          <w:lang w:eastAsia="ru-RU"/>
        </w:rPr>
        <w:drawing>
          <wp:inline distT="0" distB="0" distL="0" distR="0" wp14:anchorId="3A140BD0" wp14:editId="2E16030E">
            <wp:extent cx="5940425" cy="4497218"/>
            <wp:effectExtent l="0" t="0" r="317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5DC8" w:rsidRDefault="00745DC8" w:rsidP="00BB3F9E">
      <w:pPr>
        <w:spacing w:after="0" w:line="240" w:lineRule="auto"/>
        <w:ind w:firstLine="567"/>
        <w:jc w:val="both"/>
        <w:rPr>
          <w:rFonts w:ascii="Times New Roman" w:hAnsi="Times New Roman" w:cs="Times New Roman"/>
          <w:sz w:val="24"/>
          <w:szCs w:val="24"/>
        </w:rPr>
      </w:pPr>
    </w:p>
    <w:p w:rsidR="00D604F4" w:rsidRPr="00AD6424" w:rsidRDefault="00C12CD5" w:rsidP="00BB3F9E">
      <w:pPr>
        <w:spacing w:after="0" w:line="240" w:lineRule="auto"/>
        <w:ind w:firstLine="567"/>
        <w:jc w:val="both"/>
        <w:rPr>
          <w:rFonts w:ascii="Times New Roman" w:hAnsi="Times New Roman" w:cs="Times New Roman"/>
          <w:sz w:val="24"/>
          <w:szCs w:val="24"/>
        </w:rPr>
      </w:pPr>
      <w:proofErr w:type="gramStart"/>
      <w:r w:rsidRPr="00AD6424">
        <w:rPr>
          <w:rFonts w:ascii="Times New Roman" w:hAnsi="Times New Roman" w:cs="Times New Roman"/>
          <w:sz w:val="24"/>
          <w:szCs w:val="24"/>
        </w:rPr>
        <w:t>Если рассматривать динамику численности населения за последние 25 лет, она, к сожалению,  имеет отрицательную динамику и население района  с 1995 года сократилось на  2</w:t>
      </w:r>
      <w:r w:rsidR="00D77C03">
        <w:rPr>
          <w:rFonts w:ascii="Times New Roman" w:hAnsi="Times New Roman" w:cs="Times New Roman"/>
          <w:sz w:val="24"/>
          <w:szCs w:val="24"/>
        </w:rPr>
        <w:t xml:space="preserve"> </w:t>
      </w:r>
      <w:r w:rsidRPr="00AD6424">
        <w:rPr>
          <w:rFonts w:ascii="Times New Roman" w:hAnsi="Times New Roman" w:cs="Times New Roman"/>
          <w:sz w:val="24"/>
          <w:szCs w:val="24"/>
        </w:rPr>
        <w:t>496 чел</w:t>
      </w:r>
      <w:r w:rsidR="00575AF2">
        <w:rPr>
          <w:rFonts w:ascii="Times New Roman" w:hAnsi="Times New Roman" w:cs="Times New Roman"/>
          <w:sz w:val="24"/>
          <w:szCs w:val="24"/>
        </w:rPr>
        <w:t>овек</w:t>
      </w:r>
      <w:r w:rsidRPr="00AD6424">
        <w:rPr>
          <w:rFonts w:ascii="Times New Roman" w:hAnsi="Times New Roman" w:cs="Times New Roman"/>
          <w:sz w:val="24"/>
          <w:szCs w:val="24"/>
        </w:rPr>
        <w:t>.</w:t>
      </w:r>
      <w:proofErr w:type="gramEnd"/>
    </w:p>
    <w:p w:rsidR="003C449F" w:rsidRPr="00AD6424" w:rsidRDefault="003C449F"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Число родившихся за 12 месяцев 2019 года меньше аналогичного периода прошлого года на 45 человек: 2019 г.-</w:t>
      </w:r>
      <w:r w:rsidR="00575AF2">
        <w:rPr>
          <w:rFonts w:ascii="Times New Roman" w:hAnsi="Times New Roman" w:cs="Times New Roman"/>
          <w:sz w:val="24"/>
          <w:szCs w:val="24"/>
        </w:rPr>
        <w:t xml:space="preserve"> </w:t>
      </w:r>
      <w:r w:rsidRPr="00AD6424">
        <w:rPr>
          <w:rFonts w:ascii="Times New Roman" w:hAnsi="Times New Roman" w:cs="Times New Roman"/>
          <w:sz w:val="24"/>
          <w:szCs w:val="24"/>
        </w:rPr>
        <w:t xml:space="preserve"> 167 новор</w:t>
      </w:r>
      <w:r w:rsidR="00575AF2">
        <w:rPr>
          <w:rFonts w:ascii="Times New Roman" w:hAnsi="Times New Roman" w:cs="Times New Roman"/>
          <w:sz w:val="24"/>
          <w:szCs w:val="24"/>
        </w:rPr>
        <w:t xml:space="preserve">ожденных, 2018 г. – 212 </w:t>
      </w:r>
      <w:r w:rsidR="00D77C03">
        <w:rPr>
          <w:rFonts w:ascii="Times New Roman" w:hAnsi="Times New Roman" w:cs="Times New Roman"/>
          <w:sz w:val="24"/>
          <w:szCs w:val="24"/>
        </w:rPr>
        <w:t>рождений</w:t>
      </w:r>
      <w:r w:rsidRPr="00AD6424">
        <w:rPr>
          <w:rFonts w:ascii="Times New Roman" w:hAnsi="Times New Roman" w:cs="Times New Roman"/>
          <w:sz w:val="24"/>
          <w:szCs w:val="24"/>
        </w:rPr>
        <w:t>. За  2019 год  зарегистрировано  браков – 77, (в 2018 г. – 76</w:t>
      </w:r>
      <w:proofErr w:type="gramStart"/>
      <w:r w:rsidRPr="00AD6424">
        <w:rPr>
          <w:rFonts w:ascii="Times New Roman" w:hAnsi="Times New Roman" w:cs="Times New Roman"/>
          <w:sz w:val="24"/>
          <w:szCs w:val="24"/>
        </w:rPr>
        <w:t xml:space="preserve"> )</w:t>
      </w:r>
      <w:proofErr w:type="gramEnd"/>
      <w:r w:rsidRPr="00AD6424">
        <w:rPr>
          <w:rFonts w:ascii="Times New Roman" w:hAnsi="Times New Roman" w:cs="Times New Roman"/>
          <w:sz w:val="24"/>
          <w:szCs w:val="24"/>
        </w:rPr>
        <w:t>, число разводов в 2019 г. - 59 ( в 2018 г. – 59).</w:t>
      </w:r>
    </w:p>
    <w:p w:rsidR="00C42D09" w:rsidRPr="00AD6424" w:rsidRDefault="003C449F"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Число умерших за 12 месяцев 2019 года составило 172 человека, что выше уровня</w:t>
      </w:r>
      <w:r w:rsidR="00575AF2">
        <w:rPr>
          <w:rFonts w:ascii="Times New Roman" w:hAnsi="Times New Roman" w:cs="Times New Roman"/>
          <w:sz w:val="24"/>
          <w:szCs w:val="24"/>
        </w:rPr>
        <w:t xml:space="preserve"> </w:t>
      </w:r>
      <w:r w:rsidRPr="00AD6424">
        <w:rPr>
          <w:rFonts w:ascii="Times New Roman" w:hAnsi="Times New Roman" w:cs="Times New Roman"/>
          <w:sz w:val="24"/>
          <w:szCs w:val="24"/>
        </w:rPr>
        <w:t>2018 года на 17 чел</w:t>
      </w:r>
      <w:r w:rsidR="00D77C03">
        <w:rPr>
          <w:rFonts w:ascii="Times New Roman" w:hAnsi="Times New Roman" w:cs="Times New Roman"/>
          <w:sz w:val="24"/>
          <w:szCs w:val="24"/>
        </w:rPr>
        <w:t>овек</w:t>
      </w:r>
      <w:r w:rsidRPr="00AD6424">
        <w:rPr>
          <w:rFonts w:ascii="Times New Roman" w:hAnsi="Times New Roman" w:cs="Times New Roman"/>
          <w:sz w:val="24"/>
          <w:szCs w:val="24"/>
        </w:rPr>
        <w:t xml:space="preserve"> </w:t>
      </w:r>
      <w:proofErr w:type="gramStart"/>
      <w:r w:rsidRPr="00AD6424">
        <w:rPr>
          <w:rFonts w:ascii="Times New Roman" w:hAnsi="Times New Roman" w:cs="Times New Roman"/>
          <w:sz w:val="24"/>
          <w:szCs w:val="24"/>
        </w:rPr>
        <w:t xml:space="preserve">( </w:t>
      </w:r>
      <w:proofErr w:type="gramEnd"/>
      <w:r w:rsidRPr="00AD6424">
        <w:rPr>
          <w:rFonts w:ascii="Times New Roman" w:hAnsi="Times New Roman" w:cs="Times New Roman"/>
          <w:sz w:val="24"/>
          <w:szCs w:val="24"/>
        </w:rPr>
        <w:t>в 2018 г. – 155 чел</w:t>
      </w:r>
      <w:r w:rsidR="00D77C03">
        <w:rPr>
          <w:rFonts w:ascii="Times New Roman" w:hAnsi="Times New Roman" w:cs="Times New Roman"/>
          <w:sz w:val="24"/>
          <w:szCs w:val="24"/>
        </w:rPr>
        <w:t>овек</w:t>
      </w:r>
      <w:r w:rsidRPr="00AD6424">
        <w:rPr>
          <w:rFonts w:ascii="Times New Roman" w:hAnsi="Times New Roman" w:cs="Times New Roman"/>
          <w:sz w:val="24"/>
          <w:szCs w:val="24"/>
        </w:rPr>
        <w:t>)</w:t>
      </w:r>
      <w:r w:rsidR="00D77C03">
        <w:rPr>
          <w:rFonts w:ascii="Times New Roman" w:hAnsi="Times New Roman" w:cs="Times New Roman"/>
          <w:sz w:val="24"/>
          <w:szCs w:val="24"/>
        </w:rPr>
        <w:t>.</w:t>
      </w:r>
    </w:p>
    <w:p w:rsidR="003C449F" w:rsidRDefault="00C42D09"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Основной причиной смерти по основным классам причин являются: болезни системы кровообращения – 37%,</w:t>
      </w:r>
      <w:r w:rsidR="00D77C03">
        <w:rPr>
          <w:rFonts w:ascii="Times New Roman" w:hAnsi="Times New Roman" w:cs="Times New Roman"/>
          <w:sz w:val="24"/>
          <w:szCs w:val="24"/>
        </w:rPr>
        <w:t xml:space="preserve"> </w:t>
      </w:r>
      <w:r w:rsidRPr="00AD6424">
        <w:rPr>
          <w:rFonts w:ascii="Times New Roman" w:hAnsi="Times New Roman" w:cs="Times New Roman"/>
          <w:sz w:val="24"/>
          <w:szCs w:val="24"/>
        </w:rPr>
        <w:t xml:space="preserve">внешние причины – 15%, </w:t>
      </w:r>
      <w:r w:rsidR="00D77C03">
        <w:rPr>
          <w:rFonts w:ascii="Times New Roman" w:hAnsi="Times New Roman" w:cs="Times New Roman"/>
          <w:sz w:val="24"/>
          <w:szCs w:val="24"/>
        </w:rPr>
        <w:t xml:space="preserve"> </w:t>
      </w:r>
      <w:r w:rsidRPr="00AD6424">
        <w:rPr>
          <w:rFonts w:ascii="Times New Roman" w:hAnsi="Times New Roman" w:cs="Times New Roman"/>
          <w:sz w:val="24"/>
          <w:szCs w:val="24"/>
        </w:rPr>
        <w:t>новообразования – 10%.</w:t>
      </w:r>
    </w:p>
    <w:p w:rsidR="00526FD2" w:rsidRDefault="00526FD2" w:rsidP="00BB3F9E">
      <w:pPr>
        <w:spacing w:after="0" w:line="240" w:lineRule="auto"/>
        <w:ind w:firstLine="567"/>
        <w:jc w:val="both"/>
        <w:rPr>
          <w:rFonts w:ascii="Times New Roman" w:hAnsi="Times New Roman" w:cs="Times New Roman"/>
          <w:sz w:val="24"/>
          <w:szCs w:val="24"/>
        </w:rPr>
      </w:pPr>
      <w:r>
        <w:rPr>
          <w:noProof/>
          <w:lang w:eastAsia="ru-RU"/>
        </w:rPr>
        <w:lastRenderedPageBreak/>
        <w:drawing>
          <wp:inline distT="0" distB="0" distL="0" distR="0" wp14:anchorId="0E3AC3E2" wp14:editId="7F7970AA">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6FD2" w:rsidRDefault="00526FD2" w:rsidP="00BB3F9E">
      <w:pPr>
        <w:spacing w:after="0" w:line="240" w:lineRule="auto"/>
        <w:ind w:firstLine="567"/>
        <w:jc w:val="both"/>
        <w:rPr>
          <w:rFonts w:ascii="Times New Roman" w:hAnsi="Times New Roman" w:cs="Times New Roman"/>
          <w:sz w:val="24"/>
          <w:szCs w:val="24"/>
        </w:rPr>
      </w:pPr>
    </w:p>
    <w:p w:rsidR="00526FD2" w:rsidRPr="00AD6424" w:rsidRDefault="00526FD2" w:rsidP="00BB3F9E">
      <w:pPr>
        <w:spacing w:after="0" w:line="240" w:lineRule="auto"/>
        <w:ind w:firstLine="567"/>
        <w:jc w:val="both"/>
        <w:rPr>
          <w:rFonts w:ascii="Times New Roman" w:hAnsi="Times New Roman" w:cs="Times New Roman"/>
          <w:sz w:val="24"/>
          <w:szCs w:val="24"/>
        </w:rPr>
      </w:pPr>
    </w:p>
    <w:p w:rsidR="00C42D09" w:rsidRPr="00D77C03" w:rsidRDefault="00E02E24" w:rsidP="00BB3F9E">
      <w:pPr>
        <w:pStyle w:val="20"/>
        <w:spacing w:after="0" w:line="240" w:lineRule="auto"/>
        <w:ind w:firstLine="567"/>
        <w:rPr>
          <w:i/>
          <w:sz w:val="24"/>
          <w:szCs w:val="24"/>
        </w:rPr>
      </w:pPr>
      <w:r w:rsidRPr="00E02E24">
        <w:rPr>
          <w:i/>
          <w:sz w:val="24"/>
          <w:szCs w:val="24"/>
        </w:rPr>
        <w:t>Справка</w:t>
      </w:r>
      <w:r>
        <w:rPr>
          <w:i/>
          <w:sz w:val="24"/>
          <w:szCs w:val="24"/>
        </w:rPr>
        <w:t xml:space="preserve">: </w:t>
      </w:r>
      <w:r w:rsidR="00C42D09" w:rsidRPr="00D77C03">
        <w:rPr>
          <w:i/>
          <w:sz w:val="24"/>
          <w:szCs w:val="24"/>
        </w:rPr>
        <w:t>Естественная убыль населения в 2019 году станет рекордно высокой за 11 лет</w:t>
      </w:r>
      <w:r w:rsidR="00D77C03" w:rsidRPr="00D77C03">
        <w:rPr>
          <w:i/>
          <w:sz w:val="24"/>
          <w:szCs w:val="24"/>
        </w:rPr>
        <w:t xml:space="preserve"> -</w:t>
      </w:r>
      <w:r w:rsidR="00C42D09" w:rsidRPr="00D77C03">
        <w:rPr>
          <w:i/>
          <w:sz w:val="24"/>
          <w:szCs w:val="24"/>
        </w:rPr>
        <w:t xml:space="preserve"> следует из подсчетов Росстата. Приток мигрантов не компенсирует ее, численность населения России, как и в прошлом году, сократится, утверждают демографы.</w:t>
      </w:r>
      <w:r w:rsidR="00594248" w:rsidRPr="00D77C03">
        <w:rPr>
          <w:i/>
          <w:sz w:val="24"/>
          <w:szCs w:val="24"/>
        </w:rPr>
        <w:t xml:space="preserve"> </w:t>
      </w:r>
      <w:r w:rsidR="00C42D09" w:rsidRPr="00D77C03">
        <w:rPr>
          <w:i/>
          <w:sz w:val="24"/>
          <w:szCs w:val="24"/>
        </w:rPr>
        <w:t>Миграционный приток</w:t>
      </w:r>
      <w:r w:rsidR="007818B7" w:rsidRPr="00D77C03">
        <w:rPr>
          <w:i/>
          <w:sz w:val="24"/>
          <w:szCs w:val="24"/>
        </w:rPr>
        <w:t xml:space="preserve"> </w:t>
      </w:r>
      <w:r w:rsidR="00C42D09" w:rsidRPr="00D77C03">
        <w:rPr>
          <w:i/>
          <w:sz w:val="24"/>
          <w:szCs w:val="24"/>
        </w:rPr>
        <w:t>не смог компенсировать естественную убыль населения, и таким образом, за девять месяцев текущего года численность населения России сократилась на 43,7 тыс. человек.</w:t>
      </w:r>
      <w:r w:rsidR="00D77C03" w:rsidRPr="00D77C03">
        <w:rPr>
          <w:i/>
          <w:sz w:val="24"/>
          <w:szCs w:val="24"/>
        </w:rPr>
        <w:t xml:space="preserve"> </w:t>
      </w:r>
      <w:r w:rsidR="00C42D09" w:rsidRPr="00D77C03">
        <w:rPr>
          <w:i/>
          <w:sz w:val="24"/>
          <w:szCs w:val="24"/>
        </w:rPr>
        <w:t>Естественная убыль населения в последние годы наблюдалась не всегда. В 2013–2015 годах был естественный прирост, однако с 2016 года население России без учета мигрантов снова начало сокращаться. Убыль населения продолжает ускоряться, и в правительстве признают ее катастрофической.</w:t>
      </w:r>
      <w:r w:rsidR="00D77C03" w:rsidRPr="00D77C03">
        <w:rPr>
          <w:i/>
          <w:sz w:val="24"/>
          <w:szCs w:val="24"/>
        </w:rPr>
        <w:t xml:space="preserve"> </w:t>
      </w:r>
      <w:r w:rsidR="00C42D09" w:rsidRPr="00D77C03">
        <w:rPr>
          <w:i/>
          <w:sz w:val="24"/>
          <w:szCs w:val="24"/>
        </w:rPr>
        <w:t>Снижение рождаемости фиксируются в 80 из 85 российских регионов.</w:t>
      </w:r>
    </w:p>
    <w:p w:rsidR="00C42D09" w:rsidRPr="00526FD2" w:rsidRDefault="00C42D09" w:rsidP="00BB3F9E">
      <w:pPr>
        <w:pStyle w:val="20"/>
        <w:spacing w:after="0" w:line="240" w:lineRule="auto"/>
        <w:ind w:firstLine="567"/>
        <w:rPr>
          <w:sz w:val="24"/>
          <w:szCs w:val="24"/>
        </w:rPr>
      </w:pPr>
      <w:r w:rsidRPr="00526FD2">
        <w:rPr>
          <w:sz w:val="24"/>
          <w:szCs w:val="24"/>
        </w:rPr>
        <w:t xml:space="preserve">Основной причиной естественной убыли остается сокращение рождаемости. </w:t>
      </w:r>
    </w:p>
    <w:p w:rsidR="00F13EFE" w:rsidRDefault="00F13EFE" w:rsidP="00BB3F9E">
      <w:pPr>
        <w:pStyle w:val="20"/>
        <w:spacing w:after="0" w:line="240" w:lineRule="auto"/>
        <w:ind w:firstLine="567"/>
        <w:rPr>
          <w:sz w:val="24"/>
          <w:szCs w:val="24"/>
        </w:rPr>
      </w:pPr>
      <w:r w:rsidRPr="00526FD2">
        <w:rPr>
          <w:sz w:val="24"/>
          <w:szCs w:val="24"/>
        </w:rPr>
        <w:t>Рождаемость падает из-за снижения числа женщин репродуктивного возраста, сейчас в основном это представительницы малочисленных поколений 1990-х годов. Преимущественный возраст первых рождений для матерей сейчас составляет 25–34 года, что сокращает возможности рождени</w:t>
      </w:r>
      <w:r w:rsidR="007F54CA" w:rsidRPr="00526FD2">
        <w:rPr>
          <w:sz w:val="24"/>
          <w:szCs w:val="24"/>
        </w:rPr>
        <w:t>я вторых и третьих детей.</w:t>
      </w:r>
    </w:p>
    <w:p w:rsidR="00526FD2" w:rsidRDefault="00526FD2" w:rsidP="00BB3F9E">
      <w:pPr>
        <w:pStyle w:val="20"/>
        <w:spacing w:after="0" w:line="240" w:lineRule="auto"/>
        <w:ind w:firstLine="567"/>
        <w:rPr>
          <w:sz w:val="24"/>
          <w:szCs w:val="24"/>
        </w:rPr>
      </w:pPr>
    </w:p>
    <w:p w:rsidR="00526FD2" w:rsidRPr="00526FD2" w:rsidRDefault="00526FD2" w:rsidP="00BB3F9E">
      <w:pPr>
        <w:pStyle w:val="20"/>
        <w:spacing w:after="0" w:line="240" w:lineRule="auto"/>
        <w:ind w:firstLine="567"/>
        <w:rPr>
          <w:sz w:val="24"/>
          <w:szCs w:val="24"/>
        </w:rPr>
      </w:pPr>
    </w:p>
    <w:p w:rsidR="00F13EFE" w:rsidRPr="00AD6424" w:rsidRDefault="00F13EFE" w:rsidP="00BB3F9E">
      <w:pPr>
        <w:pStyle w:val="20"/>
        <w:spacing w:after="0" w:line="240" w:lineRule="auto"/>
        <w:ind w:firstLine="567"/>
        <w:rPr>
          <w:sz w:val="24"/>
          <w:szCs w:val="24"/>
        </w:rPr>
      </w:pPr>
    </w:p>
    <w:p w:rsidR="00F13EFE" w:rsidRDefault="006F32D3" w:rsidP="00BB3F9E">
      <w:pPr>
        <w:pStyle w:val="20"/>
        <w:spacing w:after="0" w:line="240" w:lineRule="auto"/>
        <w:ind w:firstLine="567"/>
        <w:rPr>
          <w:sz w:val="24"/>
          <w:szCs w:val="24"/>
        </w:rPr>
      </w:pPr>
      <w:r>
        <w:rPr>
          <w:sz w:val="24"/>
          <w:szCs w:val="24"/>
        </w:rPr>
        <w:t>П</w:t>
      </w:r>
      <w:r w:rsidRPr="00AD6424">
        <w:rPr>
          <w:sz w:val="24"/>
          <w:szCs w:val="24"/>
        </w:rPr>
        <w:t xml:space="preserve">о прогнозным расчетам </w:t>
      </w:r>
      <w:proofErr w:type="spellStart"/>
      <w:r w:rsidRPr="00AD6424">
        <w:rPr>
          <w:sz w:val="24"/>
          <w:szCs w:val="24"/>
        </w:rPr>
        <w:t>Алтайстата</w:t>
      </w:r>
      <w:proofErr w:type="spellEnd"/>
      <w:r>
        <w:rPr>
          <w:sz w:val="24"/>
          <w:szCs w:val="24"/>
        </w:rPr>
        <w:t>,</w:t>
      </w:r>
      <w:r w:rsidRPr="00AD6424">
        <w:rPr>
          <w:sz w:val="24"/>
          <w:szCs w:val="24"/>
        </w:rPr>
        <w:t xml:space="preserve"> </w:t>
      </w:r>
      <w:r>
        <w:rPr>
          <w:sz w:val="24"/>
          <w:szCs w:val="24"/>
        </w:rPr>
        <w:t>н</w:t>
      </w:r>
      <w:r w:rsidR="00F13EFE" w:rsidRPr="00AD6424">
        <w:rPr>
          <w:sz w:val="24"/>
          <w:szCs w:val="24"/>
        </w:rPr>
        <w:t>егативная тенденция, которая сейчас складывается по естественной убыли населения, начнет меняться в 2029–2030 годах</w:t>
      </w:r>
      <w:r w:rsidR="00C176AD" w:rsidRPr="00AD6424">
        <w:rPr>
          <w:sz w:val="24"/>
          <w:szCs w:val="24"/>
        </w:rPr>
        <w:t>.</w:t>
      </w:r>
      <w:r w:rsidR="00526FD2" w:rsidRPr="00526FD2">
        <w:rPr>
          <w:sz w:val="24"/>
          <w:szCs w:val="24"/>
        </w:rPr>
        <w:t xml:space="preserve"> </w:t>
      </w:r>
      <w:r w:rsidR="00526FD2" w:rsidRPr="00526FD2">
        <w:rPr>
          <w:noProof/>
          <w:lang w:eastAsia="ru-RU"/>
        </w:rPr>
        <w:lastRenderedPageBreak/>
        <w:drawing>
          <wp:inline distT="0" distB="0" distL="0" distR="0">
            <wp:extent cx="5940425" cy="2493946"/>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493946"/>
                    </a:xfrm>
                    <a:prstGeom prst="rect">
                      <a:avLst/>
                    </a:prstGeom>
                    <a:noFill/>
                    <a:ln>
                      <a:noFill/>
                    </a:ln>
                  </pic:spPr>
                </pic:pic>
              </a:graphicData>
            </a:graphic>
          </wp:inline>
        </w:drawing>
      </w:r>
    </w:p>
    <w:p w:rsidR="00526FD2" w:rsidRPr="00AD6424" w:rsidRDefault="00526FD2" w:rsidP="00BB3F9E">
      <w:pPr>
        <w:pStyle w:val="20"/>
        <w:spacing w:after="0" w:line="240" w:lineRule="auto"/>
        <w:ind w:firstLine="567"/>
        <w:rPr>
          <w:sz w:val="24"/>
          <w:szCs w:val="24"/>
        </w:rPr>
      </w:pPr>
    </w:p>
    <w:p w:rsidR="00F13EFE" w:rsidRPr="00AD6424" w:rsidRDefault="00F13EFE" w:rsidP="00BB3F9E">
      <w:pPr>
        <w:pStyle w:val="20"/>
        <w:spacing w:after="0" w:line="240" w:lineRule="auto"/>
        <w:ind w:firstLine="567"/>
        <w:rPr>
          <w:sz w:val="24"/>
          <w:szCs w:val="24"/>
        </w:rPr>
      </w:pPr>
      <w:r w:rsidRPr="00AD6424">
        <w:rPr>
          <w:sz w:val="24"/>
          <w:szCs w:val="24"/>
        </w:rPr>
        <w:t>Миграционный отток населения наблюдается в таких поселениях как</w:t>
      </w:r>
      <w:r w:rsidR="004E617D">
        <w:rPr>
          <w:sz w:val="24"/>
          <w:szCs w:val="24"/>
        </w:rPr>
        <w:t>:</w:t>
      </w:r>
      <w:r w:rsidRPr="00AD6424">
        <w:rPr>
          <w:sz w:val="24"/>
          <w:szCs w:val="24"/>
        </w:rPr>
        <w:t xml:space="preserve">  </w:t>
      </w:r>
    </w:p>
    <w:p w:rsidR="00C42D09" w:rsidRPr="00AD6424" w:rsidRDefault="00F13EFE" w:rsidP="00BB3F9E">
      <w:pPr>
        <w:pStyle w:val="20"/>
        <w:spacing w:after="0" w:line="240" w:lineRule="auto"/>
        <w:ind w:firstLine="567"/>
        <w:rPr>
          <w:sz w:val="24"/>
          <w:szCs w:val="24"/>
        </w:rPr>
      </w:pPr>
      <w:proofErr w:type="spellStart"/>
      <w:r w:rsidRPr="00AD6424">
        <w:rPr>
          <w:sz w:val="24"/>
          <w:szCs w:val="24"/>
        </w:rPr>
        <w:t>Елинск</w:t>
      </w:r>
      <w:r w:rsidR="008C4A82" w:rsidRPr="00AD6424">
        <w:rPr>
          <w:sz w:val="24"/>
          <w:szCs w:val="24"/>
        </w:rPr>
        <w:t>о</w:t>
      </w:r>
      <w:r w:rsidRPr="00AD6424">
        <w:rPr>
          <w:sz w:val="24"/>
          <w:szCs w:val="24"/>
        </w:rPr>
        <w:t>е</w:t>
      </w:r>
      <w:proofErr w:type="spellEnd"/>
      <w:r w:rsidRPr="00AD6424">
        <w:rPr>
          <w:sz w:val="24"/>
          <w:szCs w:val="24"/>
        </w:rPr>
        <w:t xml:space="preserve"> (-15), </w:t>
      </w:r>
      <w:proofErr w:type="spellStart"/>
      <w:r w:rsidRPr="00AD6424">
        <w:rPr>
          <w:sz w:val="24"/>
          <w:szCs w:val="24"/>
        </w:rPr>
        <w:t>Ининское</w:t>
      </w:r>
      <w:proofErr w:type="spellEnd"/>
      <w:r w:rsidR="004E617D">
        <w:rPr>
          <w:sz w:val="24"/>
          <w:szCs w:val="24"/>
        </w:rPr>
        <w:t xml:space="preserve"> </w:t>
      </w:r>
      <w:r w:rsidR="008C4A82" w:rsidRPr="00AD6424">
        <w:rPr>
          <w:sz w:val="24"/>
          <w:szCs w:val="24"/>
        </w:rPr>
        <w:t>(-31), Нижне-</w:t>
      </w:r>
      <w:proofErr w:type="spellStart"/>
      <w:r w:rsidR="008C4A82" w:rsidRPr="00AD6424">
        <w:rPr>
          <w:sz w:val="24"/>
          <w:szCs w:val="24"/>
        </w:rPr>
        <w:t>Талдинское</w:t>
      </w:r>
      <w:proofErr w:type="spellEnd"/>
      <w:r w:rsidR="008C4A82" w:rsidRPr="00AD6424">
        <w:rPr>
          <w:sz w:val="24"/>
          <w:szCs w:val="24"/>
        </w:rPr>
        <w:t xml:space="preserve"> (-29), </w:t>
      </w:r>
      <w:proofErr w:type="spellStart"/>
      <w:r w:rsidR="008C4A82" w:rsidRPr="00AD6424">
        <w:rPr>
          <w:sz w:val="24"/>
          <w:szCs w:val="24"/>
        </w:rPr>
        <w:t>Т</w:t>
      </w:r>
      <w:r w:rsidRPr="00AD6424">
        <w:rPr>
          <w:sz w:val="24"/>
          <w:szCs w:val="24"/>
        </w:rPr>
        <w:t>еньгинское</w:t>
      </w:r>
      <w:proofErr w:type="spellEnd"/>
      <w:r w:rsidRPr="00AD6424">
        <w:rPr>
          <w:sz w:val="24"/>
          <w:szCs w:val="24"/>
        </w:rPr>
        <w:t xml:space="preserve"> (-29)</w:t>
      </w:r>
      <w:r w:rsidR="008C4A82" w:rsidRPr="00AD6424">
        <w:rPr>
          <w:sz w:val="24"/>
          <w:szCs w:val="24"/>
        </w:rPr>
        <w:t>.</w:t>
      </w:r>
    </w:p>
    <w:p w:rsidR="007818B7" w:rsidRPr="00AD6424" w:rsidRDefault="007818B7" w:rsidP="00BB3F9E">
      <w:pPr>
        <w:pStyle w:val="20"/>
        <w:spacing w:after="0" w:line="240" w:lineRule="auto"/>
        <w:ind w:firstLine="567"/>
        <w:rPr>
          <w:sz w:val="24"/>
          <w:szCs w:val="24"/>
        </w:rPr>
      </w:pPr>
      <w:r w:rsidRPr="00AD6424">
        <w:rPr>
          <w:sz w:val="24"/>
          <w:szCs w:val="24"/>
        </w:rPr>
        <w:t>Поэтому</w:t>
      </w:r>
      <w:r w:rsidR="0050521D" w:rsidRPr="00AD6424">
        <w:rPr>
          <w:sz w:val="24"/>
          <w:szCs w:val="24"/>
        </w:rPr>
        <w:t>,</w:t>
      </w:r>
      <w:r w:rsidRPr="00AD6424">
        <w:rPr>
          <w:sz w:val="24"/>
          <w:szCs w:val="24"/>
        </w:rPr>
        <w:t xml:space="preserve"> особое внимание </w:t>
      </w:r>
      <w:r w:rsidR="00F570BB">
        <w:rPr>
          <w:sz w:val="24"/>
          <w:szCs w:val="24"/>
        </w:rPr>
        <w:t xml:space="preserve">нужно уделить </w:t>
      </w:r>
      <w:r w:rsidRPr="00AD6424">
        <w:rPr>
          <w:sz w:val="24"/>
          <w:szCs w:val="24"/>
        </w:rPr>
        <w:t>проведени</w:t>
      </w:r>
      <w:r w:rsidR="00F570BB">
        <w:rPr>
          <w:sz w:val="24"/>
          <w:szCs w:val="24"/>
        </w:rPr>
        <w:t>ю</w:t>
      </w:r>
      <w:r w:rsidRPr="00AD6424">
        <w:rPr>
          <w:sz w:val="24"/>
          <w:szCs w:val="24"/>
        </w:rPr>
        <w:t xml:space="preserve"> Всероссийской переписи населения, что позволит оценить фактическую численность населения.</w:t>
      </w:r>
    </w:p>
    <w:p w:rsidR="008C4A82" w:rsidRPr="00AD6424" w:rsidRDefault="008C4A82" w:rsidP="00BB3F9E">
      <w:pPr>
        <w:pStyle w:val="20"/>
        <w:spacing w:after="0" w:line="240" w:lineRule="auto"/>
        <w:ind w:firstLine="567"/>
        <w:rPr>
          <w:sz w:val="24"/>
          <w:szCs w:val="24"/>
        </w:rPr>
      </w:pPr>
    </w:p>
    <w:p w:rsidR="008C4A82" w:rsidRPr="00AD6424" w:rsidRDefault="008C4A82" w:rsidP="00BB3F9E">
      <w:pPr>
        <w:pStyle w:val="20"/>
        <w:spacing w:after="0" w:line="240" w:lineRule="auto"/>
        <w:ind w:firstLine="567"/>
        <w:rPr>
          <w:sz w:val="24"/>
          <w:szCs w:val="24"/>
        </w:rPr>
      </w:pPr>
      <w:r w:rsidRPr="00AD6424">
        <w:rPr>
          <w:sz w:val="24"/>
          <w:szCs w:val="24"/>
        </w:rPr>
        <w:t>Среднемесячная номинальная начисленная заработная плата в расчете на одного</w:t>
      </w:r>
      <w:r w:rsidR="008121E0">
        <w:rPr>
          <w:sz w:val="24"/>
          <w:szCs w:val="24"/>
        </w:rPr>
        <w:t xml:space="preserve"> </w:t>
      </w:r>
      <w:r w:rsidRPr="00AD6424">
        <w:rPr>
          <w:sz w:val="24"/>
          <w:szCs w:val="24"/>
        </w:rPr>
        <w:t>работника составила:</w:t>
      </w:r>
    </w:p>
    <w:p w:rsidR="008C4A82" w:rsidRPr="00AD6424" w:rsidRDefault="008C4A82" w:rsidP="00BB3F9E">
      <w:pPr>
        <w:pStyle w:val="20"/>
        <w:spacing w:after="0" w:line="240" w:lineRule="auto"/>
        <w:ind w:firstLine="567"/>
        <w:rPr>
          <w:sz w:val="24"/>
          <w:szCs w:val="24"/>
        </w:rPr>
      </w:pPr>
      <w:r w:rsidRPr="00AD6424">
        <w:rPr>
          <w:sz w:val="24"/>
          <w:szCs w:val="24"/>
        </w:rPr>
        <w:t>- на крупных, средних предприятиях – 26</w:t>
      </w:r>
      <w:r w:rsidR="00194189">
        <w:rPr>
          <w:sz w:val="24"/>
          <w:szCs w:val="24"/>
        </w:rPr>
        <w:t xml:space="preserve"> </w:t>
      </w:r>
      <w:r w:rsidRPr="00AD6424">
        <w:rPr>
          <w:sz w:val="24"/>
          <w:szCs w:val="24"/>
        </w:rPr>
        <w:t>686,1 руб., на 9,5% выше 2018 года (24</w:t>
      </w:r>
      <w:r w:rsidR="00194189">
        <w:rPr>
          <w:sz w:val="24"/>
          <w:szCs w:val="24"/>
        </w:rPr>
        <w:t xml:space="preserve"> </w:t>
      </w:r>
      <w:r w:rsidRPr="00AD6424">
        <w:rPr>
          <w:sz w:val="24"/>
          <w:szCs w:val="24"/>
        </w:rPr>
        <w:t>358,3 руб.),</w:t>
      </w:r>
    </w:p>
    <w:p w:rsidR="008C4A82" w:rsidRPr="00AD6424" w:rsidRDefault="008C4A82" w:rsidP="00BB3F9E">
      <w:pPr>
        <w:pStyle w:val="20"/>
        <w:spacing w:after="0" w:line="240" w:lineRule="auto"/>
        <w:ind w:firstLine="567"/>
        <w:rPr>
          <w:sz w:val="24"/>
          <w:szCs w:val="24"/>
        </w:rPr>
      </w:pPr>
      <w:r w:rsidRPr="00AD6424">
        <w:rPr>
          <w:sz w:val="24"/>
          <w:szCs w:val="24"/>
        </w:rPr>
        <w:t>- в муниципальных дошкольных образовательных учреждениях – 18</w:t>
      </w:r>
      <w:r w:rsidR="00194189">
        <w:rPr>
          <w:sz w:val="24"/>
          <w:szCs w:val="24"/>
        </w:rPr>
        <w:t xml:space="preserve"> </w:t>
      </w:r>
      <w:r w:rsidRPr="00AD6424">
        <w:rPr>
          <w:sz w:val="24"/>
          <w:szCs w:val="24"/>
        </w:rPr>
        <w:t>293,1 руб.</w:t>
      </w:r>
      <w:proofErr w:type="gramStart"/>
      <w:r w:rsidRPr="00AD6424">
        <w:rPr>
          <w:sz w:val="24"/>
          <w:szCs w:val="24"/>
        </w:rPr>
        <w:t xml:space="preserve"> ,</w:t>
      </w:r>
      <w:proofErr w:type="gramEnd"/>
      <w:r w:rsidRPr="00AD6424">
        <w:rPr>
          <w:sz w:val="24"/>
          <w:szCs w:val="24"/>
        </w:rPr>
        <w:t xml:space="preserve"> на 9,6 % выше уровня 2018 года (16</w:t>
      </w:r>
      <w:r w:rsidR="00194189">
        <w:rPr>
          <w:sz w:val="24"/>
          <w:szCs w:val="24"/>
        </w:rPr>
        <w:t xml:space="preserve"> </w:t>
      </w:r>
      <w:r w:rsidRPr="00AD6424">
        <w:rPr>
          <w:sz w:val="24"/>
          <w:szCs w:val="24"/>
        </w:rPr>
        <w:t>685,2 руб.),</w:t>
      </w:r>
    </w:p>
    <w:p w:rsidR="008C4A82" w:rsidRPr="00AD6424" w:rsidRDefault="008C4A82" w:rsidP="00BB3F9E">
      <w:pPr>
        <w:pStyle w:val="20"/>
        <w:spacing w:after="0" w:line="240" w:lineRule="auto"/>
        <w:ind w:firstLine="567"/>
        <w:rPr>
          <w:sz w:val="24"/>
          <w:szCs w:val="24"/>
        </w:rPr>
      </w:pPr>
      <w:r w:rsidRPr="00AD6424">
        <w:rPr>
          <w:sz w:val="24"/>
          <w:szCs w:val="24"/>
        </w:rPr>
        <w:t>- в муниципальных образовательных учреждениях – 21</w:t>
      </w:r>
      <w:r w:rsidR="00194189">
        <w:rPr>
          <w:sz w:val="24"/>
          <w:szCs w:val="24"/>
        </w:rPr>
        <w:t xml:space="preserve"> </w:t>
      </w:r>
      <w:r w:rsidRPr="00AD6424">
        <w:rPr>
          <w:sz w:val="24"/>
          <w:szCs w:val="24"/>
        </w:rPr>
        <w:t xml:space="preserve">551,1 руб., на </w:t>
      </w:r>
      <w:r w:rsidR="00070A0A" w:rsidRPr="00AD6424">
        <w:rPr>
          <w:sz w:val="24"/>
          <w:szCs w:val="24"/>
        </w:rPr>
        <w:t>8,9% выше 2018 года (19</w:t>
      </w:r>
      <w:r w:rsidR="00194189">
        <w:rPr>
          <w:sz w:val="24"/>
          <w:szCs w:val="24"/>
        </w:rPr>
        <w:t xml:space="preserve"> </w:t>
      </w:r>
      <w:r w:rsidR="00070A0A" w:rsidRPr="00AD6424">
        <w:rPr>
          <w:sz w:val="24"/>
          <w:szCs w:val="24"/>
        </w:rPr>
        <w:t>797,7 руб.),</w:t>
      </w:r>
    </w:p>
    <w:p w:rsidR="006D704B" w:rsidRPr="00AD6424" w:rsidRDefault="006D704B" w:rsidP="00BB3F9E">
      <w:pPr>
        <w:pStyle w:val="20"/>
        <w:spacing w:after="0" w:line="240" w:lineRule="auto"/>
        <w:ind w:firstLine="567"/>
        <w:rPr>
          <w:sz w:val="24"/>
          <w:szCs w:val="24"/>
        </w:rPr>
      </w:pPr>
      <w:r w:rsidRPr="00AD6424">
        <w:rPr>
          <w:sz w:val="24"/>
          <w:szCs w:val="24"/>
        </w:rPr>
        <w:t xml:space="preserve"> - учителей муниципальных образовательных учреждений – 24</w:t>
      </w:r>
      <w:r w:rsidR="00194189">
        <w:rPr>
          <w:sz w:val="24"/>
          <w:szCs w:val="24"/>
        </w:rPr>
        <w:t xml:space="preserve"> </w:t>
      </w:r>
      <w:r w:rsidRPr="00AD6424">
        <w:rPr>
          <w:sz w:val="24"/>
          <w:szCs w:val="24"/>
        </w:rPr>
        <w:t>146,30 руб.</w:t>
      </w:r>
      <w:proofErr w:type="gramStart"/>
      <w:r w:rsidRPr="00AD6424">
        <w:rPr>
          <w:sz w:val="24"/>
          <w:szCs w:val="24"/>
        </w:rPr>
        <w:t xml:space="preserve"> ,</w:t>
      </w:r>
      <w:proofErr w:type="gramEnd"/>
      <w:r w:rsidRPr="00AD6424">
        <w:rPr>
          <w:sz w:val="24"/>
          <w:szCs w:val="24"/>
        </w:rPr>
        <w:t xml:space="preserve"> на 6,2% выше уровня 2018 года (22</w:t>
      </w:r>
      <w:r w:rsidR="00194189">
        <w:rPr>
          <w:sz w:val="24"/>
          <w:szCs w:val="24"/>
        </w:rPr>
        <w:t xml:space="preserve"> </w:t>
      </w:r>
      <w:r w:rsidRPr="00AD6424">
        <w:rPr>
          <w:sz w:val="24"/>
          <w:szCs w:val="24"/>
        </w:rPr>
        <w:t xml:space="preserve">742,90 руб.) </w:t>
      </w:r>
    </w:p>
    <w:p w:rsidR="00070A0A" w:rsidRPr="00AD6424" w:rsidRDefault="00070A0A" w:rsidP="00BB3F9E">
      <w:pPr>
        <w:pStyle w:val="20"/>
        <w:spacing w:after="0" w:line="240" w:lineRule="auto"/>
        <w:ind w:firstLine="567"/>
        <w:rPr>
          <w:sz w:val="24"/>
          <w:szCs w:val="24"/>
        </w:rPr>
      </w:pPr>
      <w:r w:rsidRPr="00AD6424">
        <w:rPr>
          <w:sz w:val="24"/>
          <w:szCs w:val="24"/>
        </w:rPr>
        <w:t xml:space="preserve">- в  муниципальных учреждениях культуры и искусства – </w:t>
      </w:r>
      <w:r w:rsidR="006D704B" w:rsidRPr="00AD6424">
        <w:rPr>
          <w:sz w:val="24"/>
          <w:szCs w:val="24"/>
        </w:rPr>
        <w:t>24</w:t>
      </w:r>
      <w:r w:rsidR="00194189">
        <w:rPr>
          <w:sz w:val="24"/>
          <w:szCs w:val="24"/>
        </w:rPr>
        <w:t xml:space="preserve"> </w:t>
      </w:r>
      <w:r w:rsidR="006D704B" w:rsidRPr="00AD6424">
        <w:rPr>
          <w:sz w:val="24"/>
          <w:szCs w:val="24"/>
        </w:rPr>
        <w:t xml:space="preserve">889,20 руб., </w:t>
      </w:r>
      <w:r w:rsidRPr="00AD6424">
        <w:rPr>
          <w:sz w:val="24"/>
          <w:szCs w:val="24"/>
        </w:rPr>
        <w:t xml:space="preserve"> на </w:t>
      </w:r>
      <w:r w:rsidR="006D704B" w:rsidRPr="00AD6424">
        <w:rPr>
          <w:sz w:val="24"/>
          <w:szCs w:val="24"/>
        </w:rPr>
        <w:t>2,7</w:t>
      </w:r>
      <w:r w:rsidRPr="00AD6424">
        <w:rPr>
          <w:sz w:val="24"/>
          <w:szCs w:val="24"/>
        </w:rPr>
        <w:t>% выше уровня 2018 года (2</w:t>
      </w:r>
      <w:r w:rsidR="006D704B" w:rsidRPr="00AD6424">
        <w:rPr>
          <w:sz w:val="24"/>
          <w:szCs w:val="24"/>
        </w:rPr>
        <w:t>4</w:t>
      </w:r>
      <w:r w:rsidR="00194189">
        <w:rPr>
          <w:sz w:val="24"/>
          <w:szCs w:val="24"/>
        </w:rPr>
        <w:t xml:space="preserve"> </w:t>
      </w:r>
      <w:r w:rsidR="006D704B" w:rsidRPr="00AD6424">
        <w:rPr>
          <w:sz w:val="24"/>
          <w:szCs w:val="24"/>
        </w:rPr>
        <w:t>227,90</w:t>
      </w:r>
      <w:r w:rsidRPr="00AD6424">
        <w:rPr>
          <w:sz w:val="24"/>
          <w:szCs w:val="24"/>
        </w:rPr>
        <w:t xml:space="preserve"> руб.).</w:t>
      </w:r>
    </w:p>
    <w:p w:rsidR="008F066A" w:rsidRPr="00AD6424" w:rsidRDefault="008F066A" w:rsidP="00BB3F9E">
      <w:pPr>
        <w:pStyle w:val="20"/>
        <w:spacing w:after="0" w:line="240" w:lineRule="auto"/>
        <w:ind w:firstLine="567"/>
        <w:rPr>
          <w:sz w:val="24"/>
          <w:szCs w:val="24"/>
        </w:rPr>
      </w:pPr>
    </w:p>
    <w:p w:rsidR="006D704B" w:rsidRPr="00AD6424" w:rsidRDefault="006D704B" w:rsidP="00BB3F9E">
      <w:pPr>
        <w:pStyle w:val="20"/>
        <w:spacing w:after="0" w:line="240" w:lineRule="auto"/>
        <w:ind w:firstLine="567"/>
        <w:rPr>
          <w:sz w:val="24"/>
          <w:szCs w:val="24"/>
        </w:rPr>
      </w:pPr>
      <w:r w:rsidRPr="00AD6424">
        <w:rPr>
          <w:sz w:val="24"/>
          <w:szCs w:val="24"/>
        </w:rPr>
        <w:t>За 2019 год в службу занятости обратилось в поиск</w:t>
      </w:r>
      <w:r w:rsidR="00194189">
        <w:rPr>
          <w:sz w:val="24"/>
          <w:szCs w:val="24"/>
        </w:rPr>
        <w:t>ах</w:t>
      </w:r>
      <w:r w:rsidRPr="00AD6424">
        <w:rPr>
          <w:sz w:val="24"/>
          <w:szCs w:val="24"/>
        </w:rPr>
        <w:t xml:space="preserve"> работы 858 человек.</w:t>
      </w:r>
    </w:p>
    <w:p w:rsidR="00070A0A" w:rsidRPr="00AD6424" w:rsidRDefault="00070A0A" w:rsidP="00BB3F9E">
      <w:pPr>
        <w:pStyle w:val="20"/>
        <w:spacing w:after="0" w:line="240" w:lineRule="auto"/>
        <w:ind w:firstLine="567"/>
        <w:rPr>
          <w:sz w:val="24"/>
          <w:szCs w:val="24"/>
        </w:rPr>
      </w:pPr>
      <w:r w:rsidRPr="00AD6424">
        <w:rPr>
          <w:sz w:val="24"/>
          <w:szCs w:val="24"/>
        </w:rPr>
        <w:t>Зарегистрировано в качестве</w:t>
      </w:r>
      <w:r w:rsidR="007818B7" w:rsidRPr="00AD6424">
        <w:rPr>
          <w:sz w:val="24"/>
          <w:szCs w:val="24"/>
        </w:rPr>
        <w:t xml:space="preserve"> </w:t>
      </w:r>
      <w:r w:rsidRPr="00AD6424">
        <w:rPr>
          <w:sz w:val="24"/>
          <w:szCs w:val="24"/>
        </w:rPr>
        <w:t>безработных</w:t>
      </w:r>
      <w:r w:rsidR="006D704B" w:rsidRPr="00AD6424">
        <w:rPr>
          <w:sz w:val="24"/>
          <w:szCs w:val="24"/>
        </w:rPr>
        <w:t xml:space="preserve"> на 1 января 2020 года 154 </w:t>
      </w:r>
      <w:r w:rsidRPr="00AD6424">
        <w:rPr>
          <w:sz w:val="24"/>
          <w:szCs w:val="24"/>
        </w:rPr>
        <w:t>человек.</w:t>
      </w:r>
    </w:p>
    <w:p w:rsidR="008C4A82" w:rsidRPr="00AD6424" w:rsidRDefault="00070A0A" w:rsidP="00BB3F9E">
      <w:pPr>
        <w:pStyle w:val="20"/>
        <w:spacing w:after="0" w:line="240" w:lineRule="auto"/>
        <w:ind w:firstLine="567"/>
        <w:rPr>
          <w:sz w:val="24"/>
          <w:szCs w:val="24"/>
        </w:rPr>
      </w:pPr>
      <w:r w:rsidRPr="00AD6424">
        <w:rPr>
          <w:sz w:val="24"/>
          <w:szCs w:val="24"/>
        </w:rPr>
        <w:t xml:space="preserve">Большинство </w:t>
      </w:r>
      <w:proofErr w:type="gramStart"/>
      <w:r w:rsidR="00194189">
        <w:rPr>
          <w:sz w:val="24"/>
          <w:szCs w:val="24"/>
        </w:rPr>
        <w:t xml:space="preserve">граждан, </w:t>
      </w:r>
      <w:r w:rsidRPr="00AD6424">
        <w:rPr>
          <w:sz w:val="24"/>
          <w:szCs w:val="24"/>
        </w:rPr>
        <w:t>пребывающих</w:t>
      </w:r>
      <w:r w:rsidR="006D704B" w:rsidRPr="00AD6424">
        <w:rPr>
          <w:sz w:val="24"/>
          <w:szCs w:val="24"/>
        </w:rPr>
        <w:t xml:space="preserve"> </w:t>
      </w:r>
      <w:r w:rsidRPr="00AD6424">
        <w:rPr>
          <w:sz w:val="24"/>
          <w:szCs w:val="24"/>
        </w:rPr>
        <w:t xml:space="preserve"> в поиске</w:t>
      </w:r>
      <w:r w:rsidR="008A4997" w:rsidRPr="00AD6424">
        <w:rPr>
          <w:sz w:val="24"/>
          <w:szCs w:val="24"/>
        </w:rPr>
        <w:t xml:space="preserve"> </w:t>
      </w:r>
      <w:r w:rsidRPr="00AD6424">
        <w:rPr>
          <w:sz w:val="24"/>
          <w:szCs w:val="24"/>
        </w:rPr>
        <w:t>работы или получившие статус</w:t>
      </w:r>
      <w:r w:rsidR="00194189">
        <w:rPr>
          <w:sz w:val="24"/>
          <w:szCs w:val="24"/>
        </w:rPr>
        <w:t xml:space="preserve"> </w:t>
      </w:r>
      <w:r w:rsidRPr="00AD6424">
        <w:rPr>
          <w:sz w:val="24"/>
          <w:szCs w:val="24"/>
        </w:rPr>
        <w:t>безработного зарегистрированы</w:t>
      </w:r>
      <w:proofErr w:type="gramEnd"/>
      <w:r w:rsidRPr="00AD6424">
        <w:rPr>
          <w:sz w:val="24"/>
          <w:szCs w:val="24"/>
        </w:rPr>
        <w:t xml:space="preserve"> на</w:t>
      </w:r>
      <w:r w:rsidR="008A4997" w:rsidRPr="00AD6424">
        <w:rPr>
          <w:sz w:val="24"/>
          <w:szCs w:val="24"/>
        </w:rPr>
        <w:t xml:space="preserve"> </w:t>
      </w:r>
      <w:r w:rsidRPr="00AD6424">
        <w:rPr>
          <w:sz w:val="24"/>
          <w:szCs w:val="24"/>
        </w:rPr>
        <w:t xml:space="preserve">территории </w:t>
      </w:r>
      <w:proofErr w:type="spellStart"/>
      <w:r w:rsidR="006D704B" w:rsidRPr="00AD6424">
        <w:rPr>
          <w:sz w:val="24"/>
          <w:szCs w:val="24"/>
        </w:rPr>
        <w:t>Онгудайского</w:t>
      </w:r>
      <w:proofErr w:type="spellEnd"/>
      <w:r w:rsidR="006D704B" w:rsidRPr="00AD6424">
        <w:rPr>
          <w:sz w:val="24"/>
          <w:szCs w:val="24"/>
        </w:rPr>
        <w:t xml:space="preserve"> сельского поселения.</w:t>
      </w:r>
    </w:p>
    <w:p w:rsidR="00070A0A" w:rsidRPr="00AD6424" w:rsidRDefault="00070A0A" w:rsidP="00BB3F9E">
      <w:pPr>
        <w:pStyle w:val="20"/>
        <w:spacing w:after="0" w:line="240" w:lineRule="auto"/>
        <w:ind w:firstLine="567"/>
        <w:rPr>
          <w:sz w:val="24"/>
          <w:szCs w:val="24"/>
        </w:rPr>
      </w:pPr>
      <w:r w:rsidRPr="00AD6424">
        <w:rPr>
          <w:sz w:val="24"/>
          <w:szCs w:val="24"/>
        </w:rPr>
        <w:t>Уровень регистрируемой безработицы, который определяется как</w:t>
      </w:r>
      <w:r w:rsidR="007F54CA" w:rsidRPr="00AD6424">
        <w:rPr>
          <w:sz w:val="24"/>
          <w:szCs w:val="24"/>
        </w:rPr>
        <w:t xml:space="preserve"> </w:t>
      </w:r>
      <w:r w:rsidRPr="00AD6424">
        <w:rPr>
          <w:sz w:val="24"/>
          <w:szCs w:val="24"/>
        </w:rPr>
        <w:t>отношение численности безработных к численности экономически активного</w:t>
      </w:r>
      <w:r w:rsidR="007F54CA" w:rsidRPr="00AD6424">
        <w:rPr>
          <w:sz w:val="24"/>
          <w:szCs w:val="24"/>
        </w:rPr>
        <w:t xml:space="preserve"> </w:t>
      </w:r>
      <w:r w:rsidRPr="00AD6424">
        <w:rPr>
          <w:sz w:val="24"/>
          <w:szCs w:val="24"/>
        </w:rPr>
        <w:t xml:space="preserve">населения, в нашем районе составил 2,2%. </w:t>
      </w:r>
    </w:p>
    <w:p w:rsidR="00070A0A" w:rsidRPr="00AD6424" w:rsidRDefault="00070A0A" w:rsidP="00BB3F9E">
      <w:pPr>
        <w:pStyle w:val="20"/>
        <w:spacing w:after="0" w:line="240" w:lineRule="auto"/>
        <w:ind w:firstLine="567"/>
        <w:rPr>
          <w:sz w:val="24"/>
          <w:szCs w:val="24"/>
        </w:rPr>
      </w:pPr>
      <w:r w:rsidRPr="00AD6424">
        <w:rPr>
          <w:sz w:val="24"/>
          <w:szCs w:val="24"/>
        </w:rPr>
        <w:t>Работодателями в службу занятости района заявлено 496 вакансий (в  2018 году –500 ед.) Уровень трудоустройства граждан</w:t>
      </w:r>
      <w:r w:rsidR="008121E0">
        <w:rPr>
          <w:sz w:val="24"/>
          <w:szCs w:val="24"/>
        </w:rPr>
        <w:t>,</w:t>
      </w:r>
      <w:r w:rsidRPr="00AD6424">
        <w:rPr>
          <w:sz w:val="24"/>
          <w:szCs w:val="24"/>
        </w:rPr>
        <w:t xml:space="preserve"> обратившихся в поисках работы за 2019 год  - 50,2%, что выше среднереспубликанского показателя(47,8%).  Наиболее востребованными являются вакансии:</w:t>
      </w:r>
    </w:p>
    <w:p w:rsidR="00070A0A" w:rsidRPr="00AD6424" w:rsidRDefault="00070A0A" w:rsidP="00BB3F9E">
      <w:pPr>
        <w:pStyle w:val="20"/>
        <w:spacing w:after="0" w:line="240" w:lineRule="auto"/>
        <w:ind w:firstLine="567"/>
        <w:rPr>
          <w:sz w:val="24"/>
          <w:szCs w:val="24"/>
        </w:rPr>
      </w:pPr>
      <w:r w:rsidRPr="00AD6424">
        <w:rPr>
          <w:rFonts w:ascii="MS Gothic" w:eastAsia="MS Gothic" w:hAnsi="MS Gothic" w:cs="MS Gothic" w:hint="eastAsia"/>
          <w:sz w:val="24"/>
          <w:szCs w:val="24"/>
        </w:rPr>
        <w:t>➢</w:t>
      </w:r>
      <w:r w:rsidRPr="00AD6424">
        <w:rPr>
          <w:sz w:val="24"/>
          <w:szCs w:val="24"/>
        </w:rPr>
        <w:t xml:space="preserve">рабочих профессий – </w:t>
      </w:r>
      <w:r w:rsidR="006D704B" w:rsidRPr="00AD6424">
        <w:rPr>
          <w:sz w:val="24"/>
          <w:szCs w:val="24"/>
        </w:rPr>
        <w:t>16</w:t>
      </w:r>
      <w:r w:rsidRPr="00AD6424">
        <w:rPr>
          <w:sz w:val="24"/>
          <w:szCs w:val="24"/>
        </w:rPr>
        <w:t>%</w:t>
      </w:r>
    </w:p>
    <w:p w:rsidR="00070A0A" w:rsidRPr="00AD6424" w:rsidRDefault="00070A0A" w:rsidP="00BB3F9E">
      <w:pPr>
        <w:pStyle w:val="20"/>
        <w:spacing w:after="0" w:line="240" w:lineRule="auto"/>
        <w:ind w:firstLine="567"/>
        <w:rPr>
          <w:sz w:val="24"/>
          <w:szCs w:val="24"/>
        </w:rPr>
      </w:pPr>
      <w:r w:rsidRPr="00AD6424">
        <w:rPr>
          <w:rFonts w:ascii="MS Gothic" w:eastAsia="MS Gothic" w:hAnsi="MS Gothic" w:cs="MS Gothic" w:hint="eastAsia"/>
          <w:sz w:val="24"/>
          <w:szCs w:val="24"/>
        </w:rPr>
        <w:t>➢</w:t>
      </w:r>
      <w:r w:rsidRPr="00AD6424">
        <w:rPr>
          <w:sz w:val="24"/>
          <w:szCs w:val="24"/>
        </w:rPr>
        <w:t xml:space="preserve">в здравоохранении – </w:t>
      </w:r>
      <w:r w:rsidR="006D704B" w:rsidRPr="00AD6424">
        <w:rPr>
          <w:sz w:val="24"/>
          <w:szCs w:val="24"/>
        </w:rPr>
        <w:t>9</w:t>
      </w:r>
      <w:r w:rsidRPr="00AD6424">
        <w:rPr>
          <w:sz w:val="24"/>
          <w:szCs w:val="24"/>
        </w:rPr>
        <w:t>%</w:t>
      </w:r>
    </w:p>
    <w:p w:rsidR="00C42D09" w:rsidRPr="00AD6424" w:rsidRDefault="00070A0A" w:rsidP="00BB3F9E">
      <w:pPr>
        <w:pStyle w:val="20"/>
        <w:spacing w:after="0" w:line="240" w:lineRule="auto"/>
        <w:ind w:firstLine="567"/>
        <w:rPr>
          <w:sz w:val="24"/>
          <w:szCs w:val="24"/>
        </w:rPr>
      </w:pPr>
      <w:r w:rsidRPr="00AD6424">
        <w:rPr>
          <w:rFonts w:ascii="MS Gothic" w:eastAsia="MS Gothic" w:hAnsi="MS Gothic" w:cs="MS Gothic" w:hint="eastAsia"/>
          <w:sz w:val="24"/>
          <w:szCs w:val="24"/>
        </w:rPr>
        <w:t>➢</w:t>
      </w:r>
      <w:r w:rsidRPr="00AD6424">
        <w:rPr>
          <w:sz w:val="24"/>
          <w:szCs w:val="24"/>
        </w:rPr>
        <w:t xml:space="preserve">в образовании – </w:t>
      </w:r>
      <w:r w:rsidR="006D704B" w:rsidRPr="00AD6424">
        <w:rPr>
          <w:sz w:val="24"/>
          <w:szCs w:val="24"/>
        </w:rPr>
        <w:t>7</w:t>
      </w:r>
      <w:r w:rsidRPr="00AD6424">
        <w:rPr>
          <w:sz w:val="24"/>
          <w:szCs w:val="24"/>
        </w:rPr>
        <w:t>%</w:t>
      </w:r>
    </w:p>
    <w:p w:rsidR="00B46732" w:rsidRPr="00AD6424" w:rsidRDefault="00B46732" w:rsidP="00BB3F9E">
      <w:pPr>
        <w:pStyle w:val="20"/>
        <w:spacing w:after="0" w:line="240" w:lineRule="auto"/>
        <w:ind w:firstLine="567"/>
        <w:rPr>
          <w:sz w:val="24"/>
          <w:szCs w:val="24"/>
        </w:rPr>
      </w:pPr>
    </w:p>
    <w:p w:rsidR="00B46732" w:rsidRPr="00F0531A" w:rsidRDefault="00B46732" w:rsidP="00BB3F9E">
      <w:pPr>
        <w:pStyle w:val="20"/>
        <w:spacing w:after="0" w:line="240" w:lineRule="auto"/>
        <w:ind w:firstLine="567"/>
        <w:jc w:val="center"/>
        <w:rPr>
          <w:b/>
          <w:sz w:val="24"/>
          <w:szCs w:val="24"/>
        </w:rPr>
      </w:pPr>
      <w:r w:rsidRPr="00F0531A">
        <w:rPr>
          <w:b/>
          <w:sz w:val="24"/>
          <w:szCs w:val="24"/>
        </w:rPr>
        <w:t>Реализация мероприятий по повышению качества и доступности</w:t>
      </w:r>
    </w:p>
    <w:p w:rsidR="00B46732" w:rsidRPr="00F0531A" w:rsidRDefault="00B46732" w:rsidP="00BB3F9E">
      <w:pPr>
        <w:pStyle w:val="20"/>
        <w:spacing w:after="0" w:line="240" w:lineRule="auto"/>
        <w:ind w:firstLine="567"/>
        <w:jc w:val="center"/>
        <w:rPr>
          <w:b/>
          <w:sz w:val="24"/>
          <w:szCs w:val="24"/>
        </w:rPr>
      </w:pPr>
      <w:r w:rsidRPr="00F0531A">
        <w:rPr>
          <w:b/>
          <w:sz w:val="24"/>
          <w:szCs w:val="24"/>
        </w:rPr>
        <w:t>государственных услуг в области содействия занятости населения в  2019 году.</w:t>
      </w:r>
    </w:p>
    <w:p w:rsidR="00A9620B" w:rsidRPr="00AD6424" w:rsidRDefault="00A9620B" w:rsidP="00BB3F9E">
      <w:pPr>
        <w:pStyle w:val="20"/>
        <w:spacing w:after="0" w:line="240" w:lineRule="auto"/>
        <w:ind w:firstLine="567"/>
        <w:jc w:val="center"/>
        <w:rPr>
          <w:sz w:val="24"/>
          <w:szCs w:val="24"/>
          <w:u w:val="single"/>
        </w:rPr>
      </w:pPr>
    </w:p>
    <w:p w:rsidR="00B46732" w:rsidRPr="00AD6424" w:rsidRDefault="00B46732" w:rsidP="00BB3F9E">
      <w:pPr>
        <w:pStyle w:val="20"/>
        <w:spacing w:after="0" w:line="240" w:lineRule="auto"/>
        <w:ind w:firstLine="567"/>
        <w:rPr>
          <w:sz w:val="24"/>
          <w:szCs w:val="24"/>
        </w:rPr>
      </w:pPr>
      <w:r w:rsidRPr="00AD6424">
        <w:rPr>
          <w:sz w:val="24"/>
          <w:szCs w:val="24"/>
        </w:rPr>
        <w:t xml:space="preserve">Временные рабочие места для трудоустройства  безработных граждан были созданы не во всех  сельских поселениях муниципального образования.  Охват временным </w:t>
      </w:r>
      <w:r w:rsidRPr="00AD6424">
        <w:rPr>
          <w:sz w:val="24"/>
          <w:szCs w:val="24"/>
        </w:rPr>
        <w:lastRenderedPageBreak/>
        <w:t>трудоустройством  по сельским поселениям составил 80% (в 2018</w:t>
      </w:r>
      <w:r w:rsidR="00E42C78">
        <w:rPr>
          <w:sz w:val="24"/>
          <w:szCs w:val="24"/>
        </w:rPr>
        <w:t xml:space="preserve"> </w:t>
      </w:r>
      <w:r w:rsidRPr="00AD6424">
        <w:rPr>
          <w:sz w:val="24"/>
          <w:szCs w:val="24"/>
        </w:rPr>
        <w:t>г.-100%). Наиболее активно в организации временных рабочих мест поработали   Нижне-</w:t>
      </w:r>
      <w:proofErr w:type="spellStart"/>
      <w:r w:rsidRPr="00AD6424">
        <w:rPr>
          <w:sz w:val="24"/>
          <w:szCs w:val="24"/>
        </w:rPr>
        <w:t>Талдинск</w:t>
      </w:r>
      <w:r w:rsidR="00E42C78">
        <w:rPr>
          <w:sz w:val="24"/>
          <w:szCs w:val="24"/>
        </w:rPr>
        <w:t>ое</w:t>
      </w:r>
      <w:proofErr w:type="spellEnd"/>
      <w:r w:rsidRPr="00AD6424">
        <w:rPr>
          <w:sz w:val="24"/>
          <w:szCs w:val="24"/>
        </w:rPr>
        <w:t xml:space="preserve">, </w:t>
      </w:r>
      <w:proofErr w:type="spellStart"/>
      <w:r w:rsidRPr="00AD6424">
        <w:rPr>
          <w:sz w:val="24"/>
          <w:szCs w:val="24"/>
        </w:rPr>
        <w:t>Ининское</w:t>
      </w:r>
      <w:proofErr w:type="spellEnd"/>
      <w:r w:rsidRPr="00AD6424">
        <w:rPr>
          <w:sz w:val="24"/>
          <w:szCs w:val="24"/>
        </w:rPr>
        <w:t xml:space="preserve"> сельские поселения.  Не трудоустроен ни один безработный гражданин </w:t>
      </w:r>
      <w:proofErr w:type="gramStart"/>
      <w:r w:rsidRPr="00AD6424">
        <w:rPr>
          <w:sz w:val="24"/>
          <w:szCs w:val="24"/>
        </w:rPr>
        <w:t>Хабаровским</w:t>
      </w:r>
      <w:proofErr w:type="gramEnd"/>
      <w:r w:rsidRPr="00AD6424">
        <w:rPr>
          <w:sz w:val="24"/>
          <w:szCs w:val="24"/>
        </w:rPr>
        <w:t xml:space="preserve"> и Каракольским  сельскими поселениями.</w:t>
      </w:r>
    </w:p>
    <w:p w:rsidR="00B46732" w:rsidRPr="00AD6424" w:rsidRDefault="00B46732" w:rsidP="00BB3F9E">
      <w:pPr>
        <w:pStyle w:val="20"/>
        <w:spacing w:after="0" w:line="240" w:lineRule="auto"/>
        <w:ind w:firstLine="567"/>
        <w:rPr>
          <w:sz w:val="24"/>
          <w:szCs w:val="24"/>
        </w:rPr>
      </w:pPr>
      <w:r w:rsidRPr="00AD6424">
        <w:rPr>
          <w:sz w:val="24"/>
          <w:szCs w:val="24"/>
        </w:rPr>
        <w:t>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службой занятости осуществлялось  переобучение  и повышение  квалификации женщин в период  отпуска по уходу за ребенком  в возрасте до трех лет.</w:t>
      </w:r>
    </w:p>
    <w:p w:rsidR="00B46732" w:rsidRPr="00AD6424" w:rsidRDefault="00B46732" w:rsidP="00BB3F9E">
      <w:pPr>
        <w:pStyle w:val="20"/>
        <w:spacing w:after="0" w:line="240" w:lineRule="auto"/>
        <w:ind w:firstLine="567"/>
        <w:rPr>
          <w:i/>
          <w:sz w:val="24"/>
          <w:szCs w:val="24"/>
        </w:rPr>
      </w:pPr>
      <w:r w:rsidRPr="00AD6424">
        <w:rPr>
          <w:i/>
          <w:sz w:val="24"/>
          <w:szCs w:val="24"/>
        </w:rPr>
        <w:t xml:space="preserve">    Основная цель организации переобучения и повышения квалификации женщин, находящихся в отпуске по уходу за ребенком до достижения им возраста  трех лет – повышение их  квалификации либо получение ими  новой профессии с целью возвращения к трудовой деятельности.</w:t>
      </w:r>
    </w:p>
    <w:p w:rsidR="00B46732" w:rsidRPr="00AD6424" w:rsidRDefault="00B46732" w:rsidP="00BB3F9E">
      <w:pPr>
        <w:pStyle w:val="20"/>
        <w:spacing w:after="0" w:line="240" w:lineRule="auto"/>
        <w:ind w:firstLine="567"/>
        <w:rPr>
          <w:sz w:val="24"/>
          <w:szCs w:val="24"/>
        </w:rPr>
      </w:pPr>
      <w:r w:rsidRPr="00AD6424">
        <w:rPr>
          <w:sz w:val="24"/>
          <w:szCs w:val="24"/>
        </w:rPr>
        <w:t xml:space="preserve">В 2019 году  направлено  на обучение  5 женщин, </w:t>
      </w:r>
      <w:r w:rsidR="00E42C78">
        <w:rPr>
          <w:sz w:val="24"/>
          <w:szCs w:val="24"/>
        </w:rPr>
        <w:t xml:space="preserve"> </w:t>
      </w:r>
      <w:r w:rsidRPr="00AD6424">
        <w:rPr>
          <w:sz w:val="24"/>
          <w:szCs w:val="24"/>
        </w:rPr>
        <w:t>находящихся в отпуске по уходу за ребенком до достижения им возраста трех лет, сумма средств  составила 39.8 т.р.</w:t>
      </w:r>
    </w:p>
    <w:p w:rsidR="00B46732" w:rsidRPr="00AD6424" w:rsidRDefault="00B46732" w:rsidP="00BB3F9E">
      <w:pPr>
        <w:pStyle w:val="20"/>
        <w:spacing w:after="0" w:line="240" w:lineRule="auto"/>
        <w:ind w:firstLine="567"/>
        <w:rPr>
          <w:sz w:val="24"/>
          <w:szCs w:val="24"/>
        </w:rPr>
      </w:pPr>
      <w:r w:rsidRPr="00AD6424">
        <w:rPr>
          <w:sz w:val="24"/>
          <w:szCs w:val="24"/>
        </w:rPr>
        <w:t>В рамках реализации национального проекта «Демография» граждане предпенсионного возраста  получили дополнительное профессиональное образование и прошли профессиональное обучение бесплатно (за счет средств национального проекта). В 2019 году  направлено  на обучение  8  человек, сумма средств  составила 492 т.р.</w:t>
      </w:r>
    </w:p>
    <w:p w:rsidR="006033F3" w:rsidRPr="006033F3" w:rsidRDefault="006033F3" w:rsidP="006033F3">
      <w:pPr>
        <w:pStyle w:val="20"/>
        <w:spacing w:after="0" w:line="240" w:lineRule="auto"/>
        <w:ind w:firstLine="567"/>
        <w:rPr>
          <w:sz w:val="24"/>
          <w:szCs w:val="24"/>
          <w:u w:val="single"/>
        </w:rPr>
      </w:pPr>
    </w:p>
    <w:p w:rsidR="006033F3" w:rsidRPr="006033F3" w:rsidRDefault="006033F3" w:rsidP="006033F3">
      <w:pPr>
        <w:pStyle w:val="20"/>
        <w:spacing w:after="0" w:line="240" w:lineRule="auto"/>
        <w:ind w:firstLine="567"/>
        <w:rPr>
          <w:sz w:val="24"/>
          <w:szCs w:val="24"/>
          <w:u w:val="single"/>
        </w:rPr>
      </w:pPr>
      <w:r w:rsidRPr="006033F3">
        <w:rPr>
          <w:sz w:val="24"/>
          <w:szCs w:val="24"/>
          <w:u w:val="single"/>
        </w:rPr>
        <w:t>Содействие занятости инвалидам</w:t>
      </w:r>
    </w:p>
    <w:p w:rsidR="006033F3" w:rsidRPr="006033F3" w:rsidRDefault="006033F3" w:rsidP="006033F3">
      <w:pPr>
        <w:pStyle w:val="20"/>
        <w:spacing w:after="0" w:line="240" w:lineRule="auto"/>
        <w:ind w:firstLine="567"/>
        <w:rPr>
          <w:sz w:val="24"/>
          <w:szCs w:val="24"/>
        </w:rPr>
      </w:pPr>
      <w:r w:rsidRPr="006033F3">
        <w:rPr>
          <w:sz w:val="24"/>
          <w:szCs w:val="24"/>
        </w:rPr>
        <w:t>Служба занятости оказывает инвалидам содействие:</w:t>
      </w:r>
    </w:p>
    <w:p w:rsidR="006033F3" w:rsidRPr="006033F3" w:rsidRDefault="006033F3" w:rsidP="006033F3">
      <w:pPr>
        <w:pStyle w:val="20"/>
        <w:spacing w:after="0" w:line="240" w:lineRule="auto"/>
        <w:ind w:firstLine="567"/>
        <w:rPr>
          <w:sz w:val="24"/>
          <w:szCs w:val="24"/>
        </w:rPr>
      </w:pPr>
      <w:r w:rsidRPr="006033F3">
        <w:rPr>
          <w:sz w:val="24"/>
          <w:szCs w:val="24"/>
        </w:rPr>
        <w:t>- в трудоустройстве на вакантные рабочие места;</w:t>
      </w:r>
    </w:p>
    <w:p w:rsidR="006033F3" w:rsidRPr="006033F3" w:rsidRDefault="006033F3" w:rsidP="006033F3">
      <w:pPr>
        <w:pStyle w:val="20"/>
        <w:spacing w:after="0" w:line="240" w:lineRule="auto"/>
        <w:ind w:firstLine="567"/>
        <w:rPr>
          <w:sz w:val="24"/>
          <w:szCs w:val="24"/>
        </w:rPr>
      </w:pPr>
      <w:r w:rsidRPr="006033F3">
        <w:rPr>
          <w:sz w:val="24"/>
          <w:szCs w:val="24"/>
        </w:rPr>
        <w:t>- в  организации предпринимательской деятельност</w:t>
      </w:r>
      <w:proofErr w:type="gramStart"/>
      <w:r w:rsidRPr="006033F3">
        <w:rPr>
          <w:sz w:val="24"/>
          <w:szCs w:val="24"/>
        </w:rPr>
        <w:t>и(</w:t>
      </w:r>
      <w:proofErr w:type="spellStart"/>
      <w:proofErr w:type="gramEnd"/>
      <w:r w:rsidRPr="006033F3">
        <w:rPr>
          <w:sz w:val="24"/>
          <w:szCs w:val="24"/>
        </w:rPr>
        <w:t>самозанятости</w:t>
      </w:r>
      <w:proofErr w:type="spellEnd"/>
      <w:r w:rsidRPr="006033F3">
        <w:rPr>
          <w:sz w:val="24"/>
          <w:szCs w:val="24"/>
        </w:rPr>
        <w:t>);</w:t>
      </w:r>
    </w:p>
    <w:p w:rsidR="006033F3" w:rsidRPr="006033F3" w:rsidRDefault="006033F3" w:rsidP="006033F3">
      <w:pPr>
        <w:pStyle w:val="20"/>
        <w:spacing w:after="0" w:line="240" w:lineRule="auto"/>
        <w:ind w:firstLine="567"/>
        <w:rPr>
          <w:sz w:val="24"/>
          <w:szCs w:val="24"/>
        </w:rPr>
      </w:pPr>
      <w:r w:rsidRPr="006033F3">
        <w:rPr>
          <w:sz w:val="24"/>
          <w:szCs w:val="24"/>
        </w:rPr>
        <w:t>- профессиональное обучение;</w:t>
      </w:r>
    </w:p>
    <w:p w:rsidR="006033F3" w:rsidRPr="006033F3" w:rsidRDefault="006033F3" w:rsidP="006033F3">
      <w:pPr>
        <w:pStyle w:val="20"/>
        <w:spacing w:after="0" w:line="240" w:lineRule="auto"/>
        <w:ind w:firstLine="567"/>
        <w:rPr>
          <w:sz w:val="24"/>
          <w:szCs w:val="24"/>
        </w:rPr>
      </w:pPr>
      <w:r w:rsidRPr="006033F3">
        <w:rPr>
          <w:sz w:val="24"/>
          <w:szCs w:val="24"/>
        </w:rPr>
        <w:t>- профориентация;</w:t>
      </w:r>
    </w:p>
    <w:p w:rsidR="006033F3" w:rsidRPr="006033F3" w:rsidRDefault="006033F3" w:rsidP="006033F3">
      <w:pPr>
        <w:pStyle w:val="20"/>
        <w:spacing w:after="0" w:line="240" w:lineRule="auto"/>
        <w:ind w:firstLine="567"/>
        <w:rPr>
          <w:sz w:val="24"/>
          <w:szCs w:val="24"/>
        </w:rPr>
      </w:pPr>
      <w:r w:rsidRPr="006033F3">
        <w:rPr>
          <w:sz w:val="24"/>
          <w:szCs w:val="24"/>
        </w:rPr>
        <w:t>- социальная адаптация;</w:t>
      </w:r>
    </w:p>
    <w:p w:rsidR="006033F3" w:rsidRPr="006033F3" w:rsidRDefault="006033F3" w:rsidP="006033F3">
      <w:pPr>
        <w:pStyle w:val="20"/>
        <w:spacing w:after="0" w:line="240" w:lineRule="auto"/>
        <w:ind w:firstLine="567"/>
        <w:rPr>
          <w:sz w:val="24"/>
          <w:szCs w:val="24"/>
        </w:rPr>
      </w:pPr>
      <w:r w:rsidRPr="006033F3">
        <w:rPr>
          <w:sz w:val="24"/>
          <w:szCs w:val="24"/>
        </w:rPr>
        <w:t>- трудоустройство на рабочие места, выделенные в счет квоты (в республике установлена квота для приема на работу инвалидов для организаций с численностью работающих от 35 до 100 человек в размере 2%, для предприятий, имеющих численность работающих свыше 100 человек в размере 3%);</w:t>
      </w:r>
    </w:p>
    <w:p w:rsidR="006033F3" w:rsidRPr="006033F3" w:rsidRDefault="006033F3" w:rsidP="006033F3">
      <w:pPr>
        <w:pStyle w:val="20"/>
        <w:spacing w:after="0" w:line="240" w:lineRule="auto"/>
        <w:ind w:firstLine="567"/>
        <w:rPr>
          <w:sz w:val="24"/>
          <w:szCs w:val="24"/>
          <w:u w:val="single"/>
        </w:rPr>
      </w:pPr>
      <w:r w:rsidRPr="006033F3">
        <w:rPr>
          <w:sz w:val="24"/>
          <w:szCs w:val="24"/>
          <w:u w:val="single"/>
        </w:rPr>
        <w:t>Социальная поддержка безработных граждан</w:t>
      </w:r>
    </w:p>
    <w:p w:rsidR="006033F3" w:rsidRPr="006033F3" w:rsidRDefault="006033F3" w:rsidP="006033F3">
      <w:pPr>
        <w:pStyle w:val="20"/>
        <w:spacing w:after="0" w:line="240" w:lineRule="auto"/>
        <w:ind w:firstLine="567"/>
        <w:rPr>
          <w:sz w:val="24"/>
          <w:szCs w:val="24"/>
        </w:rPr>
      </w:pPr>
      <w:r w:rsidRPr="006033F3">
        <w:rPr>
          <w:sz w:val="24"/>
          <w:szCs w:val="24"/>
        </w:rPr>
        <w:tab/>
        <w:t xml:space="preserve">Помимо активных форм содействию занятости, центр занятости оказывает и социальную поддержку безработным гражданам  в период поиска работы. </w:t>
      </w:r>
    </w:p>
    <w:p w:rsidR="006033F3" w:rsidRPr="006033F3" w:rsidRDefault="006033F3" w:rsidP="006033F3">
      <w:pPr>
        <w:pStyle w:val="20"/>
        <w:spacing w:after="0" w:line="240" w:lineRule="auto"/>
        <w:ind w:firstLine="567"/>
        <w:rPr>
          <w:sz w:val="24"/>
          <w:szCs w:val="24"/>
        </w:rPr>
      </w:pPr>
      <w:r w:rsidRPr="006033F3">
        <w:rPr>
          <w:sz w:val="24"/>
          <w:szCs w:val="24"/>
        </w:rPr>
        <w:tab/>
        <w:t xml:space="preserve"> Объем средств федерального бюджета израсходованного на социальные выплаты безработным гражданам в 2019году составил 17,674 </w:t>
      </w:r>
      <w:proofErr w:type="spellStart"/>
      <w:r w:rsidRPr="006033F3">
        <w:rPr>
          <w:sz w:val="24"/>
          <w:szCs w:val="24"/>
        </w:rPr>
        <w:t>млн</w:t>
      </w:r>
      <w:proofErr w:type="gramStart"/>
      <w:r w:rsidRPr="006033F3">
        <w:rPr>
          <w:sz w:val="24"/>
          <w:szCs w:val="24"/>
        </w:rPr>
        <w:t>.р</w:t>
      </w:r>
      <w:proofErr w:type="gramEnd"/>
      <w:r>
        <w:rPr>
          <w:sz w:val="24"/>
          <w:szCs w:val="24"/>
        </w:rPr>
        <w:t>уб</w:t>
      </w:r>
      <w:proofErr w:type="spellEnd"/>
      <w:r w:rsidRPr="006033F3">
        <w:rPr>
          <w:sz w:val="24"/>
          <w:szCs w:val="24"/>
        </w:rPr>
        <w:t xml:space="preserve">. ( в 2018г.-9,2 </w:t>
      </w:r>
      <w:proofErr w:type="spellStart"/>
      <w:r w:rsidRPr="006033F3">
        <w:rPr>
          <w:sz w:val="24"/>
          <w:szCs w:val="24"/>
        </w:rPr>
        <w:t>млн.р</w:t>
      </w:r>
      <w:r>
        <w:rPr>
          <w:sz w:val="24"/>
          <w:szCs w:val="24"/>
        </w:rPr>
        <w:t>уб</w:t>
      </w:r>
      <w:proofErr w:type="spellEnd"/>
      <w:r w:rsidRPr="006033F3">
        <w:rPr>
          <w:sz w:val="24"/>
          <w:szCs w:val="24"/>
        </w:rPr>
        <w:t>.), в том числе :</w:t>
      </w:r>
    </w:p>
    <w:p w:rsidR="006033F3" w:rsidRPr="006033F3" w:rsidRDefault="006033F3" w:rsidP="006033F3">
      <w:pPr>
        <w:pStyle w:val="20"/>
        <w:spacing w:after="0" w:line="240" w:lineRule="auto"/>
        <w:ind w:firstLine="567"/>
        <w:rPr>
          <w:sz w:val="24"/>
          <w:szCs w:val="24"/>
        </w:rPr>
      </w:pPr>
      <w:r w:rsidRPr="006033F3">
        <w:rPr>
          <w:sz w:val="24"/>
          <w:szCs w:val="24"/>
        </w:rPr>
        <w:tab/>
        <w:t>-средства на  выплату пособия по безработице- 15,5млн</w:t>
      </w:r>
      <w:proofErr w:type="gramStart"/>
      <w:r w:rsidRPr="006033F3">
        <w:rPr>
          <w:sz w:val="24"/>
          <w:szCs w:val="24"/>
        </w:rPr>
        <w:t>.р</w:t>
      </w:r>
      <w:proofErr w:type="gramEnd"/>
      <w:r>
        <w:rPr>
          <w:sz w:val="24"/>
          <w:szCs w:val="24"/>
        </w:rPr>
        <w:t>уб</w:t>
      </w:r>
      <w:r w:rsidRPr="006033F3">
        <w:rPr>
          <w:sz w:val="24"/>
          <w:szCs w:val="24"/>
        </w:rPr>
        <w:t xml:space="preserve">. ( в 2018г.-7,5 </w:t>
      </w:r>
      <w:proofErr w:type="spellStart"/>
      <w:r w:rsidRPr="006033F3">
        <w:rPr>
          <w:sz w:val="24"/>
          <w:szCs w:val="24"/>
        </w:rPr>
        <w:t>млн.р</w:t>
      </w:r>
      <w:r>
        <w:rPr>
          <w:sz w:val="24"/>
          <w:szCs w:val="24"/>
        </w:rPr>
        <w:t>уб</w:t>
      </w:r>
      <w:proofErr w:type="spellEnd"/>
      <w:r w:rsidRPr="006033F3">
        <w:rPr>
          <w:sz w:val="24"/>
          <w:szCs w:val="24"/>
        </w:rPr>
        <w:t>.)</w:t>
      </w:r>
    </w:p>
    <w:p w:rsidR="006033F3" w:rsidRPr="006033F3" w:rsidRDefault="006033F3" w:rsidP="006033F3">
      <w:pPr>
        <w:pStyle w:val="20"/>
        <w:spacing w:after="0" w:line="240" w:lineRule="auto"/>
        <w:ind w:firstLine="567"/>
        <w:rPr>
          <w:sz w:val="24"/>
          <w:szCs w:val="24"/>
        </w:rPr>
      </w:pPr>
      <w:r w:rsidRPr="006033F3">
        <w:rPr>
          <w:sz w:val="24"/>
          <w:szCs w:val="24"/>
        </w:rPr>
        <w:tab/>
        <w:t xml:space="preserve">-средства на выплату стипендии в период прохождения профессионального обучения безработных граждан- 295,7 </w:t>
      </w:r>
      <w:proofErr w:type="spellStart"/>
      <w:r w:rsidRPr="006033F3">
        <w:rPr>
          <w:sz w:val="24"/>
          <w:szCs w:val="24"/>
        </w:rPr>
        <w:t>т</w:t>
      </w:r>
      <w:r>
        <w:rPr>
          <w:sz w:val="24"/>
          <w:szCs w:val="24"/>
        </w:rPr>
        <w:t>ыс</w:t>
      </w:r>
      <w:r w:rsidRPr="006033F3">
        <w:rPr>
          <w:sz w:val="24"/>
          <w:szCs w:val="24"/>
        </w:rPr>
        <w:t>.р</w:t>
      </w:r>
      <w:r>
        <w:rPr>
          <w:sz w:val="24"/>
          <w:szCs w:val="24"/>
        </w:rPr>
        <w:t>уб</w:t>
      </w:r>
      <w:proofErr w:type="spellEnd"/>
      <w:r w:rsidRPr="006033F3">
        <w:rPr>
          <w:sz w:val="24"/>
          <w:szCs w:val="24"/>
        </w:rPr>
        <w:t xml:space="preserve">. (в 2018г-252,1 </w:t>
      </w:r>
      <w:proofErr w:type="spellStart"/>
      <w:r w:rsidRPr="006033F3">
        <w:rPr>
          <w:sz w:val="24"/>
          <w:szCs w:val="24"/>
        </w:rPr>
        <w:t>т</w:t>
      </w:r>
      <w:r>
        <w:rPr>
          <w:sz w:val="24"/>
          <w:szCs w:val="24"/>
        </w:rPr>
        <w:t>ыс</w:t>
      </w:r>
      <w:r w:rsidRPr="006033F3">
        <w:rPr>
          <w:sz w:val="24"/>
          <w:szCs w:val="24"/>
        </w:rPr>
        <w:t>.р</w:t>
      </w:r>
      <w:r>
        <w:rPr>
          <w:sz w:val="24"/>
          <w:szCs w:val="24"/>
        </w:rPr>
        <w:t>уб</w:t>
      </w:r>
      <w:proofErr w:type="spellEnd"/>
      <w:r w:rsidRPr="006033F3">
        <w:rPr>
          <w:sz w:val="24"/>
          <w:szCs w:val="24"/>
        </w:rPr>
        <w:t>.)</w:t>
      </w:r>
    </w:p>
    <w:p w:rsidR="006033F3" w:rsidRPr="006033F3" w:rsidRDefault="006033F3" w:rsidP="006033F3">
      <w:pPr>
        <w:pStyle w:val="20"/>
        <w:spacing w:after="0" w:line="240" w:lineRule="auto"/>
        <w:ind w:firstLine="567"/>
        <w:rPr>
          <w:sz w:val="24"/>
          <w:szCs w:val="24"/>
        </w:rPr>
      </w:pPr>
      <w:r w:rsidRPr="006033F3">
        <w:rPr>
          <w:sz w:val="24"/>
          <w:szCs w:val="24"/>
        </w:rPr>
        <w:tab/>
        <w:t xml:space="preserve">-средства на выплату досрочной пенсии-1,817 </w:t>
      </w:r>
      <w:proofErr w:type="spellStart"/>
      <w:r w:rsidRPr="006033F3">
        <w:rPr>
          <w:sz w:val="24"/>
          <w:szCs w:val="24"/>
        </w:rPr>
        <w:t>млн.р</w:t>
      </w:r>
      <w:r>
        <w:rPr>
          <w:sz w:val="24"/>
          <w:szCs w:val="24"/>
        </w:rPr>
        <w:t>уб</w:t>
      </w:r>
      <w:proofErr w:type="spellEnd"/>
      <w:r w:rsidRPr="006033F3">
        <w:rPr>
          <w:sz w:val="24"/>
          <w:szCs w:val="24"/>
        </w:rPr>
        <w:t>.</w:t>
      </w:r>
    </w:p>
    <w:p w:rsidR="00B46732" w:rsidRPr="00AD6424" w:rsidRDefault="00B46732" w:rsidP="00BB3F9E">
      <w:pPr>
        <w:pStyle w:val="20"/>
        <w:spacing w:after="0" w:line="240" w:lineRule="auto"/>
        <w:ind w:firstLine="567"/>
        <w:rPr>
          <w:sz w:val="24"/>
          <w:szCs w:val="24"/>
        </w:rPr>
      </w:pPr>
    </w:p>
    <w:p w:rsidR="000C4BE6" w:rsidRPr="00AD6424" w:rsidRDefault="008A4997" w:rsidP="00BB3F9E">
      <w:pPr>
        <w:pStyle w:val="20"/>
        <w:spacing w:after="0" w:line="240" w:lineRule="auto"/>
        <w:ind w:firstLine="567"/>
        <w:rPr>
          <w:sz w:val="24"/>
          <w:szCs w:val="24"/>
        </w:rPr>
      </w:pPr>
      <w:r w:rsidRPr="00AD6424">
        <w:rPr>
          <w:sz w:val="24"/>
          <w:szCs w:val="24"/>
        </w:rPr>
        <w:t>В течение</w:t>
      </w:r>
      <w:r w:rsidR="00A934BF" w:rsidRPr="00AD6424">
        <w:rPr>
          <w:sz w:val="24"/>
          <w:szCs w:val="24"/>
        </w:rPr>
        <w:t xml:space="preserve"> 2019 года было проведено 3 заседания  межведомственной комиссии по снижению неформальной занятости, легализации «серой» заработной платы и повышению собираемости страховых взносов во внебюджетные фонды. </w:t>
      </w:r>
    </w:p>
    <w:p w:rsidR="00A934BF" w:rsidRPr="00AD6424" w:rsidRDefault="00A934BF" w:rsidP="00BB3F9E">
      <w:pPr>
        <w:pStyle w:val="20"/>
        <w:spacing w:after="0" w:line="240" w:lineRule="auto"/>
        <w:ind w:firstLine="567"/>
        <w:rPr>
          <w:sz w:val="24"/>
          <w:szCs w:val="24"/>
        </w:rPr>
      </w:pPr>
      <w:r w:rsidRPr="00AD6424">
        <w:rPr>
          <w:sz w:val="24"/>
          <w:szCs w:val="24"/>
        </w:rPr>
        <w:t xml:space="preserve">В течение года  было проведено 2 заседания районной трехсторонней комиссии по регулированию социально-трудовых отношений, где был утвержден состав комиссии, утверждено положение о трехсторонней комиссии и проект территориального соглашения на 2019-2022 годы. Проводились собрания с работодателями, главами КФХ и индивидуальными предпринимателями  Ининского, Нижне-Талдинского, Каракольского, Теньгинского, Онгудайского сельских поселений по вопросу соблюдения трудового законодательства и </w:t>
      </w:r>
      <w:proofErr w:type="gramStart"/>
      <w:r w:rsidRPr="00AD6424">
        <w:rPr>
          <w:sz w:val="24"/>
          <w:szCs w:val="24"/>
        </w:rPr>
        <w:t>ограничения</w:t>
      </w:r>
      <w:proofErr w:type="gramEnd"/>
      <w:r w:rsidRPr="00AD6424">
        <w:rPr>
          <w:sz w:val="24"/>
          <w:szCs w:val="24"/>
        </w:rPr>
        <w:t xml:space="preserve"> трудовых прав и свобод граждан в зависимости от возраста, с целью предупреждения возникновения социально-трудовых конфликтов и сохранения уровня занятости лиц предпенсионного возраста. </w:t>
      </w:r>
    </w:p>
    <w:p w:rsidR="008933C7" w:rsidRPr="00AD6424" w:rsidRDefault="008933C7" w:rsidP="00BB3F9E">
      <w:pPr>
        <w:pStyle w:val="20"/>
        <w:spacing w:after="0" w:line="240" w:lineRule="auto"/>
        <w:ind w:firstLine="567"/>
        <w:rPr>
          <w:sz w:val="24"/>
          <w:szCs w:val="24"/>
        </w:rPr>
      </w:pPr>
    </w:p>
    <w:p w:rsidR="008A4997" w:rsidRDefault="008A4997" w:rsidP="00FA3191">
      <w:pPr>
        <w:pStyle w:val="20"/>
        <w:spacing w:after="0" w:line="240" w:lineRule="auto"/>
        <w:ind w:firstLine="567"/>
        <w:jc w:val="center"/>
        <w:rPr>
          <w:b/>
          <w:sz w:val="24"/>
          <w:szCs w:val="24"/>
        </w:rPr>
      </w:pPr>
      <w:r w:rsidRPr="00AD6424">
        <w:rPr>
          <w:b/>
          <w:sz w:val="24"/>
          <w:szCs w:val="24"/>
        </w:rPr>
        <w:t>Финансовые показатели</w:t>
      </w:r>
    </w:p>
    <w:p w:rsidR="00FA3191" w:rsidRPr="00AD6424" w:rsidRDefault="00FA3191" w:rsidP="00FA3191">
      <w:pPr>
        <w:pStyle w:val="20"/>
        <w:spacing w:after="0" w:line="240" w:lineRule="auto"/>
        <w:ind w:firstLine="567"/>
        <w:jc w:val="center"/>
        <w:rPr>
          <w:b/>
          <w:sz w:val="24"/>
          <w:szCs w:val="24"/>
        </w:rPr>
      </w:pPr>
    </w:p>
    <w:p w:rsidR="00B46732" w:rsidRDefault="00A934BF" w:rsidP="00BB3F9E">
      <w:pPr>
        <w:pStyle w:val="20"/>
        <w:spacing w:after="0" w:line="240" w:lineRule="auto"/>
        <w:ind w:firstLine="567"/>
        <w:rPr>
          <w:sz w:val="24"/>
          <w:szCs w:val="24"/>
        </w:rPr>
      </w:pPr>
      <w:r w:rsidRPr="00AD6424">
        <w:rPr>
          <w:sz w:val="24"/>
          <w:szCs w:val="24"/>
        </w:rPr>
        <w:t xml:space="preserve">Анализируя </w:t>
      </w:r>
      <w:r w:rsidRPr="00FA3191">
        <w:rPr>
          <w:sz w:val="24"/>
          <w:szCs w:val="24"/>
        </w:rPr>
        <w:t>финансово-экономические итоги 2019 года</w:t>
      </w:r>
      <w:r w:rsidRPr="00AD6424">
        <w:rPr>
          <w:sz w:val="24"/>
          <w:szCs w:val="24"/>
        </w:rPr>
        <w:t>, хотелось бы отметить, что муниципальный район демонстрирует устойчивую динамику роста.</w:t>
      </w:r>
    </w:p>
    <w:p w:rsidR="006033F3" w:rsidRDefault="006033F3" w:rsidP="00BB3F9E">
      <w:pPr>
        <w:pStyle w:val="20"/>
        <w:spacing w:after="0" w:line="240" w:lineRule="auto"/>
        <w:ind w:firstLine="567"/>
        <w:rPr>
          <w:sz w:val="24"/>
          <w:szCs w:val="24"/>
        </w:rPr>
      </w:pPr>
    </w:p>
    <w:p w:rsidR="006033F3" w:rsidRPr="00AD6424" w:rsidRDefault="006033F3" w:rsidP="00BB3F9E">
      <w:pPr>
        <w:pStyle w:val="20"/>
        <w:spacing w:after="0" w:line="240" w:lineRule="auto"/>
        <w:ind w:firstLine="567"/>
        <w:rPr>
          <w:sz w:val="24"/>
          <w:szCs w:val="24"/>
        </w:rPr>
      </w:pPr>
    </w:p>
    <w:p w:rsidR="00A934BF" w:rsidRDefault="00A934BF" w:rsidP="00BB3F9E">
      <w:pPr>
        <w:pStyle w:val="20"/>
        <w:spacing w:after="0" w:line="240" w:lineRule="auto"/>
        <w:ind w:firstLine="567"/>
        <w:rPr>
          <w:sz w:val="24"/>
          <w:szCs w:val="24"/>
        </w:rPr>
      </w:pPr>
      <w:r w:rsidRPr="00AD6424">
        <w:rPr>
          <w:sz w:val="24"/>
          <w:szCs w:val="24"/>
        </w:rPr>
        <w:t>Общая сумма налоговых и неналоговых платежей, поступившая в консолидированный бюджет района (районный бюджет + бюджеты поселений) в 2019 году составила</w:t>
      </w:r>
      <w:r w:rsidR="007F54CA" w:rsidRPr="00AD6424">
        <w:rPr>
          <w:sz w:val="24"/>
          <w:szCs w:val="24"/>
        </w:rPr>
        <w:t xml:space="preserve"> 136,551</w:t>
      </w:r>
      <w:r w:rsidRPr="00AD6424">
        <w:rPr>
          <w:sz w:val="24"/>
          <w:szCs w:val="24"/>
        </w:rPr>
        <w:t xml:space="preserve"> млн. рублей (</w:t>
      </w:r>
      <w:r w:rsidR="007F54CA" w:rsidRPr="00AD6424">
        <w:rPr>
          <w:sz w:val="24"/>
          <w:szCs w:val="24"/>
        </w:rPr>
        <w:t>122,161</w:t>
      </w:r>
      <w:r w:rsidRPr="00AD6424">
        <w:rPr>
          <w:sz w:val="24"/>
          <w:szCs w:val="24"/>
        </w:rPr>
        <w:t xml:space="preserve"> млн. руб. бюджет</w:t>
      </w:r>
      <w:r w:rsidR="008A4997" w:rsidRPr="00AD6424">
        <w:rPr>
          <w:sz w:val="24"/>
          <w:szCs w:val="24"/>
        </w:rPr>
        <w:t xml:space="preserve"> района </w:t>
      </w:r>
      <w:r w:rsidRPr="00AD6424">
        <w:rPr>
          <w:sz w:val="24"/>
          <w:szCs w:val="24"/>
        </w:rPr>
        <w:t xml:space="preserve"> + </w:t>
      </w:r>
      <w:r w:rsidR="007F54CA" w:rsidRPr="00AD6424">
        <w:rPr>
          <w:sz w:val="24"/>
          <w:szCs w:val="24"/>
        </w:rPr>
        <w:t xml:space="preserve">14,39 </w:t>
      </w:r>
      <w:r w:rsidRPr="00AD6424">
        <w:rPr>
          <w:sz w:val="24"/>
          <w:szCs w:val="24"/>
        </w:rPr>
        <w:t>млн. руб. бюджеты поселений), плановые назначения исполнены на 103 %. Темп роста 103% к 2018 году. А за пятилетний период темп роста составил 164 %.</w:t>
      </w:r>
    </w:p>
    <w:p w:rsidR="006033F3" w:rsidRDefault="006033F3" w:rsidP="00BB3F9E">
      <w:pPr>
        <w:pStyle w:val="20"/>
        <w:spacing w:after="0" w:line="240" w:lineRule="auto"/>
        <w:ind w:firstLine="567"/>
        <w:rPr>
          <w:sz w:val="24"/>
          <w:szCs w:val="24"/>
        </w:rPr>
      </w:pPr>
    </w:p>
    <w:p w:rsidR="006033F3" w:rsidRPr="00AD6424" w:rsidRDefault="006033F3" w:rsidP="00BB3F9E">
      <w:pPr>
        <w:pStyle w:val="20"/>
        <w:spacing w:after="0" w:line="240" w:lineRule="auto"/>
        <w:ind w:firstLine="567"/>
        <w:rPr>
          <w:sz w:val="24"/>
          <w:szCs w:val="24"/>
        </w:rPr>
      </w:pPr>
    </w:p>
    <w:p w:rsidR="00A934BF" w:rsidRPr="00AD6424" w:rsidRDefault="00A934BF" w:rsidP="00BB3F9E">
      <w:pPr>
        <w:pStyle w:val="20"/>
        <w:spacing w:after="0" w:line="240" w:lineRule="auto"/>
        <w:ind w:firstLine="567"/>
        <w:rPr>
          <w:sz w:val="24"/>
          <w:szCs w:val="24"/>
        </w:rPr>
      </w:pPr>
      <w:r w:rsidRPr="00AD6424">
        <w:rPr>
          <w:sz w:val="24"/>
          <w:szCs w:val="24"/>
        </w:rPr>
        <w:t>Всеми поселениями района выполнен план по доходам.</w:t>
      </w:r>
    </w:p>
    <w:p w:rsidR="00A934BF" w:rsidRPr="00AD6424" w:rsidRDefault="00A934BF" w:rsidP="00BB3F9E">
      <w:pPr>
        <w:pStyle w:val="20"/>
        <w:spacing w:after="0" w:line="240" w:lineRule="auto"/>
        <w:ind w:firstLine="567"/>
        <w:rPr>
          <w:sz w:val="24"/>
          <w:szCs w:val="24"/>
        </w:rPr>
      </w:pPr>
      <w:r w:rsidRPr="00AD6424">
        <w:rPr>
          <w:sz w:val="24"/>
          <w:szCs w:val="24"/>
        </w:rPr>
        <w:t xml:space="preserve">С целью увеличения наполняемости доходной части бюджета на заседаниях межведомственных комиссий заслушано </w:t>
      </w:r>
      <w:r w:rsidR="005C6587" w:rsidRPr="00AD6424">
        <w:rPr>
          <w:sz w:val="24"/>
          <w:szCs w:val="24"/>
        </w:rPr>
        <w:t>64</w:t>
      </w:r>
      <w:r w:rsidRPr="00AD6424">
        <w:rPr>
          <w:sz w:val="24"/>
          <w:szCs w:val="24"/>
        </w:rPr>
        <w:t xml:space="preserve"> хозяйствующих субъект</w:t>
      </w:r>
      <w:r w:rsidR="004046B8">
        <w:rPr>
          <w:sz w:val="24"/>
          <w:szCs w:val="24"/>
        </w:rPr>
        <w:t>а</w:t>
      </w:r>
      <w:r w:rsidRPr="00AD6424">
        <w:rPr>
          <w:sz w:val="24"/>
          <w:szCs w:val="24"/>
        </w:rPr>
        <w:t xml:space="preserve"> с общей суммой задолженности </w:t>
      </w:r>
      <w:r w:rsidR="005C6587" w:rsidRPr="00AD6424">
        <w:rPr>
          <w:sz w:val="24"/>
          <w:szCs w:val="24"/>
        </w:rPr>
        <w:t>6,4</w:t>
      </w:r>
      <w:r w:rsidRPr="00AD6424">
        <w:rPr>
          <w:sz w:val="24"/>
          <w:szCs w:val="24"/>
        </w:rPr>
        <w:t xml:space="preserve"> млн. руб. По итогам работы комисси</w:t>
      </w:r>
      <w:r w:rsidR="004046B8">
        <w:rPr>
          <w:sz w:val="24"/>
          <w:szCs w:val="24"/>
        </w:rPr>
        <w:t>и</w:t>
      </w:r>
      <w:r w:rsidRPr="00AD6424">
        <w:rPr>
          <w:sz w:val="24"/>
          <w:szCs w:val="24"/>
        </w:rPr>
        <w:t xml:space="preserve"> </w:t>
      </w:r>
      <w:r w:rsidR="005C6587" w:rsidRPr="00AD6424">
        <w:rPr>
          <w:sz w:val="24"/>
          <w:szCs w:val="24"/>
        </w:rPr>
        <w:t xml:space="preserve">задолженность уменьшена на 2,1 </w:t>
      </w:r>
      <w:r w:rsidRPr="00AD6424">
        <w:rPr>
          <w:sz w:val="24"/>
          <w:szCs w:val="24"/>
        </w:rPr>
        <w:t xml:space="preserve">млн. руб. или </w:t>
      </w:r>
      <w:r w:rsidR="005C6587" w:rsidRPr="00AD6424">
        <w:rPr>
          <w:sz w:val="24"/>
          <w:szCs w:val="24"/>
        </w:rPr>
        <w:t>33</w:t>
      </w:r>
      <w:r w:rsidRPr="00AD6424">
        <w:rPr>
          <w:sz w:val="24"/>
          <w:szCs w:val="24"/>
        </w:rPr>
        <w:t xml:space="preserve"> % от рассмотренной суммы задолженности.</w:t>
      </w:r>
    </w:p>
    <w:p w:rsidR="00A934BF" w:rsidRPr="00AD6424" w:rsidRDefault="00A934BF" w:rsidP="00BB3F9E">
      <w:pPr>
        <w:pStyle w:val="20"/>
        <w:spacing w:after="0" w:line="240" w:lineRule="auto"/>
        <w:ind w:firstLine="567"/>
        <w:rPr>
          <w:sz w:val="24"/>
          <w:szCs w:val="24"/>
        </w:rPr>
      </w:pPr>
      <w:r w:rsidRPr="00AD6424">
        <w:rPr>
          <w:sz w:val="24"/>
          <w:szCs w:val="24"/>
        </w:rPr>
        <w:t xml:space="preserve">Расходы консолидированного бюджета района в 2019 году составили </w:t>
      </w:r>
      <w:r w:rsidR="007F54CA" w:rsidRPr="00AD6424">
        <w:rPr>
          <w:sz w:val="24"/>
          <w:szCs w:val="24"/>
        </w:rPr>
        <w:t>810,5</w:t>
      </w:r>
      <w:r w:rsidRPr="00AD6424">
        <w:rPr>
          <w:sz w:val="24"/>
          <w:szCs w:val="24"/>
        </w:rPr>
        <w:t xml:space="preserve"> млн. рублей и основная их часть – </w:t>
      </w:r>
      <w:r w:rsidR="007F54CA" w:rsidRPr="00AD6424">
        <w:rPr>
          <w:sz w:val="24"/>
          <w:szCs w:val="24"/>
        </w:rPr>
        <w:t>683,9</w:t>
      </w:r>
      <w:r w:rsidRPr="00AD6424">
        <w:rPr>
          <w:sz w:val="24"/>
          <w:szCs w:val="24"/>
        </w:rPr>
        <w:t xml:space="preserve"> млн. рублей или </w:t>
      </w:r>
      <w:r w:rsidR="007F54CA" w:rsidRPr="00AD6424">
        <w:rPr>
          <w:sz w:val="24"/>
          <w:szCs w:val="24"/>
        </w:rPr>
        <w:t>84,4</w:t>
      </w:r>
      <w:r w:rsidRPr="00AD6424">
        <w:rPr>
          <w:sz w:val="24"/>
          <w:szCs w:val="24"/>
        </w:rPr>
        <w:t>% традиционно направлена на социальную сферу.</w:t>
      </w:r>
    </w:p>
    <w:p w:rsidR="00FF6048" w:rsidRDefault="00FF6048" w:rsidP="00BB3F9E">
      <w:pPr>
        <w:pStyle w:val="20"/>
        <w:tabs>
          <w:tab w:val="left" w:pos="3544"/>
        </w:tabs>
        <w:spacing w:after="0" w:line="240" w:lineRule="auto"/>
        <w:ind w:firstLine="567"/>
        <w:rPr>
          <w:sz w:val="24"/>
          <w:szCs w:val="24"/>
        </w:rPr>
      </w:pPr>
      <w:r w:rsidRPr="00AD6424">
        <w:rPr>
          <w:sz w:val="24"/>
          <w:szCs w:val="24"/>
        </w:rPr>
        <w:t>Основной  целью  в  сфере  муниципальных  финансов является обеспечение  стабильности  бюджета,  его сбалансированности  и  исполнения доходной части.</w:t>
      </w:r>
      <w:r w:rsidR="004D7A4B">
        <w:rPr>
          <w:noProof/>
          <w:sz w:val="24"/>
          <w:szCs w:val="24"/>
          <w:lang w:eastAsia="ru-RU"/>
        </w:rPr>
        <w:drawing>
          <wp:inline distT="0" distB="0" distL="0" distR="0" wp14:anchorId="528FD73D">
            <wp:extent cx="5499100" cy="32131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D7A4B" w:rsidRDefault="004D7A4B" w:rsidP="00BB3F9E">
      <w:pPr>
        <w:pStyle w:val="20"/>
        <w:tabs>
          <w:tab w:val="left" w:pos="3544"/>
        </w:tabs>
        <w:spacing w:after="0" w:line="240" w:lineRule="auto"/>
        <w:ind w:firstLine="567"/>
        <w:rPr>
          <w:sz w:val="24"/>
          <w:szCs w:val="24"/>
        </w:rPr>
      </w:pPr>
    </w:p>
    <w:p w:rsidR="004D7A4B" w:rsidRPr="00AD6424" w:rsidRDefault="004D7A4B" w:rsidP="00BB3F9E">
      <w:pPr>
        <w:pStyle w:val="20"/>
        <w:tabs>
          <w:tab w:val="left" w:pos="3544"/>
        </w:tabs>
        <w:spacing w:after="0" w:line="240" w:lineRule="auto"/>
        <w:ind w:firstLine="567"/>
        <w:rPr>
          <w:sz w:val="24"/>
          <w:szCs w:val="24"/>
        </w:rPr>
      </w:pPr>
    </w:p>
    <w:p w:rsidR="00FF6048" w:rsidRDefault="00FF6048" w:rsidP="00BB3F9E">
      <w:pPr>
        <w:pStyle w:val="20"/>
        <w:spacing w:after="0" w:line="240" w:lineRule="auto"/>
        <w:ind w:firstLine="567"/>
        <w:rPr>
          <w:sz w:val="24"/>
          <w:szCs w:val="24"/>
        </w:rPr>
      </w:pPr>
      <w:r w:rsidRPr="00AD6424">
        <w:rPr>
          <w:sz w:val="24"/>
          <w:szCs w:val="24"/>
        </w:rPr>
        <w:t xml:space="preserve">Объем  поступлений  в  муниципальную  казну  составил </w:t>
      </w:r>
      <w:r w:rsidRPr="00AD6424">
        <w:rPr>
          <w:color w:val="000000"/>
          <w:sz w:val="24"/>
          <w:szCs w:val="24"/>
        </w:rPr>
        <w:t>817 млн. 198 тыс.</w:t>
      </w:r>
      <w:r w:rsidRPr="00AD6424">
        <w:rPr>
          <w:sz w:val="24"/>
          <w:szCs w:val="24"/>
        </w:rPr>
        <w:t xml:space="preserve">  рублей, что на </w:t>
      </w:r>
      <w:r w:rsidR="00D10090" w:rsidRPr="00AD6424">
        <w:rPr>
          <w:sz w:val="24"/>
          <w:szCs w:val="24"/>
        </w:rPr>
        <w:t>34,96</w:t>
      </w:r>
      <w:r w:rsidRPr="00AD6424">
        <w:rPr>
          <w:sz w:val="24"/>
          <w:szCs w:val="24"/>
        </w:rPr>
        <w:t xml:space="preserve">% больше, чем в 2018 году. Бюджетные доходы отчетного периода на </w:t>
      </w:r>
      <w:r w:rsidR="00320BF0" w:rsidRPr="00AD6424">
        <w:rPr>
          <w:sz w:val="24"/>
          <w:szCs w:val="24"/>
        </w:rPr>
        <w:t>14,95</w:t>
      </w:r>
      <w:r w:rsidRPr="00AD6424">
        <w:rPr>
          <w:sz w:val="24"/>
          <w:szCs w:val="24"/>
        </w:rPr>
        <w:t>% сформированы за  счет налоговых и неналоговых доходов  (</w:t>
      </w:r>
      <w:r w:rsidR="00320BF0" w:rsidRPr="00AD6424">
        <w:rPr>
          <w:sz w:val="24"/>
          <w:szCs w:val="24"/>
        </w:rPr>
        <w:t>122</w:t>
      </w:r>
      <w:r w:rsidR="00D10090" w:rsidRPr="00AD6424">
        <w:rPr>
          <w:sz w:val="24"/>
          <w:szCs w:val="24"/>
        </w:rPr>
        <w:t xml:space="preserve">,16 </w:t>
      </w:r>
      <w:r w:rsidR="00320BF0" w:rsidRPr="00AD6424">
        <w:rPr>
          <w:sz w:val="24"/>
          <w:szCs w:val="24"/>
        </w:rPr>
        <w:t xml:space="preserve"> </w:t>
      </w:r>
      <w:r w:rsidRPr="00AD6424">
        <w:rPr>
          <w:sz w:val="24"/>
          <w:szCs w:val="24"/>
        </w:rPr>
        <w:t xml:space="preserve">млн. рублей),  на  </w:t>
      </w:r>
      <w:r w:rsidR="00320BF0" w:rsidRPr="00AD6424">
        <w:rPr>
          <w:sz w:val="24"/>
          <w:szCs w:val="24"/>
        </w:rPr>
        <w:t>85,05</w:t>
      </w:r>
      <w:r w:rsidRPr="00AD6424">
        <w:rPr>
          <w:sz w:val="24"/>
          <w:szCs w:val="24"/>
        </w:rPr>
        <w:t>%  –  за  счет  безвозмездных  поступлений (</w:t>
      </w:r>
      <w:r w:rsidR="00320BF0" w:rsidRPr="00AD6424">
        <w:rPr>
          <w:sz w:val="24"/>
          <w:szCs w:val="24"/>
        </w:rPr>
        <w:t>695</w:t>
      </w:r>
      <w:r w:rsidR="00D10090" w:rsidRPr="00AD6424">
        <w:rPr>
          <w:sz w:val="24"/>
          <w:szCs w:val="24"/>
        </w:rPr>
        <w:t>,36</w:t>
      </w:r>
      <w:r w:rsidRPr="00AD6424">
        <w:rPr>
          <w:sz w:val="24"/>
          <w:szCs w:val="24"/>
        </w:rPr>
        <w:t xml:space="preserve"> млн. рублей).</w:t>
      </w:r>
    </w:p>
    <w:p w:rsidR="006033F3" w:rsidRDefault="006033F3" w:rsidP="00BB3F9E">
      <w:pPr>
        <w:pStyle w:val="20"/>
        <w:spacing w:after="0" w:line="240" w:lineRule="auto"/>
        <w:ind w:firstLine="567"/>
        <w:rPr>
          <w:sz w:val="24"/>
          <w:szCs w:val="24"/>
        </w:rPr>
      </w:pPr>
      <w:r>
        <w:rPr>
          <w:noProof/>
          <w:sz w:val="24"/>
          <w:szCs w:val="24"/>
          <w:lang w:eastAsia="ru-RU"/>
        </w:rPr>
        <w:lastRenderedPageBreak/>
        <w:drawing>
          <wp:inline distT="0" distB="0" distL="0" distR="0" wp14:anchorId="2AF89A3B">
            <wp:extent cx="5499100" cy="32131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6033F3" w:rsidRDefault="006033F3" w:rsidP="00BB3F9E">
      <w:pPr>
        <w:pStyle w:val="20"/>
        <w:spacing w:after="0" w:line="240" w:lineRule="auto"/>
        <w:ind w:firstLine="567"/>
        <w:rPr>
          <w:sz w:val="24"/>
          <w:szCs w:val="24"/>
        </w:rPr>
      </w:pPr>
    </w:p>
    <w:p w:rsidR="00320BF0" w:rsidRPr="00AD6424" w:rsidRDefault="00320BF0" w:rsidP="00BB3F9E">
      <w:pPr>
        <w:pStyle w:val="20"/>
        <w:spacing w:after="0" w:line="240" w:lineRule="auto"/>
        <w:ind w:firstLine="567"/>
        <w:rPr>
          <w:sz w:val="24"/>
          <w:szCs w:val="24"/>
        </w:rPr>
      </w:pPr>
      <w:r w:rsidRPr="00AD6424">
        <w:rPr>
          <w:sz w:val="24"/>
          <w:szCs w:val="24"/>
        </w:rPr>
        <w:t xml:space="preserve">По-прежнему  основой  налоговых  и неналоговых  платежей  является  налог  на  доходы физических  лиц,  поступления  которого  на  </w:t>
      </w:r>
      <w:r w:rsidR="00D10090" w:rsidRPr="00AD6424">
        <w:rPr>
          <w:sz w:val="24"/>
          <w:szCs w:val="24"/>
        </w:rPr>
        <w:t>43,9</w:t>
      </w:r>
      <w:r w:rsidRPr="00AD6424">
        <w:rPr>
          <w:sz w:val="24"/>
          <w:szCs w:val="24"/>
        </w:rPr>
        <w:t xml:space="preserve">% сформировали  базу  по  данной  группе  доходов  и составили </w:t>
      </w:r>
      <w:r w:rsidR="00D10090" w:rsidRPr="00AD6424">
        <w:rPr>
          <w:sz w:val="24"/>
          <w:szCs w:val="24"/>
        </w:rPr>
        <w:t>59,9</w:t>
      </w:r>
      <w:r w:rsidRPr="00AD6424">
        <w:rPr>
          <w:sz w:val="24"/>
          <w:szCs w:val="24"/>
        </w:rPr>
        <w:t xml:space="preserve"> млн. рублей.</w:t>
      </w:r>
    </w:p>
    <w:p w:rsidR="007C1C7C" w:rsidRPr="00AD6424" w:rsidRDefault="00320BF0" w:rsidP="00BB3F9E">
      <w:pPr>
        <w:pStyle w:val="20"/>
        <w:spacing w:after="0" w:line="240" w:lineRule="auto"/>
        <w:ind w:firstLine="567"/>
        <w:rPr>
          <w:sz w:val="24"/>
          <w:szCs w:val="24"/>
        </w:rPr>
      </w:pPr>
      <w:r w:rsidRPr="00AD6424">
        <w:rPr>
          <w:sz w:val="24"/>
          <w:szCs w:val="24"/>
        </w:rPr>
        <w:t xml:space="preserve">Повышение  уровня  оплаты  труда  в  бюджетном  секторе  и  в организациях,  являющихся  ключевыми налогоплательщиками  района,  обеспечило рост  поступлений  налога  на  доходы физических  лиц  на  </w:t>
      </w:r>
      <w:r w:rsidR="007C1C7C" w:rsidRPr="00AD6424">
        <w:rPr>
          <w:sz w:val="24"/>
          <w:szCs w:val="24"/>
        </w:rPr>
        <w:t>11,8</w:t>
      </w:r>
      <w:r w:rsidRPr="00AD6424">
        <w:rPr>
          <w:sz w:val="24"/>
          <w:szCs w:val="24"/>
        </w:rPr>
        <w:t xml:space="preserve">%,  или  на  </w:t>
      </w:r>
      <w:r w:rsidR="007C1C7C" w:rsidRPr="00AD6424">
        <w:rPr>
          <w:sz w:val="24"/>
          <w:szCs w:val="24"/>
        </w:rPr>
        <w:t>6</w:t>
      </w:r>
      <w:r w:rsidR="00360927" w:rsidRPr="00AD6424">
        <w:rPr>
          <w:sz w:val="24"/>
          <w:szCs w:val="24"/>
        </w:rPr>
        <w:t>,09</w:t>
      </w:r>
      <w:r w:rsidRPr="00AD6424">
        <w:rPr>
          <w:sz w:val="24"/>
          <w:szCs w:val="24"/>
        </w:rPr>
        <w:t xml:space="preserve">  млн.</w:t>
      </w:r>
      <w:r w:rsidR="00360927" w:rsidRPr="00AD6424">
        <w:rPr>
          <w:sz w:val="24"/>
          <w:szCs w:val="24"/>
        </w:rPr>
        <w:t xml:space="preserve"> </w:t>
      </w:r>
      <w:r w:rsidR="007C1C7C" w:rsidRPr="00AD6424">
        <w:rPr>
          <w:sz w:val="24"/>
          <w:szCs w:val="24"/>
        </w:rPr>
        <w:t>рубл</w:t>
      </w:r>
      <w:r w:rsidRPr="00AD6424">
        <w:rPr>
          <w:sz w:val="24"/>
          <w:szCs w:val="24"/>
        </w:rPr>
        <w:t xml:space="preserve">ей.  </w:t>
      </w:r>
    </w:p>
    <w:p w:rsidR="00FE72CC" w:rsidRDefault="00FE72CC" w:rsidP="00BB3F9E">
      <w:pPr>
        <w:pStyle w:val="20"/>
        <w:spacing w:after="0" w:line="240" w:lineRule="auto"/>
        <w:ind w:firstLine="567"/>
        <w:rPr>
          <w:sz w:val="24"/>
          <w:szCs w:val="24"/>
        </w:rPr>
      </w:pPr>
      <w:r w:rsidRPr="00AD6424">
        <w:rPr>
          <w:sz w:val="24"/>
          <w:szCs w:val="24"/>
        </w:rPr>
        <w:t>Неналоговые доходы зачислены в сумме 8</w:t>
      </w:r>
      <w:r w:rsidR="00D10090" w:rsidRPr="00AD6424">
        <w:rPr>
          <w:sz w:val="24"/>
          <w:szCs w:val="24"/>
        </w:rPr>
        <w:t>,8</w:t>
      </w:r>
      <w:r w:rsidRPr="00AD6424">
        <w:rPr>
          <w:sz w:val="24"/>
          <w:szCs w:val="24"/>
        </w:rPr>
        <w:t xml:space="preserve"> млн. рублей и составили </w:t>
      </w:r>
      <w:r w:rsidR="00D10090" w:rsidRPr="00AD6424">
        <w:rPr>
          <w:sz w:val="24"/>
          <w:szCs w:val="24"/>
        </w:rPr>
        <w:t>7,17</w:t>
      </w:r>
      <w:r w:rsidRPr="00AD6424">
        <w:rPr>
          <w:sz w:val="24"/>
          <w:szCs w:val="24"/>
        </w:rPr>
        <w:t>%  в  общей  сумме  налоговых  и  неналоговых поступлений.  В  основном  это  доходы  в  виде арендной  платы  за  муниципальное  имущество  и от продажи муниципального имущества.</w:t>
      </w:r>
    </w:p>
    <w:p w:rsidR="004D7A4B" w:rsidRPr="00AD6424" w:rsidRDefault="004D7A4B" w:rsidP="00BB3F9E">
      <w:pPr>
        <w:pStyle w:val="20"/>
        <w:spacing w:after="0" w:line="240" w:lineRule="auto"/>
        <w:ind w:firstLine="567"/>
        <w:rPr>
          <w:sz w:val="24"/>
          <w:szCs w:val="24"/>
        </w:rPr>
      </w:pPr>
      <w:r>
        <w:rPr>
          <w:noProof/>
          <w:sz w:val="24"/>
          <w:szCs w:val="24"/>
          <w:lang w:eastAsia="ru-RU"/>
        </w:rPr>
        <w:drawing>
          <wp:inline distT="0" distB="0" distL="0" distR="0" wp14:anchorId="3EBCB457">
            <wp:extent cx="5499100" cy="32131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7C1C7C" w:rsidRPr="00AD6424" w:rsidRDefault="00FE72CC" w:rsidP="00BB3F9E">
      <w:pPr>
        <w:pStyle w:val="20"/>
        <w:spacing w:after="0" w:line="240" w:lineRule="auto"/>
        <w:ind w:firstLine="567"/>
        <w:rPr>
          <w:sz w:val="24"/>
          <w:szCs w:val="24"/>
        </w:rPr>
      </w:pPr>
      <w:r w:rsidRPr="00AD6424">
        <w:rPr>
          <w:sz w:val="24"/>
          <w:szCs w:val="24"/>
        </w:rPr>
        <w:t>Работа,  направленная  на  пополнение доходной  части  бюджета,  в  первую  очередь,  заключается  в  выявлении  и привлечении  к  налогообложению  хозяйствующих  субъектов,  реализации мероприятий по снижению недоимки.</w:t>
      </w:r>
    </w:p>
    <w:p w:rsidR="00FE72CC" w:rsidRPr="00AD6424" w:rsidRDefault="00FE72CC" w:rsidP="00BB3F9E">
      <w:pPr>
        <w:pStyle w:val="20"/>
        <w:spacing w:after="0" w:line="240" w:lineRule="auto"/>
        <w:ind w:firstLine="567"/>
        <w:rPr>
          <w:sz w:val="24"/>
          <w:szCs w:val="24"/>
        </w:rPr>
      </w:pPr>
      <w:r w:rsidRPr="00AD6424">
        <w:rPr>
          <w:sz w:val="24"/>
          <w:szCs w:val="24"/>
        </w:rPr>
        <w:t xml:space="preserve">В  настоящее  время  ведется  работа  по  постановке  на  налоговый  учет </w:t>
      </w:r>
      <w:r w:rsidR="00D10090" w:rsidRPr="00AD6424">
        <w:rPr>
          <w:sz w:val="24"/>
          <w:szCs w:val="24"/>
        </w:rPr>
        <w:t>в нашем районе подрядных организаций, осуществляющих деятельность в районе</w:t>
      </w:r>
      <w:r w:rsidRPr="00AD6424">
        <w:rPr>
          <w:sz w:val="24"/>
          <w:szCs w:val="24"/>
        </w:rPr>
        <w:t xml:space="preserve">, что  дает  основания  предполагать  дополнительные  поступления  в муниципальную казну в </w:t>
      </w:r>
      <w:r w:rsidRPr="00AD6424">
        <w:rPr>
          <w:sz w:val="24"/>
          <w:szCs w:val="24"/>
        </w:rPr>
        <w:lastRenderedPageBreak/>
        <w:t>будущем.</w:t>
      </w:r>
    </w:p>
    <w:p w:rsidR="007C1C7C" w:rsidRPr="00AD6424" w:rsidRDefault="00FE72CC" w:rsidP="00BB3F9E">
      <w:pPr>
        <w:pStyle w:val="20"/>
        <w:spacing w:after="0" w:line="240" w:lineRule="auto"/>
        <w:ind w:firstLine="567"/>
        <w:rPr>
          <w:sz w:val="24"/>
          <w:szCs w:val="24"/>
        </w:rPr>
      </w:pPr>
      <w:r w:rsidRPr="00AD6424">
        <w:rPr>
          <w:sz w:val="24"/>
          <w:szCs w:val="24"/>
        </w:rPr>
        <w:t xml:space="preserve">Расходы   бюджета МО  на  решение вопросов  местного  значения  и  исполнение переданных  полномочий  составили  </w:t>
      </w:r>
      <w:r w:rsidR="0098655C" w:rsidRPr="00AD6424">
        <w:rPr>
          <w:sz w:val="24"/>
          <w:szCs w:val="24"/>
        </w:rPr>
        <w:t>792,8</w:t>
      </w:r>
      <w:r w:rsidRPr="00AD6424">
        <w:rPr>
          <w:sz w:val="24"/>
          <w:szCs w:val="24"/>
        </w:rPr>
        <w:t xml:space="preserve">  млн. </w:t>
      </w:r>
      <w:r w:rsidR="00D10090" w:rsidRPr="00AD6424">
        <w:rPr>
          <w:sz w:val="24"/>
          <w:szCs w:val="24"/>
        </w:rPr>
        <w:t>рублей.  Основная  их  часть  (99,0</w:t>
      </w:r>
      <w:r w:rsidRPr="00AD6424">
        <w:rPr>
          <w:sz w:val="24"/>
          <w:szCs w:val="24"/>
        </w:rPr>
        <w:t>%)  направлена  на выполнение  обязательств  в  рамках  муниципальных программ.</w:t>
      </w:r>
    </w:p>
    <w:p w:rsidR="00FE72CC" w:rsidRDefault="0098655C" w:rsidP="00BB3F9E">
      <w:pPr>
        <w:pStyle w:val="20"/>
        <w:spacing w:after="0" w:line="240" w:lineRule="auto"/>
        <w:ind w:firstLine="567"/>
        <w:rPr>
          <w:sz w:val="24"/>
          <w:szCs w:val="24"/>
        </w:rPr>
      </w:pPr>
      <w:r w:rsidRPr="00AD6424">
        <w:rPr>
          <w:sz w:val="24"/>
          <w:szCs w:val="24"/>
        </w:rPr>
        <w:t>82,5</w:t>
      </w:r>
      <w:r w:rsidR="00FE72CC" w:rsidRPr="00AD6424">
        <w:rPr>
          <w:sz w:val="24"/>
          <w:szCs w:val="24"/>
        </w:rPr>
        <w:t xml:space="preserve">%  всех  расходов  бюджета,  или  </w:t>
      </w:r>
      <w:r w:rsidRPr="00AD6424">
        <w:rPr>
          <w:sz w:val="24"/>
          <w:szCs w:val="24"/>
        </w:rPr>
        <w:t xml:space="preserve">654,1 </w:t>
      </w:r>
      <w:r w:rsidR="00FE72CC" w:rsidRPr="00AD6424">
        <w:rPr>
          <w:sz w:val="24"/>
          <w:szCs w:val="24"/>
        </w:rPr>
        <w:t>млн.  рублей,  приходится  на  социальный  блок: образование,  культуру,  реализацию  социальной и  молодежной  политики,  развитие  физкультуры и спорта.</w:t>
      </w:r>
    </w:p>
    <w:p w:rsidR="004D7A4B" w:rsidRDefault="004D7A4B" w:rsidP="00BB3F9E">
      <w:pPr>
        <w:pStyle w:val="20"/>
        <w:spacing w:after="0" w:line="240" w:lineRule="auto"/>
        <w:ind w:firstLine="567"/>
        <w:rPr>
          <w:sz w:val="24"/>
          <w:szCs w:val="24"/>
        </w:rPr>
      </w:pPr>
    </w:p>
    <w:p w:rsidR="004D7A4B" w:rsidRPr="00AD6424" w:rsidRDefault="004D7A4B" w:rsidP="00BB3F9E">
      <w:pPr>
        <w:pStyle w:val="20"/>
        <w:spacing w:after="0" w:line="240" w:lineRule="auto"/>
        <w:ind w:firstLine="567"/>
        <w:rPr>
          <w:sz w:val="24"/>
          <w:szCs w:val="24"/>
        </w:rPr>
      </w:pPr>
    </w:p>
    <w:p w:rsidR="00FE72CC" w:rsidRPr="00AD6424" w:rsidRDefault="00FE72CC" w:rsidP="00BB3F9E">
      <w:pPr>
        <w:pStyle w:val="20"/>
        <w:spacing w:after="0" w:line="240" w:lineRule="auto"/>
        <w:ind w:firstLine="567"/>
        <w:rPr>
          <w:sz w:val="24"/>
          <w:szCs w:val="24"/>
        </w:rPr>
      </w:pPr>
      <w:r w:rsidRPr="00AD6424">
        <w:rPr>
          <w:sz w:val="24"/>
          <w:szCs w:val="24"/>
        </w:rPr>
        <w:t xml:space="preserve">Приоритетными  остаются  расходы  на жилищно-коммунальное  и  дорожное  хозяйства,  деятельность  в  отдельных  отраслях  экономики.  На  эти  цели  из  районного бюджета  израсходованы </w:t>
      </w:r>
      <w:r w:rsidR="0098655C" w:rsidRPr="00AD6424">
        <w:rPr>
          <w:sz w:val="24"/>
          <w:szCs w:val="24"/>
        </w:rPr>
        <w:t>138,7</w:t>
      </w:r>
      <w:r w:rsidRPr="00AD6424">
        <w:rPr>
          <w:sz w:val="24"/>
          <w:szCs w:val="24"/>
        </w:rPr>
        <w:t xml:space="preserve"> млн. рублей, из них </w:t>
      </w:r>
      <w:r w:rsidR="0098655C" w:rsidRPr="00AD6424">
        <w:rPr>
          <w:sz w:val="24"/>
          <w:szCs w:val="24"/>
        </w:rPr>
        <w:t>25,4</w:t>
      </w:r>
      <w:r w:rsidRPr="00AD6424">
        <w:rPr>
          <w:sz w:val="24"/>
          <w:szCs w:val="24"/>
        </w:rPr>
        <w:t xml:space="preserve"> млн. рублей (</w:t>
      </w:r>
      <w:r w:rsidR="0098655C" w:rsidRPr="00AD6424">
        <w:rPr>
          <w:sz w:val="24"/>
          <w:szCs w:val="24"/>
        </w:rPr>
        <w:t>3,2</w:t>
      </w:r>
      <w:r w:rsidRPr="00AD6424">
        <w:rPr>
          <w:sz w:val="24"/>
          <w:szCs w:val="24"/>
        </w:rPr>
        <w:t xml:space="preserve">% общего объема бюджетных расходов)  –  по  жилищно-коммунальной  отрасли; </w:t>
      </w:r>
      <w:r w:rsidR="0098655C" w:rsidRPr="00AD6424">
        <w:rPr>
          <w:sz w:val="24"/>
          <w:szCs w:val="24"/>
        </w:rPr>
        <w:t>37,4</w:t>
      </w:r>
      <w:r w:rsidRPr="00AD6424">
        <w:rPr>
          <w:sz w:val="24"/>
          <w:szCs w:val="24"/>
        </w:rPr>
        <w:t xml:space="preserve">  млн.  рублей  (</w:t>
      </w:r>
      <w:r w:rsidR="0098655C" w:rsidRPr="00AD6424">
        <w:rPr>
          <w:sz w:val="24"/>
          <w:szCs w:val="24"/>
        </w:rPr>
        <w:t>4,7</w:t>
      </w:r>
      <w:r w:rsidRPr="00AD6424">
        <w:rPr>
          <w:sz w:val="24"/>
          <w:szCs w:val="24"/>
        </w:rPr>
        <w:t>% общего объема бюджетных расходов) – по отрасли национальная экономика.</w:t>
      </w:r>
    </w:p>
    <w:p w:rsidR="00FE72CC" w:rsidRPr="00AD6424" w:rsidRDefault="00FE72CC" w:rsidP="00BB3F9E">
      <w:pPr>
        <w:pStyle w:val="20"/>
        <w:spacing w:after="0" w:line="240" w:lineRule="auto"/>
        <w:ind w:firstLine="567"/>
        <w:rPr>
          <w:sz w:val="24"/>
          <w:szCs w:val="24"/>
        </w:rPr>
      </w:pPr>
      <w:r w:rsidRPr="00AD6424">
        <w:rPr>
          <w:sz w:val="24"/>
          <w:szCs w:val="24"/>
        </w:rPr>
        <w:t xml:space="preserve">На  содержание  и  ремонт  автомобильных  дорог </w:t>
      </w:r>
      <w:r w:rsidR="0098655C" w:rsidRPr="00AD6424">
        <w:rPr>
          <w:sz w:val="24"/>
          <w:szCs w:val="24"/>
        </w:rPr>
        <w:t xml:space="preserve">общего пользования </w:t>
      </w:r>
      <w:r w:rsidRPr="00AD6424">
        <w:rPr>
          <w:sz w:val="24"/>
          <w:szCs w:val="24"/>
        </w:rPr>
        <w:t xml:space="preserve">направлено </w:t>
      </w:r>
      <w:r w:rsidR="0098655C" w:rsidRPr="00AD6424">
        <w:rPr>
          <w:sz w:val="24"/>
          <w:szCs w:val="24"/>
        </w:rPr>
        <w:t>11,16</w:t>
      </w:r>
      <w:r w:rsidRPr="00AD6424">
        <w:rPr>
          <w:sz w:val="24"/>
          <w:szCs w:val="24"/>
        </w:rPr>
        <w:t xml:space="preserve"> млн. рублей. Помимо  этого,</w:t>
      </w:r>
      <w:r w:rsidR="00A36A7C" w:rsidRPr="00AD6424">
        <w:rPr>
          <w:sz w:val="24"/>
          <w:szCs w:val="24"/>
        </w:rPr>
        <w:t xml:space="preserve"> </w:t>
      </w:r>
      <w:r w:rsidR="00360927" w:rsidRPr="00AD6424">
        <w:rPr>
          <w:sz w:val="24"/>
          <w:szCs w:val="24"/>
        </w:rPr>
        <w:t xml:space="preserve">отремонтированы </w:t>
      </w:r>
      <w:r w:rsidRPr="00AD6424">
        <w:rPr>
          <w:sz w:val="24"/>
          <w:szCs w:val="24"/>
        </w:rPr>
        <w:t xml:space="preserve">автомобильные  дороги, обеспечивающие  подъезд  </w:t>
      </w:r>
      <w:r w:rsidR="00A36A7C" w:rsidRPr="00AD6424">
        <w:rPr>
          <w:sz w:val="24"/>
          <w:szCs w:val="24"/>
        </w:rPr>
        <w:t>к дому ветерана В</w:t>
      </w:r>
      <w:r w:rsidR="008C2940">
        <w:rPr>
          <w:sz w:val="24"/>
          <w:szCs w:val="24"/>
        </w:rPr>
        <w:t>ОВ</w:t>
      </w:r>
      <w:r w:rsidR="0098655C" w:rsidRPr="00AD6424">
        <w:rPr>
          <w:sz w:val="24"/>
          <w:szCs w:val="24"/>
        </w:rPr>
        <w:t xml:space="preserve"> – 350 тыс.</w:t>
      </w:r>
      <w:r w:rsidR="005C6587" w:rsidRPr="00AD6424">
        <w:rPr>
          <w:sz w:val="24"/>
          <w:szCs w:val="24"/>
        </w:rPr>
        <w:t xml:space="preserve"> </w:t>
      </w:r>
      <w:r w:rsidR="0098655C" w:rsidRPr="00AD6424">
        <w:rPr>
          <w:sz w:val="24"/>
          <w:szCs w:val="24"/>
        </w:rPr>
        <w:t>руб</w:t>
      </w:r>
      <w:r w:rsidR="005C6587" w:rsidRPr="00AD6424">
        <w:rPr>
          <w:sz w:val="24"/>
          <w:szCs w:val="24"/>
        </w:rPr>
        <w:t>лей</w:t>
      </w:r>
      <w:r w:rsidR="0098655C" w:rsidRPr="00AD6424">
        <w:rPr>
          <w:sz w:val="24"/>
          <w:szCs w:val="24"/>
        </w:rPr>
        <w:t xml:space="preserve">, </w:t>
      </w:r>
      <w:r w:rsidR="00A36A7C" w:rsidRPr="00AD6424">
        <w:rPr>
          <w:sz w:val="24"/>
          <w:szCs w:val="24"/>
        </w:rPr>
        <w:t xml:space="preserve"> </w:t>
      </w:r>
      <w:r w:rsidR="0098655C" w:rsidRPr="00AD6424">
        <w:rPr>
          <w:sz w:val="24"/>
          <w:szCs w:val="24"/>
        </w:rPr>
        <w:t>проведены работы по обеспечению учета имущества  и земельных участков, занятых автодорогами общего пользования местного значения направлено средств - 182,0 тыс.</w:t>
      </w:r>
      <w:r w:rsidR="005C6587" w:rsidRPr="00AD6424">
        <w:rPr>
          <w:sz w:val="24"/>
          <w:szCs w:val="24"/>
        </w:rPr>
        <w:t xml:space="preserve"> </w:t>
      </w:r>
      <w:r w:rsidR="0098655C" w:rsidRPr="00AD6424">
        <w:rPr>
          <w:sz w:val="24"/>
          <w:szCs w:val="24"/>
        </w:rPr>
        <w:t>руб</w:t>
      </w:r>
      <w:r w:rsidR="005C6587" w:rsidRPr="00AD6424">
        <w:rPr>
          <w:sz w:val="24"/>
          <w:szCs w:val="24"/>
        </w:rPr>
        <w:t>лей</w:t>
      </w:r>
      <w:r w:rsidR="0098655C" w:rsidRPr="00AD6424">
        <w:rPr>
          <w:sz w:val="24"/>
          <w:szCs w:val="24"/>
        </w:rPr>
        <w:t xml:space="preserve">, бюджетам сельских поселений направлено на ремонт дорог местного значения -  </w:t>
      </w:r>
      <w:r w:rsidR="0098655C" w:rsidRPr="003B1EF3">
        <w:rPr>
          <w:b/>
          <w:sz w:val="24"/>
          <w:szCs w:val="24"/>
        </w:rPr>
        <w:t>7,25 млн.</w:t>
      </w:r>
      <w:r w:rsidR="005C6587" w:rsidRPr="00AD6424">
        <w:rPr>
          <w:sz w:val="24"/>
          <w:szCs w:val="24"/>
        </w:rPr>
        <w:t xml:space="preserve"> </w:t>
      </w:r>
      <w:r w:rsidR="0098655C" w:rsidRPr="00AD6424">
        <w:rPr>
          <w:sz w:val="24"/>
          <w:szCs w:val="24"/>
        </w:rPr>
        <w:t>руб</w:t>
      </w:r>
      <w:r w:rsidR="005C6587" w:rsidRPr="00AD6424">
        <w:rPr>
          <w:sz w:val="24"/>
          <w:szCs w:val="24"/>
        </w:rPr>
        <w:t>лей</w:t>
      </w:r>
      <w:r w:rsidR="008C2940">
        <w:rPr>
          <w:sz w:val="24"/>
          <w:szCs w:val="24"/>
        </w:rPr>
        <w:t>.</w:t>
      </w:r>
    </w:p>
    <w:p w:rsidR="00A36A7C" w:rsidRPr="00AD6424" w:rsidRDefault="00A36A7C" w:rsidP="00BB3F9E">
      <w:pPr>
        <w:pStyle w:val="20"/>
        <w:spacing w:after="0" w:line="240" w:lineRule="auto"/>
        <w:ind w:firstLine="567"/>
        <w:rPr>
          <w:sz w:val="24"/>
          <w:szCs w:val="24"/>
        </w:rPr>
      </w:pPr>
      <w:r w:rsidRPr="00AD6424">
        <w:rPr>
          <w:sz w:val="24"/>
          <w:szCs w:val="24"/>
        </w:rPr>
        <w:t xml:space="preserve">Инвестиционные  бюджетные  расходы  и  расходы  на  капитальные </w:t>
      </w:r>
      <w:r w:rsidR="0069545F" w:rsidRPr="00AD6424">
        <w:rPr>
          <w:sz w:val="24"/>
          <w:szCs w:val="24"/>
        </w:rPr>
        <w:t>вложения</w:t>
      </w:r>
      <w:r w:rsidRPr="00AD6424">
        <w:rPr>
          <w:sz w:val="24"/>
          <w:szCs w:val="24"/>
        </w:rPr>
        <w:t xml:space="preserve"> в отчетном году составили </w:t>
      </w:r>
      <w:r w:rsidR="0069545F" w:rsidRPr="00AD6424">
        <w:rPr>
          <w:sz w:val="24"/>
          <w:szCs w:val="24"/>
        </w:rPr>
        <w:t>161,7</w:t>
      </w:r>
      <w:r w:rsidRPr="00AD6424">
        <w:rPr>
          <w:sz w:val="24"/>
          <w:szCs w:val="24"/>
        </w:rPr>
        <w:t xml:space="preserve"> млн</w:t>
      </w:r>
      <w:r w:rsidR="00360927" w:rsidRPr="00AD6424">
        <w:rPr>
          <w:sz w:val="24"/>
          <w:szCs w:val="24"/>
        </w:rPr>
        <w:t>.</w:t>
      </w:r>
      <w:r w:rsidRPr="00AD6424">
        <w:rPr>
          <w:sz w:val="24"/>
          <w:szCs w:val="24"/>
        </w:rPr>
        <w:t xml:space="preserve"> рублей, в их числе:</w:t>
      </w:r>
    </w:p>
    <w:p w:rsidR="00AC69F3" w:rsidRPr="00AD6424" w:rsidRDefault="00A36A7C" w:rsidP="00BB3F9E">
      <w:pPr>
        <w:pStyle w:val="20"/>
        <w:spacing w:after="0" w:line="240" w:lineRule="auto"/>
        <w:ind w:firstLine="567"/>
        <w:rPr>
          <w:sz w:val="24"/>
          <w:szCs w:val="24"/>
        </w:rPr>
      </w:pPr>
      <w:r w:rsidRPr="00AD6424">
        <w:rPr>
          <w:rFonts w:hint="eastAsia"/>
          <w:sz w:val="24"/>
          <w:szCs w:val="24"/>
        </w:rPr>
        <w:t>✓</w:t>
      </w:r>
      <w:r w:rsidRPr="00AD6424">
        <w:rPr>
          <w:sz w:val="24"/>
          <w:szCs w:val="24"/>
        </w:rPr>
        <w:t xml:space="preserve">  </w:t>
      </w:r>
      <w:r w:rsidR="00AC69F3" w:rsidRPr="00AD6424">
        <w:rPr>
          <w:sz w:val="24"/>
          <w:szCs w:val="24"/>
        </w:rPr>
        <w:t>капитальные вложения в объекты муниципальной собственности: реконструкция  водопровода  в    с</w:t>
      </w:r>
      <w:r w:rsidR="00360927" w:rsidRPr="00AD6424">
        <w:rPr>
          <w:sz w:val="24"/>
          <w:szCs w:val="24"/>
        </w:rPr>
        <w:t>.</w:t>
      </w:r>
      <w:r w:rsidR="00AC69F3" w:rsidRPr="00AD6424">
        <w:rPr>
          <w:sz w:val="24"/>
          <w:szCs w:val="24"/>
        </w:rPr>
        <w:t xml:space="preserve"> </w:t>
      </w:r>
      <w:proofErr w:type="spellStart"/>
      <w:r w:rsidR="00AC69F3" w:rsidRPr="00AD6424">
        <w:rPr>
          <w:sz w:val="24"/>
          <w:szCs w:val="24"/>
        </w:rPr>
        <w:t>Купчегень</w:t>
      </w:r>
      <w:proofErr w:type="spellEnd"/>
      <w:r w:rsidR="00AC69F3" w:rsidRPr="00AD6424">
        <w:rPr>
          <w:sz w:val="24"/>
          <w:szCs w:val="24"/>
        </w:rPr>
        <w:t>, по ФЦП "Устойчивое развитие сельских территорий» 7</w:t>
      </w:r>
      <w:r w:rsidR="00360927" w:rsidRPr="00AD6424">
        <w:rPr>
          <w:sz w:val="24"/>
          <w:szCs w:val="24"/>
        </w:rPr>
        <w:t>,</w:t>
      </w:r>
      <w:r w:rsidR="00AC69F3" w:rsidRPr="00AD6424">
        <w:rPr>
          <w:sz w:val="24"/>
          <w:szCs w:val="24"/>
        </w:rPr>
        <w:t>5</w:t>
      </w:r>
      <w:r w:rsidR="00360927" w:rsidRPr="00AD6424">
        <w:rPr>
          <w:sz w:val="24"/>
          <w:szCs w:val="24"/>
        </w:rPr>
        <w:t>2</w:t>
      </w:r>
      <w:r w:rsidR="00AC69F3" w:rsidRPr="00AD6424">
        <w:rPr>
          <w:sz w:val="24"/>
          <w:szCs w:val="24"/>
        </w:rPr>
        <w:t xml:space="preserve"> </w:t>
      </w:r>
      <w:r w:rsidR="00360927" w:rsidRPr="00AD6424">
        <w:rPr>
          <w:sz w:val="24"/>
          <w:szCs w:val="24"/>
        </w:rPr>
        <w:t>млн</w:t>
      </w:r>
      <w:r w:rsidR="00AC69F3" w:rsidRPr="00AD6424">
        <w:rPr>
          <w:sz w:val="24"/>
          <w:szCs w:val="24"/>
        </w:rPr>
        <w:t>.</w:t>
      </w:r>
      <w:r w:rsidR="00360927" w:rsidRPr="00AD6424">
        <w:rPr>
          <w:sz w:val="24"/>
          <w:szCs w:val="24"/>
        </w:rPr>
        <w:t xml:space="preserve"> </w:t>
      </w:r>
      <w:r w:rsidR="00AC69F3" w:rsidRPr="00AD6424">
        <w:rPr>
          <w:sz w:val="24"/>
          <w:szCs w:val="24"/>
        </w:rPr>
        <w:t>рублей, в том числе из федерального бюджета -</w:t>
      </w:r>
      <w:r w:rsidR="008C2940">
        <w:rPr>
          <w:sz w:val="24"/>
          <w:szCs w:val="24"/>
        </w:rPr>
        <w:t xml:space="preserve"> </w:t>
      </w:r>
      <w:r w:rsidR="00AC69F3" w:rsidRPr="00AD6424">
        <w:rPr>
          <w:sz w:val="24"/>
          <w:szCs w:val="24"/>
        </w:rPr>
        <w:t>7</w:t>
      </w:r>
      <w:r w:rsidR="00360927" w:rsidRPr="00AD6424">
        <w:rPr>
          <w:sz w:val="24"/>
          <w:szCs w:val="24"/>
        </w:rPr>
        <w:t>,</w:t>
      </w:r>
      <w:r w:rsidR="00AC69F3" w:rsidRPr="00AD6424">
        <w:rPr>
          <w:sz w:val="24"/>
          <w:szCs w:val="24"/>
        </w:rPr>
        <w:t>0</w:t>
      </w:r>
      <w:r w:rsidR="00360927" w:rsidRPr="00AD6424">
        <w:rPr>
          <w:sz w:val="24"/>
          <w:szCs w:val="24"/>
        </w:rPr>
        <w:t xml:space="preserve"> млн</w:t>
      </w:r>
      <w:r w:rsidR="00AC69F3" w:rsidRPr="00AD6424">
        <w:rPr>
          <w:sz w:val="24"/>
          <w:szCs w:val="24"/>
        </w:rPr>
        <w:t>.</w:t>
      </w:r>
      <w:r w:rsidR="00360927" w:rsidRPr="00AD6424">
        <w:rPr>
          <w:sz w:val="24"/>
          <w:szCs w:val="24"/>
        </w:rPr>
        <w:t xml:space="preserve"> </w:t>
      </w:r>
      <w:r w:rsidR="00AC69F3" w:rsidRPr="00AD6424">
        <w:rPr>
          <w:sz w:val="24"/>
          <w:szCs w:val="24"/>
        </w:rPr>
        <w:t xml:space="preserve">рублей, </w:t>
      </w:r>
      <w:r w:rsidR="005C6587" w:rsidRPr="00AD6424">
        <w:rPr>
          <w:sz w:val="24"/>
          <w:szCs w:val="24"/>
        </w:rPr>
        <w:t xml:space="preserve"> из </w:t>
      </w:r>
      <w:r w:rsidR="00AC69F3" w:rsidRPr="00AD6424">
        <w:rPr>
          <w:sz w:val="24"/>
          <w:szCs w:val="24"/>
        </w:rPr>
        <w:t>республиканского</w:t>
      </w:r>
      <w:r w:rsidR="005C6587" w:rsidRPr="00AD6424">
        <w:rPr>
          <w:sz w:val="24"/>
          <w:szCs w:val="24"/>
        </w:rPr>
        <w:t xml:space="preserve"> бюджета </w:t>
      </w:r>
      <w:r w:rsidR="00AC69F3" w:rsidRPr="00AD6424">
        <w:rPr>
          <w:sz w:val="24"/>
          <w:szCs w:val="24"/>
        </w:rPr>
        <w:t>-</w:t>
      </w:r>
      <w:r w:rsidR="008C2940">
        <w:rPr>
          <w:sz w:val="24"/>
          <w:szCs w:val="24"/>
        </w:rPr>
        <w:t xml:space="preserve"> </w:t>
      </w:r>
      <w:r w:rsidR="00AC69F3" w:rsidRPr="00AD6424">
        <w:rPr>
          <w:sz w:val="24"/>
          <w:szCs w:val="24"/>
        </w:rPr>
        <w:t>368,4</w:t>
      </w:r>
      <w:r w:rsidR="00360927" w:rsidRPr="00AD6424">
        <w:rPr>
          <w:sz w:val="24"/>
          <w:szCs w:val="24"/>
        </w:rPr>
        <w:t xml:space="preserve"> </w:t>
      </w:r>
      <w:r w:rsidR="00AC69F3" w:rsidRPr="00AD6424">
        <w:rPr>
          <w:sz w:val="24"/>
          <w:szCs w:val="24"/>
        </w:rPr>
        <w:t>тыс.</w:t>
      </w:r>
      <w:r w:rsidR="005C6587" w:rsidRPr="00AD6424">
        <w:rPr>
          <w:sz w:val="24"/>
          <w:szCs w:val="24"/>
        </w:rPr>
        <w:t xml:space="preserve"> </w:t>
      </w:r>
      <w:r w:rsidR="00AC69F3" w:rsidRPr="00AD6424">
        <w:rPr>
          <w:sz w:val="24"/>
          <w:szCs w:val="24"/>
        </w:rPr>
        <w:t>рублей,</w:t>
      </w:r>
      <w:r w:rsidR="00360927" w:rsidRPr="00AD6424">
        <w:rPr>
          <w:sz w:val="24"/>
          <w:szCs w:val="24"/>
        </w:rPr>
        <w:t xml:space="preserve"> </w:t>
      </w:r>
      <w:r w:rsidR="00AC69F3" w:rsidRPr="00AD6424">
        <w:rPr>
          <w:sz w:val="24"/>
          <w:szCs w:val="24"/>
        </w:rPr>
        <w:t>из местного бюджета -150,4 тыс.</w:t>
      </w:r>
      <w:r w:rsidR="00360927" w:rsidRPr="00AD6424">
        <w:rPr>
          <w:sz w:val="24"/>
          <w:szCs w:val="24"/>
        </w:rPr>
        <w:t xml:space="preserve"> </w:t>
      </w:r>
      <w:r w:rsidR="00AC69F3" w:rsidRPr="00AD6424">
        <w:rPr>
          <w:sz w:val="24"/>
          <w:szCs w:val="24"/>
        </w:rPr>
        <w:t>рублей</w:t>
      </w:r>
      <w:r w:rsidR="00360927" w:rsidRPr="00AD6424">
        <w:rPr>
          <w:sz w:val="24"/>
          <w:szCs w:val="24"/>
        </w:rPr>
        <w:t>;</w:t>
      </w:r>
    </w:p>
    <w:p w:rsidR="0069545F" w:rsidRPr="00AD6424" w:rsidRDefault="0069545F" w:rsidP="00BB3F9E">
      <w:pPr>
        <w:pStyle w:val="20"/>
        <w:spacing w:after="0" w:line="240" w:lineRule="auto"/>
        <w:ind w:firstLine="567"/>
        <w:rPr>
          <w:sz w:val="24"/>
          <w:szCs w:val="24"/>
        </w:rPr>
      </w:pPr>
      <w:proofErr w:type="gramStart"/>
      <w:r w:rsidRPr="00AD6424">
        <w:rPr>
          <w:sz w:val="24"/>
          <w:szCs w:val="24"/>
        </w:rPr>
        <w:t xml:space="preserve">-  </w:t>
      </w:r>
      <w:r w:rsidR="00A36A7C" w:rsidRPr="00AD6424">
        <w:rPr>
          <w:rFonts w:hint="eastAsia"/>
          <w:sz w:val="24"/>
          <w:szCs w:val="24"/>
        </w:rPr>
        <w:t>✓</w:t>
      </w:r>
      <w:r w:rsidR="00A36A7C" w:rsidRPr="00AD6424">
        <w:rPr>
          <w:sz w:val="24"/>
          <w:szCs w:val="24"/>
        </w:rPr>
        <w:t xml:space="preserve">  </w:t>
      </w:r>
      <w:r w:rsidRPr="00AD6424">
        <w:rPr>
          <w:sz w:val="24"/>
          <w:szCs w:val="24"/>
        </w:rPr>
        <w:t>в рамках национального проекта «Демография» на  строительство детского сада на  125 мест в с</w:t>
      </w:r>
      <w:r w:rsidR="005C6587" w:rsidRPr="00AD6424">
        <w:rPr>
          <w:sz w:val="24"/>
          <w:szCs w:val="24"/>
        </w:rPr>
        <w:t>.</w:t>
      </w:r>
      <w:r w:rsidRPr="00AD6424">
        <w:rPr>
          <w:sz w:val="24"/>
          <w:szCs w:val="24"/>
        </w:rPr>
        <w:t xml:space="preserve"> Онгудай </w:t>
      </w:r>
      <w:r w:rsidR="005C6587" w:rsidRPr="00AD6424">
        <w:rPr>
          <w:sz w:val="24"/>
          <w:szCs w:val="24"/>
        </w:rPr>
        <w:t xml:space="preserve"> </w:t>
      </w:r>
      <w:r w:rsidRPr="00AD6424">
        <w:rPr>
          <w:sz w:val="24"/>
          <w:szCs w:val="24"/>
        </w:rPr>
        <w:t>привлечено -</w:t>
      </w:r>
      <w:r w:rsidR="008C2940">
        <w:rPr>
          <w:sz w:val="24"/>
          <w:szCs w:val="24"/>
        </w:rPr>
        <w:t xml:space="preserve"> </w:t>
      </w:r>
      <w:r w:rsidRPr="00AD6424">
        <w:rPr>
          <w:sz w:val="24"/>
          <w:szCs w:val="24"/>
        </w:rPr>
        <w:t>119,24 млн. рублей, в том числе из федерального бюджета -</w:t>
      </w:r>
      <w:r w:rsidR="008C2940">
        <w:rPr>
          <w:sz w:val="24"/>
          <w:szCs w:val="24"/>
        </w:rPr>
        <w:t xml:space="preserve"> </w:t>
      </w:r>
      <w:r w:rsidRPr="00AD6424">
        <w:rPr>
          <w:sz w:val="24"/>
          <w:szCs w:val="24"/>
        </w:rPr>
        <w:t>86,6 млн. рублей, из республиканского бюджета -31,25 млн.</w:t>
      </w:r>
      <w:r w:rsidR="00360927" w:rsidRPr="00AD6424">
        <w:rPr>
          <w:sz w:val="24"/>
          <w:szCs w:val="24"/>
        </w:rPr>
        <w:t xml:space="preserve"> </w:t>
      </w:r>
      <w:r w:rsidRPr="00AD6424">
        <w:rPr>
          <w:sz w:val="24"/>
          <w:szCs w:val="24"/>
        </w:rPr>
        <w:t>рублей</w:t>
      </w:r>
      <w:r w:rsidR="00360927" w:rsidRPr="00AD6424">
        <w:rPr>
          <w:sz w:val="24"/>
          <w:szCs w:val="24"/>
        </w:rPr>
        <w:t xml:space="preserve">,  </w:t>
      </w:r>
      <w:proofErr w:type="spellStart"/>
      <w:r w:rsidR="00360927" w:rsidRPr="00AD6424">
        <w:rPr>
          <w:sz w:val="24"/>
          <w:szCs w:val="24"/>
        </w:rPr>
        <w:t>с</w:t>
      </w:r>
      <w:r w:rsidRPr="00AD6424">
        <w:rPr>
          <w:sz w:val="24"/>
          <w:szCs w:val="24"/>
        </w:rPr>
        <w:t>офинансирование</w:t>
      </w:r>
      <w:proofErr w:type="spellEnd"/>
      <w:r w:rsidRPr="00AD6424">
        <w:rPr>
          <w:sz w:val="24"/>
          <w:szCs w:val="24"/>
        </w:rPr>
        <w:t xml:space="preserve">  из </w:t>
      </w:r>
      <w:r w:rsidR="00360927" w:rsidRPr="00AD6424">
        <w:rPr>
          <w:sz w:val="24"/>
          <w:szCs w:val="24"/>
        </w:rPr>
        <w:t xml:space="preserve"> </w:t>
      </w:r>
      <w:r w:rsidRPr="00AD6424">
        <w:rPr>
          <w:sz w:val="24"/>
          <w:szCs w:val="24"/>
        </w:rPr>
        <w:t xml:space="preserve">местного </w:t>
      </w:r>
      <w:r w:rsidR="00360927" w:rsidRPr="00AD6424">
        <w:rPr>
          <w:sz w:val="24"/>
          <w:szCs w:val="24"/>
        </w:rPr>
        <w:t xml:space="preserve"> </w:t>
      </w:r>
      <w:r w:rsidRPr="00AD6424">
        <w:rPr>
          <w:sz w:val="24"/>
          <w:szCs w:val="24"/>
        </w:rPr>
        <w:t>бюджета составило -1,19 млн.</w:t>
      </w:r>
      <w:r w:rsidR="00360927" w:rsidRPr="00AD6424">
        <w:rPr>
          <w:sz w:val="24"/>
          <w:szCs w:val="24"/>
        </w:rPr>
        <w:t xml:space="preserve"> рублей;</w:t>
      </w:r>
      <w:proofErr w:type="gramEnd"/>
    </w:p>
    <w:p w:rsidR="0069545F" w:rsidRPr="00125E56" w:rsidRDefault="0069545F" w:rsidP="00BB3F9E">
      <w:pPr>
        <w:pStyle w:val="20"/>
        <w:spacing w:after="0" w:line="240" w:lineRule="auto"/>
        <w:ind w:firstLine="567"/>
        <w:rPr>
          <w:sz w:val="24"/>
          <w:szCs w:val="24"/>
        </w:rPr>
      </w:pPr>
      <w:r w:rsidRPr="003B1EF3">
        <w:rPr>
          <w:b/>
          <w:sz w:val="24"/>
          <w:szCs w:val="24"/>
        </w:rPr>
        <w:t xml:space="preserve">-   </w:t>
      </w:r>
      <w:r w:rsidR="00A36A7C" w:rsidRPr="00125E56">
        <w:rPr>
          <w:rFonts w:hint="eastAsia"/>
          <w:sz w:val="24"/>
          <w:szCs w:val="24"/>
        </w:rPr>
        <w:t>✓</w:t>
      </w:r>
      <w:r w:rsidR="00A36A7C" w:rsidRPr="00125E56">
        <w:rPr>
          <w:sz w:val="24"/>
          <w:szCs w:val="24"/>
        </w:rPr>
        <w:t xml:space="preserve">  </w:t>
      </w:r>
      <w:r w:rsidRPr="00125E56">
        <w:rPr>
          <w:sz w:val="24"/>
          <w:szCs w:val="24"/>
        </w:rPr>
        <w:t xml:space="preserve">на строительство школы на 260 учащихся с интернатом на 80 мест </w:t>
      </w:r>
      <w:proofErr w:type="gramStart"/>
      <w:r w:rsidRPr="00125E56">
        <w:rPr>
          <w:sz w:val="24"/>
          <w:szCs w:val="24"/>
        </w:rPr>
        <w:t>в</w:t>
      </w:r>
      <w:proofErr w:type="gramEnd"/>
      <w:r w:rsidRPr="00125E56">
        <w:rPr>
          <w:sz w:val="24"/>
          <w:szCs w:val="24"/>
        </w:rPr>
        <w:t xml:space="preserve"> </w:t>
      </w:r>
      <w:proofErr w:type="gramStart"/>
      <w:r w:rsidRPr="00125E56">
        <w:rPr>
          <w:sz w:val="24"/>
          <w:szCs w:val="24"/>
        </w:rPr>
        <w:t>с</w:t>
      </w:r>
      <w:proofErr w:type="gramEnd"/>
      <w:r w:rsidR="005C6587" w:rsidRPr="00125E56">
        <w:rPr>
          <w:sz w:val="24"/>
          <w:szCs w:val="24"/>
        </w:rPr>
        <w:t>.</w:t>
      </w:r>
      <w:r w:rsidRPr="00125E56">
        <w:rPr>
          <w:sz w:val="24"/>
          <w:szCs w:val="24"/>
        </w:rPr>
        <w:t xml:space="preserve"> Иня направлено  35</w:t>
      </w:r>
      <w:r w:rsidR="00360927" w:rsidRPr="00125E56">
        <w:rPr>
          <w:sz w:val="24"/>
          <w:szCs w:val="24"/>
        </w:rPr>
        <w:t>,</w:t>
      </w:r>
      <w:r w:rsidRPr="00125E56">
        <w:rPr>
          <w:sz w:val="24"/>
          <w:szCs w:val="24"/>
        </w:rPr>
        <w:t>0</w:t>
      </w:r>
      <w:r w:rsidR="00360927" w:rsidRPr="00125E56">
        <w:rPr>
          <w:sz w:val="24"/>
          <w:szCs w:val="24"/>
        </w:rPr>
        <w:t>3</w:t>
      </w:r>
      <w:r w:rsidRPr="00125E56">
        <w:rPr>
          <w:sz w:val="24"/>
          <w:szCs w:val="24"/>
        </w:rPr>
        <w:t xml:space="preserve"> </w:t>
      </w:r>
      <w:r w:rsidR="00360927" w:rsidRPr="00125E56">
        <w:rPr>
          <w:sz w:val="24"/>
          <w:szCs w:val="24"/>
        </w:rPr>
        <w:t xml:space="preserve">млн. </w:t>
      </w:r>
      <w:r w:rsidRPr="00125E56">
        <w:rPr>
          <w:sz w:val="24"/>
          <w:szCs w:val="24"/>
        </w:rPr>
        <w:t>рублей, в том числе средства республиканского бюджета – 34</w:t>
      </w:r>
      <w:r w:rsidR="00360927" w:rsidRPr="00125E56">
        <w:rPr>
          <w:sz w:val="24"/>
          <w:szCs w:val="24"/>
        </w:rPr>
        <w:t>,</w:t>
      </w:r>
      <w:r w:rsidRPr="00125E56">
        <w:rPr>
          <w:sz w:val="24"/>
          <w:szCs w:val="24"/>
        </w:rPr>
        <w:t xml:space="preserve">63 </w:t>
      </w:r>
      <w:r w:rsidR="00360927" w:rsidRPr="00125E56">
        <w:rPr>
          <w:sz w:val="24"/>
          <w:szCs w:val="24"/>
        </w:rPr>
        <w:t>млн</w:t>
      </w:r>
      <w:r w:rsidRPr="00125E56">
        <w:rPr>
          <w:sz w:val="24"/>
          <w:szCs w:val="24"/>
        </w:rPr>
        <w:t>.</w:t>
      </w:r>
      <w:r w:rsidR="00360927" w:rsidRPr="00125E56">
        <w:rPr>
          <w:sz w:val="24"/>
          <w:szCs w:val="24"/>
        </w:rPr>
        <w:t xml:space="preserve"> </w:t>
      </w:r>
      <w:r w:rsidRPr="00125E56">
        <w:rPr>
          <w:sz w:val="24"/>
          <w:szCs w:val="24"/>
        </w:rPr>
        <w:t>рублей.</w:t>
      </w:r>
    </w:p>
    <w:p w:rsidR="0069436F" w:rsidRPr="00AD6424" w:rsidRDefault="000C18E1" w:rsidP="00BB3F9E">
      <w:pPr>
        <w:pStyle w:val="20"/>
        <w:spacing w:after="0" w:line="240" w:lineRule="auto"/>
        <w:ind w:firstLine="567"/>
        <w:rPr>
          <w:sz w:val="24"/>
          <w:szCs w:val="24"/>
        </w:rPr>
      </w:pPr>
      <w:r>
        <w:rPr>
          <w:sz w:val="24"/>
          <w:szCs w:val="24"/>
        </w:rPr>
        <w:t xml:space="preserve">- </w:t>
      </w:r>
      <w:r w:rsidRPr="003B1EF3">
        <w:rPr>
          <w:rFonts w:hint="eastAsia"/>
          <w:b/>
          <w:sz w:val="24"/>
          <w:szCs w:val="24"/>
        </w:rPr>
        <w:t>✓</w:t>
      </w:r>
      <w:r>
        <w:rPr>
          <w:sz w:val="24"/>
          <w:szCs w:val="24"/>
        </w:rPr>
        <w:t>в</w:t>
      </w:r>
      <w:r w:rsidR="00A36A7C" w:rsidRPr="00AD6424">
        <w:rPr>
          <w:sz w:val="24"/>
          <w:szCs w:val="24"/>
        </w:rPr>
        <w:t xml:space="preserve">  рамках  бюджета  профинансированы  мероприятия  </w:t>
      </w:r>
      <w:r w:rsidR="00125E56">
        <w:rPr>
          <w:sz w:val="24"/>
          <w:szCs w:val="24"/>
        </w:rPr>
        <w:t>на</w:t>
      </w:r>
      <w:r w:rsidR="00A36A7C" w:rsidRPr="00AD6424">
        <w:rPr>
          <w:sz w:val="24"/>
          <w:szCs w:val="24"/>
        </w:rPr>
        <w:t xml:space="preserve">  </w:t>
      </w:r>
      <w:r w:rsidR="0069436F" w:rsidRPr="00AD6424">
        <w:rPr>
          <w:sz w:val="24"/>
          <w:szCs w:val="24"/>
        </w:rPr>
        <w:t xml:space="preserve">подготовительные работы по реконструкции  стадиона </w:t>
      </w:r>
      <w:r w:rsidR="00360927" w:rsidRPr="00AD6424">
        <w:rPr>
          <w:sz w:val="24"/>
          <w:szCs w:val="24"/>
        </w:rPr>
        <w:t xml:space="preserve"> «</w:t>
      </w:r>
      <w:proofErr w:type="spellStart"/>
      <w:r w:rsidR="0069436F" w:rsidRPr="00AD6424">
        <w:rPr>
          <w:sz w:val="24"/>
          <w:szCs w:val="24"/>
        </w:rPr>
        <w:t>Сартакпай</w:t>
      </w:r>
      <w:proofErr w:type="spellEnd"/>
      <w:r w:rsidR="0069436F" w:rsidRPr="00AD6424">
        <w:rPr>
          <w:sz w:val="24"/>
          <w:szCs w:val="24"/>
        </w:rPr>
        <w:t>» -</w:t>
      </w:r>
      <w:r w:rsidR="00125E56">
        <w:rPr>
          <w:sz w:val="24"/>
          <w:szCs w:val="24"/>
        </w:rPr>
        <w:t xml:space="preserve"> </w:t>
      </w:r>
      <w:r w:rsidR="0069436F" w:rsidRPr="00AD6424">
        <w:rPr>
          <w:sz w:val="24"/>
          <w:szCs w:val="24"/>
        </w:rPr>
        <w:t>2</w:t>
      </w:r>
      <w:r w:rsidR="00360927" w:rsidRPr="00AD6424">
        <w:rPr>
          <w:sz w:val="24"/>
          <w:szCs w:val="24"/>
        </w:rPr>
        <w:t>,</w:t>
      </w:r>
      <w:r w:rsidR="0069436F" w:rsidRPr="00AD6424">
        <w:rPr>
          <w:sz w:val="24"/>
          <w:szCs w:val="24"/>
        </w:rPr>
        <w:t>2</w:t>
      </w:r>
      <w:r w:rsidR="00360927" w:rsidRPr="00AD6424">
        <w:rPr>
          <w:sz w:val="24"/>
          <w:szCs w:val="24"/>
        </w:rPr>
        <w:t>3 млн</w:t>
      </w:r>
      <w:r w:rsidR="0069436F" w:rsidRPr="00AD6424">
        <w:rPr>
          <w:sz w:val="24"/>
          <w:szCs w:val="24"/>
        </w:rPr>
        <w:t>.</w:t>
      </w:r>
      <w:r w:rsidR="00360927" w:rsidRPr="00AD6424">
        <w:rPr>
          <w:sz w:val="24"/>
          <w:szCs w:val="24"/>
        </w:rPr>
        <w:t xml:space="preserve"> </w:t>
      </w:r>
      <w:r w:rsidR="0069436F" w:rsidRPr="00AD6424">
        <w:rPr>
          <w:sz w:val="24"/>
          <w:szCs w:val="24"/>
        </w:rPr>
        <w:t xml:space="preserve">рублей, а именно проведение проектно-изыскательских работ, прохождение государственной экспертизы. </w:t>
      </w:r>
    </w:p>
    <w:p w:rsidR="0059371E" w:rsidRPr="00AD6424" w:rsidRDefault="0059371E" w:rsidP="00BB3F9E">
      <w:pPr>
        <w:pStyle w:val="20"/>
        <w:spacing w:after="0" w:line="240" w:lineRule="auto"/>
        <w:ind w:firstLine="567"/>
        <w:rPr>
          <w:sz w:val="24"/>
          <w:szCs w:val="24"/>
        </w:rPr>
      </w:pPr>
      <w:r w:rsidRPr="00AD6424">
        <w:rPr>
          <w:sz w:val="24"/>
          <w:szCs w:val="24"/>
        </w:rPr>
        <w:t>На  ремонты  помещений  и  коммуникаций,  приобретение  нового оборудования  и  инвентаря  направлены  дополнительные  средства  в социальную сферу в объеме более 30  млн. рублей, что позволило в течение всего  года  обеспечить  стабильную  работу  учреждений  образования  и культуры.</w:t>
      </w:r>
    </w:p>
    <w:p w:rsidR="0059371E" w:rsidRPr="00AD6424" w:rsidRDefault="0059371E" w:rsidP="00BB3F9E">
      <w:pPr>
        <w:pStyle w:val="20"/>
        <w:spacing w:after="0" w:line="240" w:lineRule="auto"/>
        <w:ind w:firstLine="567"/>
        <w:rPr>
          <w:sz w:val="24"/>
          <w:szCs w:val="24"/>
        </w:rPr>
      </w:pPr>
      <w:r w:rsidRPr="00AD6424">
        <w:rPr>
          <w:sz w:val="24"/>
          <w:szCs w:val="24"/>
        </w:rPr>
        <w:t xml:space="preserve">Реализуя мероприятия по оптимизации бюджетных расходов, районной администрацией  утвержден  порядок  консолидации  средств,  сэкономленных муниципальными  заказчиками  при  осуществлении  закупок  для муниципальных  нужд.  </w:t>
      </w:r>
      <w:proofErr w:type="gramStart"/>
      <w:r w:rsidRPr="00AD6424">
        <w:rPr>
          <w:sz w:val="24"/>
          <w:szCs w:val="24"/>
        </w:rPr>
        <w:t xml:space="preserve">Сэкономленные  в  рамках  закупочной  деятельности </w:t>
      </w:r>
      <w:r w:rsidR="00315FDC">
        <w:rPr>
          <w:sz w:val="24"/>
          <w:szCs w:val="24"/>
        </w:rPr>
        <w:t>6,4</w:t>
      </w:r>
      <w:r w:rsidRPr="00AD6424">
        <w:rPr>
          <w:sz w:val="24"/>
          <w:szCs w:val="24"/>
        </w:rPr>
        <w:t xml:space="preserve"> млн. рублей направлены на социально значимые цели, в первую очередь</w:t>
      </w:r>
      <w:r w:rsidR="00D05996">
        <w:rPr>
          <w:sz w:val="24"/>
          <w:szCs w:val="24"/>
        </w:rPr>
        <w:t xml:space="preserve"> на</w:t>
      </w:r>
      <w:r w:rsidRPr="00AD6424">
        <w:rPr>
          <w:sz w:val="24"/>
          <w:szCs w:val="24"/>
        </w:rPr>
        <w:t xml:space="preserve"> укрепление  материально-технической  базы  образовательных  и  досуговых учреждений.</w:t>
      </w:r>
      <w:proofErr w:type="gramEnd"/>
    </w:p>
    <w:p w:rsidR="0059371E" w:rsidRPr="00AD6424" w:rsidRDefault="0059371E" w:rsidP="00BB3F9E">
      <w:pPr>
        <w:pStyle w:val="20"/>
        <w:spacing w:after="0" w:line="240" w:lineRule="auto"/>
        <w:ind w:firstLine="567"/>
        <w:rPr>
          <w:sz w:val="24"/>
          <w:szCs w:val="24"/>
        </w:rPr>
      </w:pPr>
      <w:r w:rsidRPr="00AD6424">
        <w:rPr>
          <w:sz w:val="24"/>
          <w:szCs w:val="24"/>
        </w:rPr>
        <w:t>Межбюджетные  отношения  с  сельскими  поселениями  традиционно выстраивались  таким  образом,  чтобы  местные  бюджеты  были сбалансированы  и  финансово  обеспечены.  Муниципалитеты  получили  в качестве  дотаций,  иных  межбюджетных  трансфертов  и  субвенций  на исполне</w:t>
      </w:r>
      <w:r w:rsidR="008B3F0F" w:rsidRPr="00AD6424">
        <w:rPr>
          <w:sz w:val="24"/>
          <w:szCs w:val="24"/>
        </w:rPr>
        <w:t>ние государственных полномочий 56,66</w:t>
      </w:r>
      <w:r w:rsidRPr="00AD6424">
        <w:rPr>
          <w:sz w:val="24"/>
          <w:szCs w:val="24"/>
        </w:rPr>
        <w:t xml:space="preserve"> млн. рублей.</w:t>
      </w:r>
    </w:p>
    <w:p w:rsidR="0059371E" w:rsidRPr="00AD6424" w:rsidRDefault="0059371E" w:rsidP="00BB3F9E">
      <w:pPr>
        <w:pStyle w:val="20"/>
        <w:spacing w:after="0" w:line="240" w:lineRule="auto"/>
        <w:ind w:firstLine="567"/>
        <w:rPr>
          <w:sz w:val="24"/>
          <w:szCs w:val="24"/>
        </w:rPr>
      </w:pPr>
      <w:r w:rsidRPr="00AD6424">
        <w:rPr>
          <w:sz w:val="24"/>
          <w:szCs w:val="24"/>
        </w:rPr>
        <w:t>По  результатам  исполнения  районного бюджета</w:t>
      </w:r>
      <w:r w:rsidR="00CA4606">
        <w:rPr>
          <w:sz w:val="24"/>
          <w:szCs w:val="24"/>
        </w:rPr>
        <w:t>,</w:t>
      </w:r>
      <w:r w:rsidRPr="00AD6424">
        <w:rPr>
          <w:sz w:val="24"/>
          <w:szCs w:val="24"/>
        </w:rPr>
        <w:t xml:space="preserve">  </w:t>
      </w:r>
      <w:r w:rsidR="00CA4606" w:rsidRPr="00AD6424">
        <w:rPr>
          <w:sz w:val="24"/>
          <w:szCs w:val="24"/>
        </w:rPr>
        <w:t>за счет остатков на счете</w:t>
      </w:r>
      <w:r w:rsidR="00CA4606">
        <w:rPr>
          <w:sz w:val="24"/>
          <w:szCs w:val="24"/>
        </w:rPr>
        <w:t>,</w:t>
      </w:r>
      <w:r w:rsidR="00CA4606" w:rsidRPr="00AD6424">
        <w:rPr>
          <w:sz w:val="24"/>
          <w:szCs w:val="24"/>
        </w:rPr>
        <w:t xml:space="preserve"> на конец года </w:t>
      </w:r>
      <w:r w:rsidRPr="00AD6424">
        <w:rPr>
          <w:sz w:val="24"/>
          <w:szCs w:val="24"/>
        </w:rPr>
        <w:t>сложился профицит в размере  24 млн. 396  тыс. рублей.</w:t>
      </w:r>
    </w:p>
    <w:p w:rsidR="0059371E" w:rsidRPr="00AD6424" w:rsidRDefault="0059371E" w:rsidP="00BB3F9E">
      <w:pPr>
        <w:pStyle w:val="20"/>
        <w:spacing w:after="0" w:line="240" w:lineRule="auto"/>
        <w:ind w:firstLine="567"/>
        <w:rPr>
          <w:sz w:val="24"/>
          <w:szCs w:val="24"/>
        </w:rPr>
      </w:pPr>
      <w:r w:rsidRPr="00AD6424">
        <w:rPr>
          <w:sz w:val="24"/>
          <w:szCs w:val="24"/>
        </w:rPr>
        <w:t xml:space="preserve">Подводя  итоги  реализации  бюджетной  политики  минувшего  года, необходимо  </w:t>
      </w:r>
      <w:r w:rsidRPr="00AD6424">
        <w:rPr>
          <w:sz w:val="24"/>
          <w:szCs w:val="24"/>
        </w:rPr>
        <w:lastRenderedPageBreak/>
        <w:t xml:space="preserve">отметить,   </w:t>
      </w:r>
      <w:r w:rsidR="00276DE0">
        <w:rPr>
          <w:sz w:val="24"/>
          <w:szCs w:val="24"/>
        </w:rPr>
        <w:t xml:space="preserve">что </w:t>
      </w:r>
      <w:r w:rsidRPr="00AD6424">
        <w:rPr>
          <w:sz w:val="24"/>
          <w:szCs w:val="24"/>
        </w:rPr>
        <w:t>несмотря  на  то,  что  бюджетный  цикл  начинался очень  непросто,  при  достаточно  напряженных  параметрах  бюджета,  не обеспечивавших  в  полной  мере  даже  первоочередных  расходов,  удалось  не только  выполнить  все  социальные  обязательства  и  гарантии, предусмотренные  действующим  законодательством  и  обеспечить  текущую деятельность  муниципалитета,  но  и  направить  значительные  ресурсы  на развитие.</w:t>
      </w:r>
    </w:p>
    <w:p w:rsidR="00DA3259" w:rsidRPr="00AD6424" w:rsidRDefault="00DA3259" w:rsidP="00BB3F9E">
      <w:pPr>
        <w:pStyle w:val="20"/>
        <w:spacing w:after="0" w:line="240" w:lineRule="auto"/>
        <w:ind w:firstLine="567"/>
        <w:rPr>
          <w:sz w:val="24"/>
          <w:szCs w:val="24"/>
        </w:rPr>
      </w:pPr>
      <w:r w:rsidRPr="00AD6424">
        <w:rPr>
          <w:sz w:val="24"/>
          <w:szCs w:val="24"/>
        </w:rPr>
        <w:t xml:space="preserve">Выполнены  </w:t>
      </w:r>
      <w:proofErr w:type="gramStart"/>
      <w:r w:rsidRPr="00AD6424">
        <w:rPr>
          <w:sz w:val="24"/>
          <w:szCs w:val="24"/>
        </w:rPr>
        <w:t>Указы</w:t>
      </w:r>
      <w:proofErr w:type="gramEnd"/>
      <w:r w:rsidRPr="00AD6424">
        <w:rPr>
          <w:sz w:val="24"/>
          <w:szCs w:val="24"/>
        </w:rPr>
        <w:t xml:space="preserve">  и  </w:t>
      </w:r>
      <w:r w:rsidR="002F217F" w:rsidRPr="00AD6424">
        <w:rPr>
          <w:sz w:val="24"/>
          <w:szCs w:val="24"/>
        </w:rPr>
        <w:t>П</w:t>
      </w:r>
      <w:r w:rsidRPr="00AD6424">
        <w:rPr>
          <w:sz w:val="24"/>
          <w:szCs w:val="24"/>
        </w:rPr>
        <w:t>оручения Президента  Р</w:t>
      </w:r>
      <w:r w:rsidR="002F217F" w:rsidRPr="00AD6424">
        <w:rPr>
          <w:sz w:val="24"/>
          <w:szCs w:val="24"/>
        </w:rPr>
        <w:t>Ф</w:t>
      </w:r>
      <w:r w:rsidRPr="00AD6424">
        <w:rPr>
          <w:sz w:val="24"/>
          <w:szCs w:val="24"/>
        </w:rPr>
        <w:t xml:space="preserve">  в  части  повышения оплаты  труда  работников  образовани</w:t>
      </w:r>
      <w:r w:rsidR="002F217F" w:rsidRPr="00AD6424">
        <w:rPr>
          <w:sz w:val="24"/>
          <w:szCs w:val="24"/>
        </w:rPr>
        <w:t>я</w:t>
      </w:r>
      <w:r w:rsidRPr="00AD6424">
        <w:rPr>
          <w:sz w:val="24"/>
          <w:szCs w:val="24"/>
        </w:rPr>
        <w:t xml:space="preserve">  и культуры.</w:t>
      </w:r>
    </w:p>
    <w:p w:rsidR="00DA3259" w:rsidRPr="00AD6424" w:rsidRDefault="00DA3259" w:rsidP="00BB3F9E">
      <w:pPr>
        <w:pStyle w:val="20"/>
        <w:spacing w:after="0" w:line="240" w:lineRule="auto"/>
        <w:ind w:firstLine="567"/>
        <w:rPr>
          <w:sz w:val="24"/>
          <w:szCs w:val="24"/>
        </w:rPr>
      </w:pPr>
      <w:r w:rsidRPr="00AD6424">
        <w:rPr>
          <w:sz w:val="24"/>
          <w:szCs w:val="24"/>
        </w:rPr>
        <w:t xml:space="preserve">Обеспечена  оплата  труда  работников муниципальных  учреждений  в  размере  не  ниже  минимального  </w:t>
      </w:r>
      <w:proofErr w:type="gramStart"/>
      <w:r w:rsidRPr="00AD6424">
        <w:rPr>
          <w:sz w:val="24"/>
          <w:szCs w:val="24"/>
        </w:rPr>
        <w:t>размера оплаты  труда</w:t>
      </w:r>
      <w:proofErr w:type="gramEnd"/>
      <w:r w:rsidR="002F217F" w:rsidRPr="00AD6424">
        <w:rPr>
          <w:sz w:val="24"/>
          <w:szCs w:val="24"/>
        </w:rPr>
        <w:t>,</w:t>
      </w:r>
      <w:r w:rsidRPr="00AD6424">
        <w:rPr>
          <w:sz w:val="24"/>
          <w:szCs w:val="24"/>
        </w:rPr>
        <w:t xml:space="preserve">  с  начислением  на  него  районного  коэффициента.</w:t>
      </w:r>
    </w:p>
    <w:p w:rsidR="00DA3259" w:rsidRPr="00AD6424" w:rsidRDefault="00DA3259" w:rsidP="00BB3F9E">
      <w:pPr>
        <w:pStyle w:val="20"/>
        <w:spacing w:after="0" w:line="240" w:lineRule="auto"/>
        <w:ind w:firstLine="567"/>
        <w:rPr>
          <w:sz w:val="24"/>
          <w:szCs w:val="24"/>
        </w:rPr>
      </w:pPr>
      <w:r w:rsidRPr="00AD6424">
        <w:rPr>
          <w:sz w:val="24"/>
          <w:szCs w:val="24"/>
        </w:rPr>
        <w:t>Основная  цель,  стоящая  на  сегодня  перед  органами  местного самоуправления  –  это  приложить  максимум  усилий  по  повышению эффективности  имеющихся  ресурсов,  поиску  новых  доходных  источников, росту инвестиций и сохранению позитивной динамики социально значимых расходов, влияющих на качество бюджетных услуг для жителей района. Для ее достижения  необходимо решение в 2019 году следующих первоочередных финансово-экономических задач:</w:t>
      </w:r>
    </w:p>
    <w:p w:rsidR="00DA3259" w:rsidRPr="00AD6424" w:rsidRDefault="00DA3259" w:rsidP="00BB3F9E">
      <w:pPr>
        <w:pStyle w:val="20"/>
        <w:spacing w:after="0" w:line="240" w:lineRule="auto"/>
        <w:ind w:firstLine="567"/>
        <w:rPr>
          <w:sz w:val="24"/>
          <w:szCs w:val="24"/>
        </w:rPr>
      </w:pPr>
      <w:r w:rsidRPr="00AD6424">
        <w:rPr>
          <w:sz w:val="24"/>
          <w:szCs w:val="24"/>
        </w:rPr>
        <w:t xml:space="preserve">•  формирование благоприятного делового климата на всей территории </w:t>
      </w:r>
      <w:proofErr w:type="spellStart"/>
      <w:r w:rsidRPr="00AD6424">
        <w:rPr>
          <w:sz w:val="24"/>
          <w:szCs w:val="24"/>
        </w:rPr>
        <w:t>Онгудайского</w:t>
      </w:r>
      <w:proofErr w:type="spellEnd"/>
      <w:r w:rsidRPr="00AD6424">
        <w:rPr>
          <w:sz w:val="24"/>
          <w:szCs w:val="24"/>
        </w:rPr>
        <w:t xml:space="preserve"> района;</w:t>
      </w:r>
    </w:p>
    <w:p w:rsidR="00DA3259" w:rsidRPr="00AD6424" w:rsidRDefault="00DA3259" w:rsidP="00BB3F9E">
      <w:pPr>
        <w:pStyle w:val="20"/>
        <w:spacing w:after="0" w:line="240" w:lineRule="auto"/>
        <w:ind w:firstLine="567"/>
        <w:rPr>
          <w:sz w:val="24"/>
          <w:szCs w:val="24"/>
        </w:rPr>
      </w:pPr>
      <w:r w:rsidRPr="00AD6424">
        <w:rPr>
          <w:sz w:val="24"/>
          <w:szCs w:val="24"/>
        </w:rPr>
        <w:t xml:space="preserve">•  реализация  мероприятий  по  выявлению  потенциальных налогоплательщиков,  осуществляющих  деятельность  на  территории Онгудайского  района,  но  уплачивающих  налоги  в  бюджеты </w:t>
      </w:r>
      <w:r w:rsidR="00276DE0">
        <w:rPr>
          <w:sz w:val="24"/>
          <w:szCs w:val="24"/>
        </w:rPr>
        <w:t xml:space="preserve"> иных муниципальных образований</w:t>
      </w:r>
      <w:r w:rsidRPr="00AD6424">
        <w:rPr>
          <w:sz w:val="24"/>
          <w:szCs w:val="24"/>
        </w:rPr>
        <w:t xml:space="preserve"> и привлечение их к налогообложению по месту осуществления деятельности; </w:t>
      </w:r>
    </w:p>
    <w:p w:rsidR="00DA3259" w:rsidRPr="00AD6424" w:rsidRDefault="00DA3259" w:rsidP="00BB3F9E">
      <w:pPr>
        <w:pStyle w:val="20"/>
        <w:spacing w:after="0" w:line="240" w:lineRule="auto"/>
        <w:ind w:firstLine="567"/>
        <w:rPr>
          <w:sz w:val="24"/>
          <w:szCs w:val="24"/>
        </w:rPr>
      </w:pPr>
      <w:r w:rsidRPr="00AD6424">
        <w:rPr>
          <w:sz w:val="24"/>
          <w:szCs w:val="24"/>
        </w:rPr>
        <w:t>•  обеспечение выполнения «майских» указов и поручений Президента страны в части повышения оплаты труда в образовании и культуре;</w:t>
      </w:r>
    </w:p>
    <w:p w:rsidR="00DA3259" w:rsidRPr="00AD6424" w:rsidRDefault="00DA3259" w:rsidP="00BB3F9E">
      <w:pPr>
        <w:pStyle w:val="20"/>
        <w:spacing w:after="0" w:line="240" w:lineRule="auto"/>
        <w:ind w:firstLine="567"/>
        <w:rPr>
          <w:sz w:val="24"/>
          <w:szCs w:val="24"/>
        </w:rPr>
      </w:pPr>
      <w:r w:rsidRPr="00AD6424">
        <w:rPr>
          <w:sz w:val="24"/>
          <w:szCs w:val="24"/>
        </w:rPr>
        <w:t xml:space="preserve">•  обеспечение выплаты  заработной платы работникам муниципальных учреждений  в  размере  не  ниже  минимального  </w:t>
      </w:r>
      <w:proofErr w:type="gramStart"/>
      <w:r w:rsidRPr="00AD6424">
        <w:rPr>
          <w:sz w:val="24"/>
          <w:szCs w:val="24"/>
        </w:rPr>
        <w:t>размера  оплаты  труда</w:t>
      </w:r>
      <w:proofErr w:type="gramEnd"/>
      <w:r w:rsidRPr="00AD6424">
        <w:rPr>
          <w:sz w:val="24"/>
          <w:szCs w:val="24"/>
        </w:rPr>
        <w:t>, составляющего в  2019 году 11 280 рублей с начислением на него районного коэффициента</w:t>
      </w:r>
      <w:r w:rsidR="008B3F0F" w:rsidRPr="00AD6424">
        <w:rPr>
          <w:sz w:val="24"/>
          <w:szCs w:val="24"/>
        </w:rPr>
        <w:t>;</w:t>
      </w:r>
      <w:r w:rsidRPr="00AD6424">
        <w:rPr>
          <w:sz w:val="24"/>
          <w:szCs w:val="24"/>
        </w:rPr>
        <w:t xml:space="preserve"> </w:t>
      </w:r>
    </w:p>
    <w:p w:rsidR="00DA3259" w:rsidRPr="00AD6424" w:rsidRDefault="00DA3259" w:rsidP="00BB3F9E">
      <w:pPr>
        <w:pStyle w:val="20"/>
        <w:spacing w:after="0" w:line="240" w:lineRule="auto"/>
        <w:ind w:firstLine="567"/>
        <w:rPr>
          <w:sz w:val="24"/>
          <w:szCs w:val="24"/>
        </w:rPr>
      </w:pPr>
      <w:r w:rsidRPr="00AD6424">
        <w:rPr>
          <w:sz w:val="24"/>
          <w:szCs w:val="24"/>
        </w:rPr>
        <w:t xml:space="preserve">•  сокращение  размера  сложившейся  на  1  января  2020  года просроченной задолженности  по неналоговым доходам консолидированного районного бюджета не менее чем на </w:t>
      </w:r>
      <w:r w:rsidR="008933C7" w:rsidRPr="00AD6424">
        <w:rPr>
          <w:sz w:val="24"/>
          <w:szCs w:val="24"/>
        </w:rPr>
        <w:t>1</w:t>
      </w:r>
      <w:r w:rsidRPr="00AD6424">
        <w:rPr>
          <w:sz w:val="24"/>
          <w:szCs w:val="24"/>
        </w:rPr>
        <w:t>%;</w:t>
      </w:r>
    </w:p>
    <w:p w:rsidR="00DA3259" w:rsidRPr="00AD6424" w:rsidRDefault="00DA3259" w:rsidP="00BB3F9E">
      <w:pPr>
        <w:pStyle w:val="20"/>
        <w:spacing w:after="0" w:line="240" w:lineRule="auto"/>
        <w:ind w:firstLine="567"/>
        <w:rPr>
          <w:sz w:val="24"/>
          <w:szCs w:val="24"/>
        </w:rPr>
      </w:pPr>
      <w:r w:rsidRPr="00AD6424">
        <w:rPr>
          <w:sz w:val="24"/>
          <w:szCs w:val="24"/>
        </w:rPr>
        <w:t>•  обеспечение  отсутствия  просроченной  кредиторской  задолженности консолидированного  районного  бюджета  и  муниципальных  учреждений муниципального  района  и  входящих  в  его  состав  поселений  по  социально значимым  направлениям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w:t>
      </w:r>
    </w:p>
    <w:p w:rsidR="00DA3259" w:rsidRPr="00AD6424" w:rsidRDefault="00DA3259" w:rsidP="00BB3F9E">
      <w:pPr>
        <w:pStyle w:val="20"/>
        <w:spacing w:after="0" w:line="240" w:lineRule="auto"/>
        <w:ind w:firstLine="567"/>
        <w:rPr>
          <w:sz w:val="24"/>
          <w:szCs w:val="24"/>
        </w:rPr>
      </w:pPr>
      <w:r w:rsidRPr="00AD6424">
        <w:rPr>
          <w:sz w:val="24"/>
          <w:szCs w:val="24"/>
        </w:rPr>
        <w:t xml:space="preserve">•  привлечение  средств  федерального  и  </w:t>
      </w:r>
      <w:r w:rsidR="008933C7" w:rsidRPr="00AD6424">
        <w:rPr>
          <w:sz w:val="24"/>
          <w:szCs w:val="24"/>
        </w:rPr>
        <w:t xml:space="preserve">республиканского </w:t>
      </w:r>
      <w:r w:rsidRPr="00AD6424">
        <w:rPr>
          <w:sz w:val="24"/>
          <w:szCs w:val="24"/>
        </w:rPr>
        <w:t xml:space="preserve"> бюджетов  на </w:t>
      </w:r>
      <w:proofErr w:type="spellStart"/>
      <w:r w:rsidRPr="00AD6424">
        <w:rPr>
          <w:sz w:val="24"/>
          <w:szCs w:val="24"/>
        </w:rPr>
        <w:t>софинансирование</w:t>
      </w:r>
      <w:proofErr w:type="spellEnd"/>
      <w:r w:rsidRPr="00AD6424">
        <w:rPr>
          <w:sz w:val="24"/>
          <w:szCs w:val="24"/>
        </w:rPr>
        <w:t xml:space="preserve">  расходных  обязательств  консолидированного  районного бюджета, в том числе в рамках реализации национальных проектов.</w:t>
      </w:r>
    </w:p>
    <w:p w:rsidR="00DA3259" w:rsidRPr="00AD6424" w:rsidRDefault="00DA3259" w:rsidP="00BB3F9E">
      <w:pPr>
        <w:pStyle w:val="20"/>
        <w:spacing w:after="0" w:line="240" w:lineRule="auto"/>
        <w:ind w:firstLine="567"/>
        <w:rPr>
          <w:sz w:val="24"/>
          <w:szCs w:val="24"/>
        </w:rPr>
      </w:pPr>
    </w:p>
    <w:p w:rsidR="00DA3259" w:rsidRDefault="001C479C" w:rsidP="00885955">
      <w:pPr>
        <w:pStyle w:val="20"/>
        <w:spacing w:after="0" w:line="240" w:lineRule="auto"/>
        <w:ind w:firstLine="567"/>
        <w:jc w:val="center"/>
        <w:rPr>
          <w:b/>
          <w:sz w:val="24"/>
          <w:szCs w:val="24"/>
        </w:rPr>
      </w:pPr>
      <w:r w:rsidRPr="00AD6424">
        <w:rPr>
          <w:b/>
          <w:sz w:val="24"/>
          <w:szCs w:val="24"/>
        </w:rPr>
        <w:t>Агропромышленный комплекс</w:t>
      </w:r>
    </w:p>
    <w:p w:rsidR="00885955" w:rsidRPr="00AD6424" w:rsidRDefault="00885955" w:rsidP="00885955">
      <w:pPr>
        <w:pStyle w:val="20"/>
        <w:spacing w:after="0" w:line="240" w:lineRule="auto"/>
        <w:ind w:firstLine="567"/>
        <w:jc w:val="center"/>
        <w:rPr>
          <w:b/>
          <w:sz w:val="24"/>
          <w:szCs w:val="24"/>
        </w:rPr>
      </w:pPr>
    </w:p>
    <w:p w:rsidR="001C479C" w:rsidRPr="00AD6424" w:rsidRDefault="001C479C" w:rsidP="00BB3F9E">
      <w:pPr>
        <w:pStyle w:val="20"/>
        <w:shd w:val="clear" w:color="auto" w:fill="auto"/>
        <w:spacing w:after="0" w:line="240" w:lineRule="auto"/>
        <w:ind w:firstLine="567"/>
        <w:rPr>
          <w:sz w:val="24"/>
          <w:szCs w:val="24"/>
        </w:rPr>
      </w:pPr>
      <w:r w:rsidRPr="00AD6424">
        <w:rPr>
          <w:sz w:val="24"/>
          <w:szCs w:val="24"/>
        </w:rPr>
        <w:t>На территории</w:t>
      </w:r>
      <w:r w:rsidR="0098740E">
        <w:rPr>
          <w:sz w:val="24"/>
          <w:szCs w:val="24"/>
        </w:rPr>
        <w:t xml:space="preserve"> </w:t>
      </w:r>
      <w:r w:rsidRPr="00AD6424">
        <w:rPr>
          <w:sz w:val="24"/>
          <w:szCs w:val="24"/>
        </w:rPr>
        <w:t>района</w:t>
      </w:r>
      <w:r w:rsidR="00305D4F" w:rsidRPr="00AD6424">
        <w:rPr>
          <w:sz w:val="24"/>
          <w:szCs w:val="24"/>
        </w:rPr>
        <w:t xml:space="preserve"> </w:t>
      </w:r>
      <w:r w:rsidRPr="00AD6424">
        <w:rPr>
          <w:sz w:val="24"/>
          <w:szCs w:val="24"/>
        </w:rPr>
        <w:t>зарегистрировано и осуществляют сельскохозяйственную деятельность 2</w:t>
      </w:r>
      <w:r w:rsidR="00607A32" w:rsidRPr="00AD6424">
        <w:rPr>
          <w:sz w:val="24"/>
          <w:szCs w:val="24"/>
        </w:rPr>
        <w:t>5</w:t>
      </w:r>
      <w:r w:rsidRPr="00AD6424">
        <w:rPr>
          <w:sz w:val="24"/>
          <w:szCs w:val="24"/>
        </w:rPr>
        <w:t xml:space="preserve"> предприят</w:t>
      </w:r>
      <w:r w:rsidR="009E556A">
        <w:rPr>
          <w:sz w:val="24"/>
          <w:szCs w:val="24"/>
        </w:rPr>
        <w:t>ий</w:t>
      </w:r>
      <w:r w:rsidRPr="00AD6424">
        <w:rPr>
          <w:sz w:val="24"/>
          <w:szCs w:val="24"/>
        </w:rPr>
        <w:t>, в том числе 13 </w:t>
      </w:r>
      <w:proofErr w:type="spellStart"/>
      <w:r w:rsidRPr="00AD6424">
        <w:rPr>
          <w:sz w:val="24"/>
          <w:szCs w:val="24"/>
        </w:rPr>
        <w:t>сельхозорганизаций</w:t>
      </w:r>
      <w:proofErr w:type="spellEnd"/>
      <w:r w:rsidRPr="00AD6424">
        <w:rPr>
          <w:sz w:val="24"/>
          <w:szCs w:val="24"/>
        </w:rPr>
        <w:t xml:space="preserve">, 3 </w:t>
      </w:r>
      <w:proofErr w:type="spellStart"/>
      <w:r w:rsidRPr="00AD6424">
        <w:rPr>
          <w:sz w:val="24"/>
          <w:szCs w:val="24"/>
        </w:rPr>
        <w:t>С</w:t>
      </w:r>
      <w:r w:rsidR="00607A32" w:rsidRPr="00AD6424">
        <w:rPr>
          <w:sz w:val="24"/>
          <w:szCs w:val="24"/>
        </w:rPr>
        <w:t>П</w:t>
      </w:r>
      <w:r w:rsidRPr="00AD6424">
        <w:rPr>
          <w:sz w:val="24"/>
          <w:szCs w:val="24"/>
        </w:rPr>
        <w:t>оКов</w:t>
      </w:r>
      <w:proofErr w:type="spellEnd"/>
      <w:r w:rsidRPr="00AD6424">
        <w:rPr>
          <w:sz w:val="24"/>
          <w:szCs w:val="24"/>
        </w:rPr>
        <w:t>, 4 предприятия переработки сельхозпродукции,  286 крестьянско - фермерских хозяйств и 5809 личных подсобных хозяйств.</w:t>
      </w:r>
    </w:p>
    <w:p w:rsidR="00F3284F" w:rsidRPr="00AD6424" w:rsidRDefault="00F3284F" w:rsidP="00BB3F9E">
      <w:pPr>
        <w:pStyle w:val="20"/>
        <w:shd w:val="clear" w:color="auto" w:fill="auto"/>
        <w:spacing w:after="0" w:line="240" w:lineRule="auto"/>
        <w:ind w:firstLine="567"/>
        <w:rPr>
          <w:sz w:val="24"/>
          <w:szCs w:val="24"/>
        </w:rPr>
      </w:pPr>
      <w:r w:rsidRPr="00AD6424">
        <w:rPr>
          <w:sz w:val="24"/>
          <w:szCs w:val="24"/>
        </w:rPr>
        <w:t>Объем производства  сельскохозяйственной продукции в хозяйствах всех категорий за 2019 г. составил 1,</w:t>
      </w:r>
      <w:r w:rsidR="00607A32" w:rsidRPr="00AD6424">
        <w:rPr>
          <w:sz w:val="24"/>
          <w:szCs w:val="24"/>
        </w:rPr>
        <w:t>574</w:t>
      </w:r>
      <w:r w:rsidRPr="00AD6424">
        <w:rPr>
          <w:sz w:val="24"/>
          <w:szCs w:val="24"/>
        </w:rPr>
        <w:t xml:space="preserve"> млрд. руб. (на душу населения 1</w:t>
      </w:r>
      <w:r w:rsidR="007A67F1" w:rsidRPr="00AD6424">
        <w:rPr>
          <w:sz w:val="24"/>
          <w:szCs w:val="24"/>
        </w:rPr>
        <w:t>11,30</w:t>
      </w:r>
      <w:r w:rsidRPr="00AD6424">
        <w:rPr>
          <w:sz w:val="24"/>
          <w:szCs w:val="24"/>
        </w:rPr>
        <w:t xml:space="preserve"> тыс. руб.), в том числе продукция животноводства – 12</w:t>
      </w:r>
      <w:r w:rsidR="00607A32" w:rsidRPr="00AD6424">
        <w:rPr>
          <w:sz w:val="24"/>
          <w:szCs w:val="24"/>
        </w:rPr>
        <w:t>88,6</w:t>
      </w:r>
      <w:r w:rsidRPr="00AD6424">
        <w:rPr>
          <w:sz w:val="24"/>
          <w:szCs w:val="24"/>
        </w:rPr>
        <w:t xml:space="preserve"> млн. руб., продукция растениеводства – 2</w:t>
      </w:r>
      <w:r w:rsidR="00607A32" w:rsidRPr="00AD6424">
        <w:rPr>
          <w:sz w:val="24"/>
          <w:szCs w:val="24"/>
        </w:rPr>
        <w:t>85,4</w:t>
      </w:r>
      <w:r w:rsidRPr="00AD6424">
        <w:rPr>
          <w:sz w:val="24"/>
          <w:szCs w:val="24"/>
        </w:rPr>
        <w:t xml:space="preserve"> млн. руб. </w:t>
      </w:r>
    </w:p>
    <w:p w:rsidR="001C479C" w:rsidRPr="00AD6424" w:rsidRDefault="001C479C" w:rsidP="00BB3F9E">
      <w:pPr>
        <w:pStyle w:val="20"/>
        <w:shd w:val="clear" w:color="auto" w:fill="auto"/>
        <w:spacing w:after="0" w:line="240" w:lineRule="auto"/>
        <w:ind w:firstLine="567"/>
        <w:rPr>
          <w:sz w:val="24"/>
          <w:szCs w:val="24"/>
        </w:rPr>
      </w:pPr>
      <w:r w:rsidRPr="00AD6424">
        <w:rPr>
          <w:sz w:val="24"/>
          <w:szCs w:val="24"/>
        </w:rPr>
        <w:t xml:space="preserve"> В сравнении с 2018 г. наблюдается рост объема производства сельскохозяйственной продукции на </w:t>
      </w:r>
      <w:r w:rsidR="00607A32" w:rsidRPr="00AD6424">
        <w:rPr>
          <w:sz w:val="24"/>
          <w:szCs w:val="24"/>
        </w:rPr>
        <w:t>96,4</w:t>
      </w:r>
      <w:r w:rsidRPr="00AD6424">
        <w:rPr>
          <w:sz w:val="24"/>
          <w:szCs w:val="24"/>
        </w:rPr>
        <w:t xml:space="preserve"> млн. руб. или на 10</w:t>
      </w:r>
      <w:r w:rsidR="00607A32" w:rsidRPr="00AD6424">
        <w:rPr>
          <w:sz w:val="24"/>
          <w:szCs w:val="24"/>
        </w:rPr>
        <w:t>6,5</w:t>
      </w:r>
      <w:r w:rsidRPr="00AD6424">
        <w:rPr>
          <w:sz w:val="24"/>
          <w:szCs w:val="24"/>
        </w:rPr>
        <w:t xml:space="preserve"> %</w:t>
      </w:r>
      <w:r w:rsidR="00607A32" w:rsidRPr="00AD6424">
        <w:rPr>
          <w:sz w:val="24"/>
          <w:szCs w:val="24"/>
        </w:rPr>
        <w:t>.</w:t>
      </w:r>
      <w:r w:rsidRPr="00AD6424">
        <w:rPr>
          <w:sz w:val="24"/>
          <w:szCs w:val="24"/>
        </w:rPr>
        <w:t> </w:t>
      </w:r>
    </w:p>
    <w:p w:rsidR="009E556A" w:rsidRDefault="009E556A" w:rsidP="009E556A">
      <w:pPr>
        <w:pStyle w:val="20"/>
        <w:shd w:val="clear" w:color="auto" w:fill="auto"/>
        <w:spacing w:after="0" w:line="240" w:lineRule="auto"/>
        <w:ind w:firstLine="567"/>
        <w:jc w:val="center"/>
        <w:rPr>
          <w:i/>
          <w:sz w:val="24"/>
          <w:szCs w:val="24"/>
        </w:rPr>
      </w:pPr>
    </w:p>
    <w:p w:rsidR="001C479C" w:rsidRPr="00E9415F" w:rsidRDefault="001C479C" w:rsidP="009E556A">
      <w:pPr>
        <w:pStyle w:val="20"/>
        <w:shd w:val="clear" w:color="auto" w:fill="auto"/>
        <w:spacing w:after="0" w:line="240" w:lineRule="auto"/>
        <w:ind w:firstLine="567"/>
        <w:jc w:val="center"/>
        <w:rPr>
          <w:sz w:val="24"/>
          <w:szCs w:val="24"/>
        </w:rPr>
      </w:pPr>
      <w:r w:rsidRPr="00E9415F">
        <w:rPr>
          <w:sz w:val="24"/>
          <w:szCs w:val="24"/>
        </w:rPr>
        <w:lastRenderedPageBreak/>
        <w:t>Растениеводство</w:t>
      </w:r>
    </w:p>
    <w:p w:rsidR="00E9415F" w:rsidRPr="00AD6424" w:rsidRDefault="00E9415F" w:rsidP="009E556A">
      <w:pPr>
        <w:pStyle w:val="20"/>
        <w:shd w:val="clear" w:color="auto" w:fill="auto"/>
        <w:spacing w:after="0" w:line="240" w:lineRule="auto"/>
        <w:ind w:firstLine="567"/>
        <w:jc w:val="center"/>
        <w:rPr>
          <w:i/>
          <w:sz w:val="24"/>
          <w:szCs w:val="24"/>
        </w:rPr>
      </w:pPr>
    </w:p>
    <w:p w:rsidR="001C479C" w:rsidRPr="00AD6424" w:rsidRDefault="001C479C" w:rsidP="00BB3F9E">
      <w:pPr>
        <w:pStyle w:val="20"/>
        <w:shd w:val="clear" w:color="auto" w:fill="auto"/>
        <w:spacing w:after="0" w:line="240" w:lineRule="auto"/>
        <w:ind w:firstLine="567"/>
        <w:rPr>
          <w:sz w:val="24"/>
          <w:szCs w:val="24"/>
        </w:rPr>
      </w:pPr>
      <w:r w:rsidRPr="00AD6424">
        <w:rPr>
          <w:sz w:val="24"/>
          <w:szCs w:val="24"/>
        </w:rPr>
        <w:t>Посевная площадь сельскохозяйственных культур под урожай текущего года в хозяйствах всех категорий (без учета личных подсобных хозяйств) составила 12</w:t>
      </w:r>
      <w:r w:rsidR="00305D4F" w:rsidRPr="00AD6424">
        <w:rPr>
          <w:sz w:val="24"/>
          <w:szCs w:val="24"/>
        </w:rPr>
        <w:t>,</w:t>
      </w:r>
      <w:r w:rsidRPr="00AD6424">
        <w:rPr>
          <w:sz w:val="24"/>
          <w:szCs w:val="24"/>
        </w:rPr>
        <w:t>37</w:t>
      </w:r>
      <w:r w:rsidR="00305D4F" w:rsidRPr="00AD6424">
        <w:rPr>
          <w:sz w:val="24"/>
          <w:szCs w:val="24"/>
        </w:rPr>
        <w:t xml:space="preserve"> тыс. </w:t>
      </w:r>
      <w:r w:rsidRPr="00AD6424">
        <w:rPr>
          <w:sz w:val="24"/>
          <w:szCs w:val="24"/>
        </w:rPr>
        <w:t>га. В структуре посевной площади 38% занято многолетними травами посева прошлых лет, 0,14% - картофелем, 0,05% занято овощами.  </w:t>
      </w:r>
    </w:p>
    <w:p w:rsidR="00F3284F" w:rsidRPr="00AD6424" w:rsidRDefault="00F3284F" w:rsidP="00BB3F9E">
      <w:pPr>
        <w:pStyle w:val="20"/>
        <w:shd w:val="clear" w:color="auto" w:fill="auto"/>
        <w:spacing w:after="0" w:line="240" w:lineRule="auto"/>
        <w:ind w:firstLine="567"/>
        <w:rPr>
          <w:sz w:val="24"/>
          <w:szCs w:val="24"/>
        </w:rPr>
      </w:pPr>
      <w:r w:rsidRPr="00AD6424">
        <w:rPr>
          <w:sz w:val="24"/>
          <w:szCs w:val="24"/>
          <w:u w:val="single"/>
        </w:rPr>
        <w:t>Для сравнения:</w:t>
      </w:r>
      <w:r w:rsidRPr="00AD6424">
        <w:rPr>
          <w:sz w:val="24"/>
          <w:szCs w:val="24"/>
        </w:rPr>
        <w:t xml:space="preserve">  в 1976 г. посевные площади по всем катег</w:t>
      </w:r>
      <w:r w:rsidR="0020148B">
        <w:rPr>
          <w:sz w:val="24"/>
          <w:szCs w:val="24"/>
        </w:rPr>
        <w:t>о</w:t>
      </w:r>
      <w:r w:rsidRPr="00AD6424">
        <w:rPr>
          <w:sz w:val="24"/>
          <w:szCs w:val="24"/>
        </w:rPr>
        <w:t>риям хозяйств составили 17,5 тыс.</w:t>
      </w:r>
      <w:r w:rsidR="00607A32" w:rsidRPr="00AD6424">
        <w:rPr>
          <w:sz w:val="24"/>
          <w:szCs w:val="24"/>
        </w:rPr>
        <w:t xml:space="preserve"> </w:t>
      </w:r>
      <w:r w:rsidRPr="00AD6424">
        <w:rPr>
          <w:sz w:val="24"/>
          <w:szCs w:val="24"/>
        </w:rPr>
        <w:t>га, в 1981 г. – 18,8 тыс</w:t>
      </w:r>
      <w:proofErr w:type="gramStart"/>
      <w:r w:rsidRPr="00AD6424">
        <w:rPr>
          <w:sz w:val="24"/>
          <w:szCs w:val="24"/>
        </w:rPr>
        <w:t>.г</w:t>
      </w:r>
      <w:proofErr w:type="gramEnd"/>
      <w:r w:rsidRPr="00AD6424">
        <w:rPr>
          <w:sz w:val="24"/>
          <w:szCs w:val="24"/>
        </w:rPr>
        <w:t>а, в 1984 г.-18,2 тыс.га., в структуре посевных площадей зерновые культуры составляли – 34,1%, под многолетние травы – 19%.</w:t>
      </w:r>
    </w:p>
    <w:p w:rsidR="00F3284F" w:rsidRPr="00AD6424" w:rsidRDefault="00305D4F" w:rsidP="00BB3F9E">
      <w:pPr>
        <w:pStyle w:val="20"/>
        <w:shd w:val="clear" w:color="auto" w:fill="auto"/>
        <w:spacing w:after="0" w:line="240" w:lineRule="auto"/>
        <w:ind w:firstLine="567"/>
        <w:rPr>
          <w:sz w:val="24"/>
          <w:szCs w:val="24"/>
        </w:rPr>
      </w:pPr>
      <w:r w:rsidRPr="00AD6424">
        <w:rPr>
          <w:sz w:val="24"/>
          <w:szCs w:val="24"/>
        </w:rPr>
        <w:t xml:space="preserve">На 30% сокращены посевные площади за последние </w:t>
      </w:r>
      <w:r w:rsidR="007A67F1" w:rsidRPr="00AD6424">
        <w:rPr>
          <w:sz w:val="24"/>
          <w:szCs w:val="24"/>
        </w:rPr>
        <w:t xml:space="preserve">40 лет, перед нами стоит </w:t>
      </w:r>
      <w:r w:rsidR="0020148B">
        <w:rPr>
          <w:sz w:val="24"/>
          <w:szCs w:val="24"/>
        </w:rPr>
        <w:t xml:space="preserve">задача по </w:t>
      </w:r>
      <w:r w:rsidR="007A67F1" w:rsidRPr="00AD6424">
        <w:rPr>
          <w:sz w:val="24"/>
          <w:szCs w:val="24"/>
        </w:rPr>
        <w:t>расширени</w:t>
      </w:r>
      <w:r w:rsidR="0020148B">
        <w:rPr>
          <w:sz w:val="24"/>
          <w:szCs w:val="24"/>
        </w:rPr>
        <w:t>ю</w:t>
      </w:r>
      <w:r w:rsidR="007A67F1" w:rsidRPr="00AD6424">
        <w:rPr>
          <w:sz w:val="24"/>
          <w:szCs w:val="24"/>
        </w:rPr>
        <w:t xml:space="preserve"> пахотных земель, увеличени</w:t>
      </w:r>
      <w:r w:rsidR="0020148B">
        <w:rPr>
          <w:sz w:val="24"/>
          <w:szCs w:val="24"/>
        </w:rPr>
        <w:t>ю</w:t>
      </w:r>
      <w:r w:rsidR="007A67F1" w:rsidRPr="00AD6424">
        <w:rPr>
          <w:sz w:val="24"/>
          <w:szCs w:val="24"/>
        </w:rPr>
        <w:t xml:space="preserve"> кормовой базы сельскохозяйственных товаропроизводителей</w:t>
      </w:r>
      <w:r w:rsidR="0020148B">
        <w:rPr>
          <w:sz w:val="24"/>
          <w:szCs w:val="24"/>
        </w:rPr>
        <w:t>. П</w:t>
      </w:r>
      <w:r w:rsidR="008933C7" w:rsidRPr="00AD6424">
        <w:rPr>
          <w:sz w:val="24"/>
          <w:szCs w:val="24"/>
        </w:rPr>
        <w:t>отенциал у нас есть</w:t>
      </w:r>
      <w:r w:rsidR="0020148B">
        <w:rPr>
          <w:sz w:val="24"/>
          <w:szCs w:val="24"/>
        </w:rPr>
        <w:t>.</w:t>
      </w:r>
    </w:p>
    <w:p w:rsidR="001C479C" w:rsidRPr="00AD6424" w:rsidRDefault="00F3284F" w:rsidP="00BB3F9E">
      <w:pPr>
        <w:pStyle w:val="20"/>
        <w:shd w:val="clear" w:color="auto" w:fill="auto"/>
        <w:spacing w:after="0" w:line="240" w:lineRule="auto"/>
        <w:ind w:firstLine="567"/>
        <w:rPr>
          <w:sz w:val="24"/>
          <w:szCs w:val="24"/>
        </w:rPr>
      </w:pPr>
      <w:r w:rsidRPr="00AD6424">
        <w:rPr>
          <w:sz w:val="24"/>
          <w:szCs w:val="24"/>
        </w:rPr>
        <w:t xml:space="preserve">        </w:t>
      </w:r>
      <w:r w:rsidR="001C479C" w:rsidRPr="00AD6424">
        <w:rPr>
          <w:sz w:val="24"/>
          <w:szCs w:val="24"/>
        </w:rPr>
        <w:t xml:space="preserve">По состоянию на 01.10.2019 г. всеми хозяйствами </w:t>
      </w:r>
      <w:proofErr w:type="spellStart"/>
      <w:r w:rsidR="001C479C" w:rsidRPr="00AD6424">
        <w:rPr>
          <w:sz w:val="24"/>
          <w:szCs w:val="24"/>
        </w:rPr>
        <w:t>Онгудайск</w:t>
      </w:r>
      <w:r w:rsidR="0020148B">
        <w:rPr>
          <w:sz w:val="24"/>
          <w:szCs w:val="24"/>
        </w:rPr>
        <w:t>ого</w:t>
      </w:r>
      <w:proofErr w:type="spellEnd"/>
      <w:r w:rsidR="0020148B">
        <w:rPr>
          <w:sz w:val="24"/>
          <w:szCs w:val="24"/>
        </w:rPr>
        <w:t xml:space="preserve"> района</w:t>
      </w:r>
      <w:r w:rsidR="001C479C" w:rsidRPr="00AD6424">
        <w:rPr>
          <w:sz w:val="24"/>
          <w:szCs w:val="24"/>
        </w:rPr>
        <w:t xml:space="preserve"> заготовлено кормов: сена </w:t>
      </w:r>
      <w:r w:rsidR="007A67F1" w:rsidRPr="00AD6424">
        <w:rPr>
          <w:sz w:val="24"/>
          <w:szCs w:val="24"/>
        </w:rPr>
        <w:t>–</w:t>
      </w:r>
      <w:r w:rsidR="001C479C" w:rsidRPr="00AD6424">
        <w:rPr>
          <w:sz w:val="24"/>
          <w:szCs w:val="24"/>
        </w:rPr>
        <w:t xml:space="preserve"> 54</w:t>
      </w:r>
      <w:r w:rsidR="007A67F1" w:rsidRPr="00AD6424">
        <w:rPr>
          <w:sz w:val="24"/>
          <w:szCs w:val="24"/>
        </w:rPr>
        <w:t>,</w:t>
      </w:r>
      <w:r w:rsidR="001C479C" w:rsidRPr="00AD6424">
        <w:rPr>
          <w:sz w:val="24"/>
          <w:szCs w:val="24"/>
        </w:rPr>
        <w:t>5</w:t>
      </w:r>
      <w:r w:rsidR="007A67F1" w:rsidRPr="00AD6424">
        <w:rPr>
          <w:sz w:val="24"/>
          <w:szCs w:val="24"/>
        </w:rPr>
        <w:t xml:space="preserve"> тыс.</w:t>
      </w:r>
      <w:r w:rsidR="001C479C" w:rsidRPr="00AD6424">
        <w:rPr>
          <w:sz w:val="24"/>
          <w:szCs w:val="24"/>
        </w:rPr>
        <w:t xml:space="preserve"> тонны или 160,7 % к показателям прошлого года, силоса заготовлено 12</w:t>
      </w:r>
      <w:r w:rsidR="007A67F1" w:rsidRPr="00AD6424">
        <w:rPr>
          <w:sz w:val="24"/>
          <w:szCs w:val="24"/>
        </w:rPr>
        <w:t>,5 тыс.</w:t>
      </w:r>
      <w:r w:rsidR="001C479C" w:rsidRPr="00AD6424">
        <w:rPr>
          <w:sz w:val="24"/>
          <w:szCs w:val="24"/>
        </w:rPr>
        <w:t xml:space="preserve"> тонны или 117,5% к уровню прошлого года.  </w:t>
      </w:r>
    </w:p>
    <w:p w:rsidR="001E60FC" w:rsidRPr="00AD6424" w:rsidRDefault="001C479C" w:rsidP="00BB3F9E">
      <w:pPr>
        <w:pStyle w:val="20"/>
        <w:shd w:val="clear" w:color="auto" w:fill="auto"/>
        <w:spacing w:after="0" w:line="240" w:lineRule="auto"/>
        <w:ind w:firstLine="567"/>
        <w:rPr>
          <w:sz w:val="24"/>
          <w:szCs w:val="24"/>
        </w:rPr>
      </w:pPr>
      <w:r w:rsidRPr="00AD6424">
        <w:rPr>
          <w:sz w:val="24"/>
          <w:szCs w:val="24"/>
        </w:rPr>
        <w:t>Обеспеченность кормами составляет 5,27 ц. кормовых ед</w:t>
      </w:r>
      <w:r w:rsidR="007A67F1" w:rsidRPr="00AD6424">
        <w:rPr>
          <w:sz w:val="24"/>
          <w:szCs w:val="24"/>
        </w:rPr>
        <w:t xml:space="preserve">иниц </w:t>
      </w:r>
      <w:r w:rsidRPr="00AD6424">
        <w:rPr>
          <w:sz w:val="24"/>
          <w:szCs w:val="24"/>
        </w:rPr>
        <w:t xml:space="preserve"> на 1 усл</w:t>
      </w:r>
      <w:r w:rsidR="007A67F1" w:rsidRPr="00AD6424">
        <w:rPr>
          <w:sz w:val="24"/>
          <w:szCs w:val="24"/>
        </w:rPr>
        <w:t xml:space="preserve">овную </w:t>
      </w:r>
      <w:r w:rsidRPr="00AD6424">
        <w:rPr>
          <w:sz w:val="24"/>
          <w:szCs w:val="24"/>
        </w:rPr>
        <w:t xml:space="preserve"> гол</w:t>
      </w:r>
      <w:r w:rsidR="007A67F1" w:rsidRPr="00AD6424">
        <w:rPr>
          <w:sz w:val="24"/>
          <w:szCs w:val="24"/>
        </w:rPr>
        <w:t>ову</w:t>
      </w:r>
      <w:r w:rsidRPr="00AD6424">
        <w:rPr>
          <w:sz w:val="24"/>
          <w:szCs w:val="24"/>
        </w:rPr>
        <w:t>, что составляет 131 % от потребности в кормах (потребность - 4,0 ц. кормовых ед.). Для обеспечения кормами в полном объеме закуплено кормов 9</w:t>
      </w:r>
      <w:r w:rsidR="007A67F1" w:rsidRPr="00AD6424">
        <w:rPr>
          <w:sz w:val="24"/>
          <w:szCs w:val="24"/>
        </w:rPr>
        <w:t>,</w:t>
      </w:r>
      <w:r w:rsidRPr="00AD6424">
        <w:rPr>
          <w:sz w:val="24"/>
          <w:szCs w:val="24"/>
        </w:rPr>
        <w:t>9</w:t>
      </w:r>
      <w:r w:rsidR="007A67F1" w:rsidRPr="00AD6424">
        <w:rPr>
          <w:sz w:val="24"/>
          <w:szCs w:val="24"/>
        </w:rPr>
        <w:t xml:space="preserve"> тыс.</w:t>
      </w:r>
      <w:r w:rsidRPr="00AD6424">
        <w:rPr>
          <w:sz w:val="24"/>
          <w:szCs w:val="24"/>
        </w:rPr>
        <w:t xml:space="preserve"> тонн, что составило дополнительно 0,6 ц. кормовых ед. на 1 усл. гол</w:t>
      </w:r>
      <w:r w:rsidR="008E3539">
        <w:rPr>
          <w:sz w:val="24"/>
          <w:szCs w:val="24"/>
        </w:rPr>
        <w:t>ов</w:t>
      </w:r>
      <w:r w:rsidRPr="00AD6424">
        <w:rPr>
          <w:sz w:val="24"/>
          <w:szCs w:val="24"/>
        </w:rPr>
        <w:t>.</w:t>
      </w:r>
    </w:p>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 xml:space="preserve">По архивным данным паспорта </w:t>
      </w:r>
      <w:proofErr w:type="spellStart"/>
      <w:r w:rsidRPr="00AD6424">
        <w:rPr>
          <w:sz w:val="24"/>
          <w:szCs w:val="24"/>
        </w:rPr>
        <w:t>Онгудайского</w:t>
      </w:r>
      <w:proofErr w:type="spellEnd"/>
      <w:r w:rsidRPr="00AD6424">
        <w:rPr>
          <w:sz w:val="24"/>
          <w:szCs w:val="24"/>
        </w:rPr>
        <w:t xml:space="preserve"> района прошл</w:t>
      </w:r>
      <w:r w:rsidR="007A67F1" w:rsidRPr="00AD6424">
        <w:rPr>
          <w:sz w:val="24"/>
          <w:szCs w:val="24"/>
        </w:rPr>
        <w:t>ых лет</w:t>
      </w:r>
      <w:r w:rsidRPr="00AD6424">
        <w:rPr>
          <w:sz w:val="24"/>
          <w:szCs w:val="24"/>
        </w:rPr>
        <w:t xml:space="preserve"> обеспеченность кормами составляла в 1980 г. – 6,3 ц. кормовых ед. на 1 усл</w:t>
      </w:r>
      <w:r w:rsidR="001D243F">
        <w:rPr>
          <w:sz w:val="24"/>
          <w:szCs w:val="24"/>
        </w:rPr>
        <w:t xml:space="preserve">овную </w:t>
      </w:r>
      <w:r w:rsidR="007A67F1" w:rsidRPr="00AD6424">
        <w:rPr>
          <w:sz w:val="24"/>
          <w:szCs w:val="24"/>
        </w:rPr>
        <w:t>гол</w:t>
      </w:r>
      <w:r w:rsidR="001D243F">
        <w:rPr>
          <w:sz w:val="24"/>
          <w:szCs w:val="24"/>
        </w:rPr>
        <w:t>ову</w:t>
      </w:r>
      <w:r w:rsidRPr="00AD6424">
        <w:rPr>
          <w:sz w:val="24"/>
          <w:szCs w:val="24"/>
        </w:rPr>
        <w:t>, в 1984 г. – 6,8 ц. кормовых единиц на 1 условную голову.</w:t>
      </w:r>
    </w:p>
    <w:p w:rsidR="001C479C" w:rsidRPr="00AD6424" w:rsidRDefault="001C479C" w:rsidP="00BB3F9E">
      <w:pPr>
        <w:pStyle w:val="20"/>
        <w:shd w:val="clear" w:color="auto" w:fill="auto"/>
        <w:spacing w:after="0" w:line="240" w:lineRule="auto"/>
        <w:ind w:firstLine="567"/>
        <w:rPr>
          <w:sz w:val="24"/>
          <w:szCs w:val="24"/>
        </w:rPr>
      </w:pPr>
      <w:r w:rsidRPr="00AD6424">
        <w:rPr>
          <w:sz w:val="24"/>
          <w:szCs w:val="24"/>
        </w:rPr>
        <w:t> Наибольшая кормообеспеченность отмечается в крупных организованных хозяйствах (СПК Племенной Завод «Теньгинский», ООО «Шагым») с четким разделением труда и там, где хозяйства проводят посевные работы и проводят подсев семян многолетних трав.</w:t>
      </w:r>
    </w:p>
    <w:p w:rsidR="001E60FC" w:rsidRPr="00AD6424" w:rsidRDefault="001E60FC" w:rsidP="00BB3F9E">
      <w:pPr>
        <w:pStyle w:val="20"/>
        <w:shd w:val="clear" w:color="auto" w:fill="auto"/>
        <w:spacing w:after="0" w:line="240" w:lineRule="auto"/>
        <w:ind w:firstLine="567"/>
        <w:rPr>
          <w:sz w:val="24"/>
          <w:szCs w:val="24"/>
        </w:rPr>
      </w:pPr>
      <w:r w:rsidRPr="00AD6424">
        <w:rPr>
          <w:rFonts w:ascii="Segoe UI" w:hAnsi="Segoe UI" w:cs="Segoe UI"/>
          <w:sz w:val="24"/>
          <w:szCs w:val="24"/>
          <w:lang w:eastAsia="ru-RU"/>
        </w:rPr>
        <w:tab/>
      </w:r>
      <w:r w:rsidRPr="00AD6424">
        <w:rPr>
          <w:sz w:val="24"/>
          <w:szCs w:val="24"/>
        </w:rPr>
        <w:t>Урожайность многолетних трав на сено – 19,04 ц/га, однолетних на сено – 29,88 ц/га, однолетних на силос – 109,2 ц/га, естественных трав – 18,57 ц/га.</w:t>
      </w:r>
    </w:p>
    <w:p w:rsidR="00A70534" w:rsidRDefault="00A70534" w:rsidP="00A70534">
      <w:pPr>
        <w:pStyle w:val="20"/>
        <w:shd w:val="clear" w:color="auto" w:fill="auto"/>
        <w:spacing w:after="0" w:line="240" w:lineRule="auto"/>
        <w:ind w:firstLine="567"/>
        <w:jc w:val="center"/>
        <w:rPr>
          <w:sz w:val="24"/>
          <w:szCs w:val="24"/>
        </w:rPr>
      </w:pPr>
    </w:p>
    <w:p w:rsidR="001E60FC" w:rsidRDefault="001E60FC" w:rsidP="00A70534">
      <w:pPr>
        <w:pStyle w:val="20"/>
        <w:shd w:val="clear" w:color="auto" w:fill="auto"/>
        <w:spacing w:after="0" w:line="240" w:lineRule="auto"/>
        <w:ind w:firstLine="567"/>
        <w:jc w:val="center"/>
        <w:rPr>
          <w:sz w:val="24"/>
          <w:szCs w:val="24"/>
        </w:rPr>
      </w:pPr>
      <w:r w:rsidRPr="00A70534">
        <w:rPr>
          <w:sz w:val="24"/>
          <w:szCs w:val="24"/>
        </w:rPr>
        <w:t>Животноводство</w:t>
      </w:r>
    </w:p>
    <w:p w:rsidR="00A70534" w:rsidRPr="00A70534" w:rsidRDefault="00A70534" w:rsidP="00A70534">
      <w:pPr>
        <w:pStyle w:val="20"/>
        <w:shd w:val="clear" w:color="auto" w:fill="auto"/>
        <w:spacing w:after="0" w:line="240" w:lineRule="auto"/>
        <w:ind w:firstLine="567"/>
        <w:jc w:val="center"/>
        <w:rPr>
          <w:sz w:val="24"/>
          <w:szCs w:val="24"/>
        </w:rPr>
      </w:pPr>
    </w:p>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Поголовье скота в хозяйствах всех категорий на 01.10.2019 г. составило: </w:t>
      </w:r>
    </w:p>
    <w:p w:rsidR="001E60FC" w:rsidRPr="00AD6424" w:rsidRDefault="001E60FC" w:rsidP="00BB3F9E">
      <w:pPr>
        <w:pStyle w:val="20"/>
        <w:shd w:val="clear" w:color="auto" w:fill="auto"/>
        <w:spacing w:after="0" w:line="240" w:lineRule="auto"/>
        <w:ind w:firstLine="567"/>
        <w:rPr>
          <w:sz w:val="24"/>
          <w:szCs w:val="24"/>
        </w:rPr>
      </w:pPr>
    </w:p>
    <w:tbl>
      <w:tblPr>
        <w:tblW w:w="99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94"/>
        <w:gridCol w:w="2268"/>
        <w:gridCol w:w="1985"/>
        <w:gridCol w:w="1985"/>
      </w:tblGrid>
      <w:tr w:rsidR="001E60FC" w:rsidRPr="00AD6424" w:rsidTr="001E60FC">
        <w:tc>
          <w:tcPr>
            <w:tcW w:w="3694" w:type="dxa"/>
            <w:tcBorders>
              <w:top w:val="single" w:sz="6" w:space="0" w:color="auto"/>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b/>
                <w:sz w:val="24"/>
                <w:szCs w:val="24"/>
              </w:rPr>
            </w:pPr>
            <w:r w:rsidRPr="00AD6424">
              <w:rPr>
                <w:b/>
                <w:sz w:val="24"/>
                <w:szCs w:val="24"/>
              </w:rPr>
              <w:t>Поголовье </w:t>
            </w:r>
          </w:p>
        </w:tc>
        <w:tc>
          <w:tcPr>
            <w:tcW w:w="2268" w:type="dxa"/>
            <w:tcBorders>
              <w:top w:val="single" w:sz="6" w:space="0" w:color="auto"/>
              <w:left w:val="nil"/>
              <w:bottom w:val="single" w:sz="6" w:space="0" w:color="auto"/>
              <w:right w:val="single" w:sz="6" w:space="0" w:color="auto"/>
            </w:tcBorders>
            <w:shd w:val="clear" w:color="auto" w:fill="auto"/>
            <w:hideMark/>
          </w:tcPr>
          <w:p w:rsidR="001E60FC" w:rsidRPr="00AD6424" w:rsidRDefault="000C0050" w:rsidP="00BB3F9E">
            <w:pPr>
              <w:pStyle w:val="20"/>
              <w:shd w:val="clear" w:color="auto" w:fill="auto"/>
              <w:spacing w:after="0" w:line="240" w:lineRule="auto"/>
              <w:ind w:firstLine="567"/>
              <w:rPr>
                <w:b/>
                <w:sz w:val="24"/>
                <w:szCs w:val="24"/>
              </w:rPr>
            </w:pPr>
            <w:r w:rsidRPr="00AD6424">
              <w:rPr>
                <w:b/>
                <w:sz w:val="24"/>
                <w:szCs w:val="24"/>
              </w:rPr>
              <w:t>1980 г.</w:t>
            </w:r>
          </w:p>
        </w:tc>
        <w:tc>
          <w:tcPr>
            <w:tcW w:w="1985" w:type="dxa"/>
            <w:tcBorders>
              <w:top w:val="single" w:sz="6" w:space="0" w:color="auto"/>
              <w:left w:val="nil"/>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jc w:val="center"/>
              <w:rPr>
                <w:b/>
                <w:sz w:val="24"/>
                <w:szCs w:val="24"/>
              </w:rPr>
            </w:pPr>
            <w:r w:rsidRPr="00AD6424">
              <w:rPr>
                <w:b/>
                <w:sz w:val="24"/>
                <w:szCs w:val="24"/>
              </w:rPr>
              <w:t>2018 г.</w:t>
            </w:r>
          </w:p>
        </w:tc>
        <w:tc>
          <w:tcPr>
            <w:tcW w:w="1985" w:type="dxa"/>
            <w:tcBorders>
              <w:top w:val="single" w:sz="6" w:space="0" w:color="auto"/>
              <w:left w:val="nil"/>
              <w:bottom w:val="single" w:sz="6" w:space="0" w:color="auto"/>
              <w:right w:val="single" w:sz="6" w:space="0" w:color="auto"/>
            </w:tcBorders>
          </w:tcPr>
          <w:p w:rsidR="001E60FC" w:rsidRPr="00AD6424" w:rsidRDefault="001E60FC" w:rsidP="00BB3F9E">
            <w:pPr>
              <w:pStyle w:val="20"/>
              <w:shd w:val="clear" w:color="auto" w:fill="auto"/>
              <w:spacing w:after="0" w:line="240" w:lineRule="auto"/>
              <w:ind w:firstLine="567"/>
              <w:jc w:val="center"/>
              <w:rPr>
                <w:b/>
                <w:sz w:val="24"/>
                <w:szCs w:val="24"/>
              </w:rPr>
            </w:pPr>
            <w:r w:rsidRPr="00AD6424">
              <w:rPr>
                <w:b/>
                <w:sz w:val="24"/>
                <w:szCs w:val="24"/>
              </w:rPr>
              <w:t>2019 г.</w:t>
            </w:r>
          </w:p>
        </w:tc>
      </w:tr>
      <w:tr w:rsidR="001E60FC" w:rsidRPr="00AD6424" w:rsidTr="0092303B">
        <w:tc>
          <w:tcPr>
            <w:tcW w:w="3694" w:type="dxa"/>
            <w:tcBorders>
              <w:top w:val="nil"/>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Крупный рогатый скот, голов </w:t>
            </w:r>
          </w:p>
        </w:tc>
        <w:tc>
          <w:tcPr>
            <w:tcW w:w="2268" w:type="dxa"/>
            <w:tcBorders>
              <w:top w:val="nil"/>
              <w:left w:val="nil"/>
              <w:bottom w:val="single" w:sz="6" w:space="0" w:color="auto"/>
              <w:right w:val="single" w:sz="6" w:space="0" w:color="auto"/>
            </w:tcBorders>
            <w:shd w:val="clear" w:color="auto" w:fill="auto"/>
            <w:hideMark/>
          </w:tcPr>
          <w:p w:rsidR="001E60FC" w:rsidRPr="00AD6424" w:rsidRDefault="000C0050" w:rsidP="00BB3F9E">
            <w:pPr>
              <w:pStyle w:val="20"/>
              <w:shd w:val="clear" w:color="auto" w:fill="auto"/>
              <w:spacing w:after="0" w:line="240" w:lineRule="auto"/>
              <w:ind w:firstLine="567"/>
              <w:rPr>
                <w:sz w:val="24"/>
                <w:szCs w:val="24"/>
              </w:rPr>
            </w:pPr>
            <w:r w:rsidRPr="00AD6424">
              <w:rPr>
                <w:sz w:val="24"/>
                <w:szCs w:val="24"/>
              </w:rPr>
              <w:t>23356</w:t>
            </w:r>
          </w:p>
        </w:tc>
        <w:tc>
          <w:tcPr>
            <w:tcW w:w="1985" w:type="dxa"/>
            <w:tcBorders>
              <w:top w:val="nil"/>
              <w:left w:val="nil"/>
              <w:bottom w:val="single" w:sz="6" w:space="0" w:color="auto"/>
              <w:right w:val="single" w:sz="6" w:space="0" w:color="auto"/>
            </w:tcBorders>
            <w:shd w:val="clear" w:color="auto" w:fill="auto"/>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37608</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38056</w:t>
            </w:r>
          </w:p>
        </w:tc>
      </w:tr>
      <w:tr w:rsidR="001E60FC" w:rsidRPr="00AD6424" w:rsidTr="001E60FC">
        <w:tc>
          <w:tcPr>
            <w:tcW w:w="3694" w:type="dxa"/>
            <w:tcBorders>
              <w:top w:val="nil"/>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Овцы и козы, голов </w:t>
            </w:r>
          </w:p>
        </w:tc>
        <w:tc>
          <w:tcPr>
            <w:tcW w:w="2268" w:type="dxa"/>
            <w:tcBorders>
              <w:top w:val="nil"/>
              <w:left w:val="nil"/>
              <w:bottom w:val="single" w:sz="6" w:space="0" w:color="auto"/>
              <w:right w:val="single" w:sz="6" w:space="0" w:color="auto"/>
            </w:tcBorders>
            <w:shd w:val="clear" w:color="auto" w:fill="auto"/>
            <w:hideMark/>
          </w:tcPr>
          <w:p w:rsidR="001E60FC" w:rsidRPr="00AD6424" w:rsidRDefault="000C0050" w:rsidP="00BB3F9E">
            <w:pPr>
              <w:pStyle w:val="20"/>
              <w:shd w:val="clear" w:color="auto" w:fill="auto"/>
              <w:spacing w:after="0" w:line="240" w:lineRule="auto"/>
              <w:ind w:firstLine="567"/>
              <w:rPr>
                <w:sz w:val="24"/>
                <w:szCs w:val="24"/>
              </w:rPr>
            </w:pPr>
            <w:r w:rsidRPr="00AD6424">
              <w:rPr>
                <w:sz w:val="24"/>
                <w:szCs w:val="24"/>
              </w:rPr>
              <w:t>201988</w:t>
            </w:r>
          </w:p>
        </w:tc>
        <w:tc>
          <w:tcPr>
            <w:tcW w:w="1985" w:type="dxa"/>
            <w:tcBorders>
              <w:top w:val="nil"/>
              <w:left w:val="nil"/>
              <w:bottom w:val="single" w:sz="6" w:space="0" w:color="auto"/>
              <w:right w:val="single" w:sz="6" w:space="0" w:color="auto"/>
            </w:tcBorders>
            <w:shd w:val="clear" w:color="auto" w:fill="auto"/>
            <w:hideMark/>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63395</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59784</w:t>
            </w:r>
            <w:r w:rsidR="001E60FC" w:rsidRPr="00AD6424">
              <w:rPr>
                <w:sz w:val="24"/>
                <w:szCs w:val="24"/>
              </w:rPr>
              <w:t> </w:t>
            </w:r>
          </w:p>
        </w:tc>
      </w:tr>
      <w:tr w:rsidR="001E60FC" w:rsidRPr="00AD6424" w:rsidTr="001E60FC">
        <w:tc>
          <w:tcPr>
            <w:tcW w:w="3694" w:type="dxa"/>
            <w:tcBorders>
              <w:top w:val="nil"/>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Лошади, голов </w:t>
            </w:r>
          </w:p>
        </w:tc>
        <w:tc>
          <w:tcPr>
            <w:tcW w:w="2268" w:type="dxa"/>
            <w:tcBorders>
              <w:top w:val="nil"/>
              <w:left w:val="nil"/>
              <w:bottom w:val="single" w:sz="6" w:space="0" w:color="auto"/>
              <w:right w:val="single" w:sz="6" w:space="0" w:color="auto"/>
            </w:tcBorders>
            <w:shd w:val="clear" w:color="auto" w:fill="auto"/>
            <w:hideMark/>
          </w:tcPr>
          <w:p w:rsidR="001E60FC" w:rsidRPr="00AD6424" w:rsidRDefault="000C0050" w:rsidP="00BB3F9E">
            <w:pPr>
              <w:pStyle w:val="20"/>
              <w:shd w:val="clear" w:color="auto" w:fill="auto"/>
              <w:spacing w:after="0" w:line="240" w:lineRule="auto"/>
              <w:ind w:firstLine="567"/>
              <w:rPr>
                <w:sz w:val="24"/>
                <w:szCs w:val="24"/>
              </w:rPr>
            </w:pPr>
            <w:r w:rsidRPr="00AD6424">
              <w:rPr>
                <w:sz w:val="24"/>
                <w:szCs w:val="24"/>
              </w:rPr>
              <w:t>8401</w:t>
            </w:r>
          </w:p>
        </w:tc>
        <w:tc>
          <w:tcPr>
            <w:tcW w:w="1985" w:type="dxa"/>
            <w:tcBorders>
              <w:top w:val="nil"/>
              <w:left w:val="nil"/>
              <w:bottom w:val="single" w:sz="6" w:space="0" w:color="auto"/>
              <w:right w:val="single" w:sz="6" w:space="0" w:color="auto"/>
            </w:tcBorders>
            <w:shd w:val="clear" w:color="auto" w:fill="auto"/>
            <w:hideMark/>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16116</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17817</w:t>
            </w:r>
            <w:r w:rsidR="001E60FC" w:rsidRPr="00AD6424">
              <w:rPr>
                <w:sz w:val="24"/>
                <w:szCs w:val="24"/>
              </w:rPr>
              <w:t> </w:t>
            </w:r>
          </w:p>
        </w:tc>
      </w:tr>
      <w:tr w:rsidR="001E60FC" w:rsidRPr="00AD6424" w:rsidTr="001E60FC">
        <w:tc>
          <w:tcPr>
            <w:tcW w:w="3694" w:type="dxa"/>
            <w:tcBorders>
              <w:top w:val="nil"/>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Свиньи, голов </w:t>
            </w:r>
          </w:p>
        </w:tc>
        <w:tc>
          <w:tcPr>
            <w:tcW w:w="2268" w:type="dxa"/>
            <w:tcBorders>
              <w:top w:val="nil"/>
              <w:left w:val="nil"/>
              <w:bottom w:val="single" w:sz="6" w:space="0" w:color="auto"/>
              <w:right w:val="single" w:sz="6" w:space="0" w:color="auto"/>
            </w:tcBorders>
            <w:shd w:val="clear" w:color="auto" w:fill="auto"/>
            <w:hideMark/>
          </w:tcPr>
          <w:p w:rsidR="001E60FC" w:rsidRPr="00AD6424" w:rsidRDefault="000C0050" w:rsidP="00BB3F9E">
            <w:pPr>
              <w:pStyle w:val="20"/>
              <w:shd w:val="clear" w:color="auto" w:fill="auto"/>
              <w:spacing w:after="0" w:line="240" w:lineRule="auto"/>
              <w:ind w:firstLine="567"/>
              <w:rPr>
                <w:sz w:val="24"/>
                <w:szCs w:val="24"/>
              </w:rPr>
            </w:pPr>
            <w:r w:rsidRPr="00AD6424">
              <w:rPr>
                <w:sz w:val="24"/>
                <w:szCs w:val="24"/>
              </w:rPr>
              <w:t>409</w:t>
            </w:r>
          </w:p>
        </w:tc>
        <w:tc>
          <w:tcPr>
            <w:tcW w:w="1985" w:type="dxa"/>
            <w:tcBorders>
              <w:top w:val="nil"/>
              <w:left w:val="nil"/>
              <w:bottom w:val="single" w:sz="6" w:space="0" w:color="auto"/>
              <w:right w:val="single" w:sz="6" w:space="0" w:color="auto"/>
            </w:tcBorders>
            <w:shd w:val="clear" w:color="auto" w:fill="auto"/>
            <w:hideMark/>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224</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161</w:t>
            </w:r>
          </w:p>
        </w:tc>
      </w:tr>
      <w:tr w:rsidR="001E60FC" w:rsidRPr="00AD6424" w:rsidTr="008933C7">
        <w:tc>
          <w:tcPr>
            <w:tcW w:w="3694" w:type="dxa"/>
            <w:tcBorders>
              <w:top w:val="nil"/>
              <w:left w:val="single" w:sz="6" w:space="0" w:color="auto"/>
              <w:bottom w:val="single" w:sz="6" w:space="0" w:color="auto"/>
              <w:right w:val="single" w:sz="6" w:space="0" w:color="auto"/>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Маралы, голов </w:t>
            </w:r>
          </w:p>
        </w:tc>
        <w:tc>
          <w:tcPr>
            <w:tcW w:w="2268" w:type="dxa"/>
            <w:tcBorders>
              <w:top w:val="nil"/>
              <w:left w:val="nil"/>
              <w:bottom w:val="single" w:sz="6" w:space="0" w:color="auto"/>
              <w:right w:val="single" w:sz="6" w:space="0" w:color="auto"/>
            </w:tcBorders>
            <w:shd w:val="clear" w:color="auto" w:fill="auto"/>
          </w:tcPr>
          <w:p w:rsidR="001E60FC" w:rsidRPr="00AD6424" w:rsidRDefault="001E60FC" w:rsidP="00BB3F9E">
            <w:pPr>
              <w:pStyle w:val="20"/>
              <w:shd w:val="clear" w:color="auto" w:fill="auto"/>
              <w:spacing w:after="0" w:line="240" w:lineRule="auto"/>
              <w:ind w:firstLine="567"/>
              <w:rPr>
                <w:sz w:val="24"/>
                <w:szCs w:val="24"/>
              </w:rPr>
            </w:pPr>
          </w:p>
        </w:tc>
        <w:tc>
          <w:tcPr>
            <w:tcW w:w="1985" w:type="dxa"/>
            <w:tcBorders>
              <w:top w:val="nil"/>
              <w:left w:val="nil"/>
              <w:bottom w:val="single" w:sz="6" w:space="0" w:color="auto"/>
              <w:right w:val="single" w:sz="6" w:space="0" w:color="auto"/>
            </w:tcBorders>
            <w:shd w:val="clear" w:color="auto" w:fill="auto"/>
            <w:hideMark/>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9895</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10596</w:t>
            </w:r>
            <w:r w:rsidR="001E60FC" w:rsidRPr="00AD6424">
              <w:rPr>
                <w:sz w:val="24"/>
                <w:szCs w:val="24"/>
              </w:rPr>
              <w:t> </w:t>
            </w:r>
          </w:p>
        </w:tc>
      </w:tr>
      <w:tr w:rsidR="001E60FC" w:rsidRPr="00AD6424" w:rsidTr="008933C7">
        <w:tc>
          <w:tcPr>
            <w:tcW w:w="3694" w:type="dxa"/>
            <w:tcBorders>
              <w:top w:val="nil"/>
              <w:left w:val="single" w:sz="6" w:space="0" w:color="auto"/>
              <w:bottom w:val="single" w:sz="6" w:space="0" w:color="auto"/>
              <w:right w:val="single" w:sz="6" w:space="0" w:color="auto"/>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25"/>
              <w:gridCol w:w="2325"/>
              <w:gridCol w:w="2325"/>
              <w:gridCol w:w="2325"/>
            </w:tblGrid>
            <w:tr w:rsidR="001E60FC" w:rsidRPr="00AD6424" w:rsidTr="001E60FC">
              <w:tc>
                <w:tcPr>
                  <w:tcW w:w="2325" w:type="dxa"/>
                  <w:tcBorders>
                    <w:top w:val="nil"/>
                    <w:left w:val="nil"/>
                    <w:bottom w:val="nil"/>
                    <w:right w:val="nil"/>
                  </w:tcBorders>
                  <w:shd w:val="clear" w:color="auto" w:fill="auto"/>
                  <w:hideMark/>
                </w:tcPr>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Птица, голов </w:t>
                  </w:r>
                </w:p>
              </w:tc>
              <w:tc>
                <w:tcPr>
                  <w:tcW w:w="2325" w:type="dxa"/>
                  <w:tcBorders>
                    <w:top w:val="nil"/>
                    <w:left w:val="nil"/>
                    <w:bottom w:val="nil"/>
                    <w:right w:val="nil"/>
                  </w:tcBorders>
                  <w:shd w:val="clear" w:color="auto" w:fill="auto"/>
                </w:tcPr>
                <w:p w:rsidR="001E60FC" w:rsidRPr="00AD6424" w:rsidRDefault="001E60FC" w:rsidP="00BB3F9E">
                  <w:pPr>
                    <w:pStyle w:val="20"/>
                    <w:shd w:val="clear" w:color="auto" w:fill="auto"/>
                    <w:spacing w:after="0" w:line="240" w:lineRule="auto"/>
                    <w:ind w:firstLine="567"/>
                    <w:rPr>
                      <w:sz w:val="24"/>
                      <w:szCs w:val="24"/>
                    </w:rPr>
                  </w:pPr>
                </w:p>
              </w:tc>
              <w:tc>
                <w:tcPr>
                  <w:tcW w:w="2325" w:type="dxa"/>
                  <w:tcBorders>
                    <w:top w:val="nil"/>
                    <w:left w:val="nil"/>
                    <w:bottom w:val="nil"/>
                    <w:right w:val="nil"/>
                  </w:tcBorders>
                  <w:shd w:val="clear" w:color="auto" w:fill="auto"/>
                </w:tcPr>
                <w:p w:rsidR="001E60FC" w:rsidRPr="00AD6424" w:rsidRDefault="001E60FC" w:rsidP="00BB3F9E">
                  <w:pPr>
                    <w:pStyle w:val="20"/>
                    <w:shd w:val="clear" w:color="auto" w:fill="auto"/>
                    <w:spacing w:after="0" w:line="240" w:lineRule="auto"/>
                    <w:ind w:firstLine="567"/>
                    <w:rPr>
                      <w:sz w:val="24"/>
                      <w:szCs w:val="24"/>
                    </w:rPr>
                  </w:pPr>
                </w:p>
              </w:tc>
              <w:tc>
                <w:tcPr>
                  <w:tcW w:w="2325" w:type="dxa"/>
                  <w:tcBorders>
                    <w:top w:val="nil"/>
                    <w:left w:val="nil"/>
                    <w:bottom w:val="nil"/>
                    <w:right w:val="nil"/>
                  </w:tcBorders>
                  <w:shd w:val="clear" w:color="auto" w:fill="auto"/>
                </w:tcPr>
                <w:p w:rsidR="001E60FC" w:rsidRPr="00AD6424" w:rsidRDefault="001E60FC" w:rsidP="00BB3F9E">
                  <w:pPr>
                    <w:pStyle w:val="20"/>
                    <w:shd w:val="clear" w:color="auto" w:fill="auto"/>
                    <w:spacing w:after="0" w:line="240" w:lineRule="auto"/>
                    <w:ind w:firstLine="567"/>
                    <w:rPr>
                      <w:sz w:val="24"/>
                      <w:szCs w:val="24"/>
                    </w:rPr>
                  </w:pPr>
                </w:p>
              </w:tc>
            </w:tr>
          </w:tbl>
          <w:p w:rsidR="001E60FC" w:rsidRPr="00AD6424" w:rsidRDefault="001E60FC" w:rsidP="00BB3F9E">
            <w:pPr>
              <w:pStyle w:val="20"/>
              <w:shd w:val="clear" w:color="auto" w:fill="auto"/>
              <w:spacing w:after="0" w:line="240" w:lineRule="auto"/>
              <w:ind w:firstLine="567"/>
              <w:rPr>
                <w:sz w:val="24"/>
                <w:szCs w:val="24"/>
              </w:rPr>
            </w:pPr>
          </w:p>
        </w:tc>
        <w:tc>
          <w:tcPr>
            <w:tcW w:w="2268" w:type="dxa"/>
            <w:tcBorders>
              <w:top w:val="nil"/>
              <w:left w:val="nil"/>
              <w:bottom w:val="single" w:sz="6" w:space="0" w:color="auto"/>
              <w:right w:val="single" w:sz="6" w:space="0" w:color="auto"/>
            </w:tcBorders>
            <w:shd w:val="clear" w:color="auto" w:fill="auto"/>
          </w:tcPr>
          <w:p w:rsidR="001E60FC" w:rsidRPr="00AD6424" w:rsidRDefault="001E60FC" w:rsidP="00BB3F9E">
            <w:pPr>
              <w:pStyle w:val="20"/>
              <w:shd w:val="clear" w:color="auto" w:fill="auto"/>
              <w:spacing w:after="0" w:line="240" w:lineRule="auto"/>
              <w:ind w:firstLine="567"/>
              <w:rPr>
                <w:sz w:val="24"/>
                <w:szCs w:val="24"/>
              </w:rPr>
            </w:pPr>
          </w:p>
        </w:tc>
        <w:tc>
          <w:tcPr>
            <w:tcW w:w="1985" w:type="dxa"/>
            <w:tcBorders>
              <w:top w:val="nil"/>
              <w:left w:val="nil"/>
              <w:bottom w:val="single" w:sz="6" w:space="0" w:color="auto"/>
              <w:right w:val="single" w:sz="6" w:space="0" w:color="auto"/>
            </w:tcBorders>
            <w:shd w:val="clear" w:color="auto" w:fill="auto"/>
            <w:hideMark/>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4673</w:t>
            </w:r>
          </w:p>
        </w:tc>
        <w:tc>
          <w:tcPr>
            <w:tcW w:w="1985" w:type="dxa"/>
            <w:tcBorders>
              <w:top w:val="nil"/>
              <w:left w:val="nil"/>
              <w:bottom w:val="single" w:sz="6" w:space="0" w:color="auto"/>
              <w:right w:val="single" w:sz="6" w:space="0" w:color="auto"/>
            </w:tcBorders>
          </w:tcPr>
          <w:p w:rsidR="001E60FC" w:rsidRPr="00AD6424" w:rsidRDefault="0092303B" w:rsidP="00BB3F9E">
            <w:pPr>
              <w:pStyle w:val="20"/>
              <w:shd w:val="clear" w:color="auto" w:fill="auto"/>
              <w:spacing w:after="0" w:line="240" w:lineRule="auto"/>
              <w:ind w:firstLine="567"/>
              <w:rPr>
                <w:sz w:val="24"/>
                <w:szCs w:val="24"/>
              </w:rPr>
            </w:pPr>
            <w:r w:rsidRPr="00AD6424">
              <w:rPr>
                <w:sz w:val="24"/>
                <w:szCs w:val="24"/>
              </w:rPr>
              <w:t>3158</w:t>
            </w:r>
          </w:p>
        </w:tc>
      </w:tr>
    </w:tbl>
    <w:p w:rsidR="008A62D4" w:rsidRPr="00AD6424" w:rsidRDefault="008A62D4" w:rsidP="00BB3F9E">
      <w:pPr>
        <w:pStyle w:val="20"/>
        <w:shd w:val="clear" w:color="auto" w:fill="auto"/>
        <w:spacing w:after="0" w:line="240" w:lineRule="auto"/>
        <w:ind w:firstLine="567"/>
        <w:rPr>
          <w:sz w:val="24"/>
          <w:szCs w:val="24"/>
        </w:rPr>
      </w:pPr>
    </w:p>
    <w:p w:rsidR="008A62D4" w:rsidRPr="00AD6424" w:rsidRDefault="008A62D4" w:rsidP="00BB3F9E">
      <w:pPr>
        <w:pStyle w:val="20"/>
        <w:shd w:val="clear" w:color="auto" w:fill="auto"/>
        <w:spacing w:after="0" w:line="240" w:lineRule="auto"/>
        <w:ind w:firstLine="567"/>
        <w:rPr>
          <w:sz w:val="24"/>
          <w:szCs w:val="24"/>
        </w:rPr>
      </w:pPr>
      <w:r w:rsidRPr="00AD6424">
        <w:rPr>
          <w:sz w:val="24"/>
          <w:szCs w:val="24"/>
        </w:rPr>
        <w:t xml:space="preserve">Поголовье КРС за </w:t>
      </w:r>
      <w:r w:rsidR="0092303B" w:rsidRPr="00AD6424">
        <w:rPr>
          <w:sz w:val="24"/>
          <w:szCs w:val="24"/>
        </w:rPr>
        <w:t xml:space="preserve"> </w:t>
      </w:r>
      <w:proofErr w:type="gramStart"/>
      <w:r w:rsidRPr="00AD6424">
        <w:rPr>
          <w:sz w:val="24"/>
          <w:szCs w:val="24"/>
        </w:rPr>
        <w:t>последние</w:t>
      </w:r>
      <w:proofErr w:type="gramEnd"/>
      <w:r w:rsidRPr="00AD6424">
        <w:rPr>
          <w:sz w:val="24"/>
          <w:szCs w:val="24"/>
        </w:rPr>
        <w:t xml:space="preserve"> 40 лет увеличилось  в </w:t>
      </w:r>
      <w:r w:rsidR="0092303B" w:rsidRPr="00AD6424">
        <w:rPr>
          <w:sz w:val="24"/>
          <w:szCs w:val="24"/>
        </w:rPr>
        <w:t xml:space="preserve">1,6 </w:t>
      </w:r>
      <w:r w:rsidRPr="00AD6424">
        <w:rPr>
          <w:sz w:val="24"/>
          <w:szCs w:val="24"/>
        </w:rPr>
        <w:t xml:space="preserve"> раза,  </w:t>
      </w:r>
      <w:r w:rsidR="0023215C" w:rsidRPr="00AD6424">
        <w:rPr>
          <w:sz w:val="24"/>
          <w:szCs w:val="24"/>
        </w:rPr>
        <w:t xml:space="preserve">по сравнению с 1980 годом </w:t>
      </w:r>
      <w:r w:rsidRPr="00AD6424">
        <w:rPr>
          <w:sz w:val="24"/>
          <w:szCs w:val="24"/>
        </w:rPr>
        <w:t xml:space="preserve">поголовье овец сократилось в </w:t>
      </w:r>
      <w:r w:rsidR="0092303B" w:rsidRPr="00AD6424">
        <w:rPr>
          <w:sz w:val="24"/>
          <w:szCs w:val="24"/>
        </w:rPr>
        <w:t>3,3</w:t>
      </w:r>
      <w:r w:rsidRPr="00AD6424">
        <w:rPr>
          <w:sz w:val="24"/>
          <w:szCs w:val="24"/>
        </w:rPr>
        <w:t xml:space="preserve"> раз</w:t>
      </w:r>
      <w:r w:rsidR="0092303B" w:rsidRPr="00AD6424">
        <w:rPr>
          <w:sz w:val="24"/>
          <w:szCs w:val="24"/>
        </w:rPr>
        <w:t>а</w:t>
      </w:r>
      <w:r w:rsidRPr="00AD6424">
        <w:rPr>
          <w:sz w:val="24"/>
          <w:szCs w:val="24"/>
        </w:rPr>
        <w:t>.</w:t>
      </w:r>
      <w:r w:rsidR="0023215C">
        <w:rPr>
          <w:sz w:val="24"/>
          <w:szCs w:val="24"/>
        </w:rPr>
        <w:t xml:space="preserve"> </w:t>
      </w:r>
      <w:r w:rsidRPr="00AD6424">
        <w:rPr>
          <w:sz w:val="24"/>
          <w:szCs w:val="24"/>
        </w:rPr>
        <w:t>Поголовье лошадей  увеличилось в 2,</w:t>
      </w:r>
      <w:r w:rsidR="0092303B" w:rsidRPr="00AD6424">
        <w:rPr>
          <w:sz w:val="24"/>
          <w:szCs w:val="24"/>
        </w:rPr>
        <w:t>1</w:t>
      </w:r>
      <w:r w:rsidRPr="00AD6424">
        <w:rPr>
          <w:sz w:val="24"/>
          <w:szCs w:val="24"/>
        </w:rPr>
        <w:t xml:space="preserve"> раз</w:t>
      </w:r>
      <w:r w:rsidR="0023215C">
        <w:rPr>
          <w:sz w:val="24"/>
          <w:szCs w:val="24"/>
        </w:rPr>
        <w:t>а</w:t>
      </w:r>
      <w:r w:rsidRPr="00AD6424">
        <w:rPr>
          <w:sz w:val="24"/>
          <w:szCs w:val="24"/>
        </w:rPr>
        <w:t>.</w:t>
      </w:r>
    </w:p>
    <w:p w:rsidR="001E60FC" w:rsidRPr="00AD6424" w:rsidRDefault="001E60FC" w:rsidP="00BB3F9E">
      <w:pPr>
        <w:pStyle w:val="20"/>
        <w:shd w:val="clear" w:color="auto" w:fill="auto"/>
        <w:spacing w:after="0" w:line="240" w:lineRule="auto"/>
        <w:ind w:firstLine="567"/>
        <w:rPr>
          <w:sz w:val="24"/>
          <w:szCs w:val="24"/>
        </w:rPr>
      </w:pPr>
      <w:r w:rsidRPr="00AD6424">
        <w:rPr>
          <w:sz w:val="24"/>
          <w:szCs w:val="24"/>
        </w:rPr>
        <w:t xml:space="preserve">В целях увеличения продуктивности </w:t>
      </w:r>
      <w:r w:rsidR="000C0050" w:rsidRPr="00AD6424">
        <w:rPr>
          <w:sz w:val="24"/>
          <w:szCs w:val="24"/>
        </w:rPr>
        <w:t xml:space="preserve">КРС </w:t>
      </w:r>
      <w:r w:rsidRPr="00AD6424">
        <w:rPr>
          <w:sz w:val="24"/>
          <w:szCs w:val="24"/>
        </w:rPr>
        <w:t>хозяйства</w:t>
      </w:r>
      <w:r w:rsidR="000C0050" w:rsidRPr="00AD6424">
        <w:rPr>
          <w:sz w:val="24"/>
          <w:szCs w:val="24"/>
        </w:rPr>
        <w:t>м</w:t>
      </w:r>
      <w:r w:rsidRPr="00AD6424">
        <w:rPr>
          <w:sz w:val="24"/>
          <w:szCs w:val="24"/>
        </w:rPr>
        <w:t xml:space="preserve"> всех категорий  </w:t>
      </w:r>
      <w:r w:rsidR="000C0050" w:rsidRPr="00AD6424">
        <w:rPr>
          <w:sz w:val="24"/>
          <w:szCs w:val="24"/>
        </w:rPr>
        <w:t>предоставляются услуги по прокату быков-производителей породы «герефорд» и баранов-производителей «</w:t>
      </w:r>
      <w:r w:rsidR="0023215C">
        <w:rPr>
          <w:sz w:val="24"/>
          <w:szCs w:val="24"/>
        </w:rPr>
        <w:t>Г</w:t>
      </w:r>
      <w:r w:rsidR="000C0050" w:rsidRPr="00AD6424">
        <w:rPr>
          <w:sz w:val="24"/>
          <w:szCs w:val="24"/>
        </w:rPr>
        <w:t>орно-</w:t>
      </w:r>
      <w:r w:rsidR="0023215C">
        <w:rPr>
          <w:sz w:val="24"/>
          <w:szCs w:val="24"/>
        </w:rPr>
        <w:t>А</w:t>
      </w:r>
      <w:r w:rsidR="000C0050" w:rsidRPr="00AD6424">
        <w:rPr>
          <w:sz w:val="24"/>
          <w:szCs w:val="24"/>
        </w:rPr>
        <w:t xml:space="preserve">лтайской» породы </w:t>
      </w:r>
      <w:proofErr w:type="spellStart"/>
      <w:r w:rsidR="000C0050" w:rsidRPr="00AD6424">
        <w:rPr>
          <w:sz w:val="24"/>
          <w:szCs w:val="24"/>
        </w:rPr>
        <w:t>сельхозтоваропроизводителям</w:t>
      </w:r>
      <w:proofErr w:type="spellEnd"/>
      <w:r w:rsidR="000C0050" w:rsidRPr="00AD6424">
        <w:rPr>
          <w:sz w:val="24"/>
          <w:szCs w:val="24"/>
        </w:rPr>
        <w:t xml:space="preserve"> </w:t>
      </w:r>
      <w:proofErr w:type="spellStart"/>
      <w:r w:rsidR="000C0050" w:rsidRPr="00AD6424">
        <w:rPr>
          <w:sz w:val="24"/>
          <w:szCs w:val="24"/>
        </w:rPr>
        <w:t>Онгудайского</w:t>
      </w:r>
      <w:proofErr w:type="spellEnd"/>
      <w:r w:rsidR="000C0050" w:rsidRPr="00AD6424">
        <w:rPr>
          <w:sz w:val="24"/>
          <w:szCs w:val="24"/>
        </w:rPr>
        <w:t xml:space="preserve"> и соседних районов. Стоимость проката быка </w:t>
      </w:r>
      <w:r w:rsidR="0023215C">
        <w:rPr>
          <w:sz w:val="24"/>
          <w:szCs w:val="24"/>
        </w:rPr>
        <w:t xml:space="preserve">- </w:t>
      </w:r>
      <w:r w:rsidR="000C0050" w:rsidRPr="00AD6424">
        <w:rPr>
          <w:sz w:val="24"/>
          <w:szCs w:val="24"/>
        </w:rPr>
        <w:t xml:space="preserve">21 тыс. руб. в год, барана </w:t>
      </w:r>
      <w:r w:rsidR="0023215C">
        <w:rPr>
          <w:sz w:val="24"/>
          <w:szCs w:val="24"/>
        </w:rPr>
        <w:t xml:space="preserve">- </w:t>
      </w:r>
      <w:r w:rsidR="000C0050" w:rsidRPr="00AD6424">
        <w:rPr>
          <w:sz w:val="24"/>
          <w:szCs w:val="24"/>
        </w:rPr>
        <w:t xml:space="preserve">2,5 тыс. р. в месяц. Всего за 2019 год </w:t>
      </w:r>
      <w:r w:rsidR="0023215C" w:rsidRPr="00AD6424">
        <w:rPr>
          <w:sz w:val="24"/>
          <w:szCs w:val="24"/>
        </w:rPr>
        <w:t>на базе  филиала  ФГБУ СИЦ (</w:t>
      </w:r>
      <w:proofErr w:type="spellStart"/>
      <w:r w:rsidR="0023215C" w:rsidRPr="00AD6424">
        <w:rPr>
          <w:sz w:val="24"/>
          <w:szCs w:val="24"/>
        </w:rPr>
        <w:t>селекционно</w:t>
      </w:r>
      <w:proofErr w:type="spellEnd"/>
      <w:r w:rsidR="0023215C" w:rsidRPr="00AD6424">
        <w:rPr>
          <w:sz w:val="24"/>
          <w:szCs w:val="24"/>
        </w:rPr>
        <w:t xml:space="preserve">-информационный центр) </w:t>
      </w:r>
      <w:proofErr w:type="spellStart"/>
      <w:r w:rsidR="0023215C" w:rsidRPr="00AD6424">
        <w:rPr>
          <w:sz w:val="24"/>
          <w:szCs w:val="24"/>
        </w:rPr>
        <w:t>племстанци</w:t>
      </w:r>
      <w:proofErr w:type="spellEnd"/>
      <w:r w:rsidR="0023215C">
        <w:rPr>
          <w:sz w:val="24"/>
          <w:szCs w:val="24"/>
        </w:rPr>
        <w:t xml:space="preserve"> </w:t>
      </w:r>
      <w:r w:rsidR="000C0050" w:rsidRPr="00AD6424">
        <w:rPr>
          <w:sz w:val="24"/>
          <w:szCs w:val="24"/>
        </w:rPr>
        <w:t>в прокат было предоставлено быков-производителей 11 голов, баранов-производителей 199 голов.</w:t>
      </w:r>
      <w:r w:rsidRPr="00AD6424">
        <w:rPr>
          <w:sz w:val="24"/>
          <w:szCs w:val="24"/>
        </w:rPr>
        <w:t xml:space="preserve"> </w:t>
      </w:r>
    </w:p>
    <w:p w:rsidR="001E60FC" w:rsidRPr="00AD6424" w:rsidRDefault="000C0050" w:rsidP="00BB3F9E">
      <w:pPr>
        <w:pStyle w:val="20"/>
        <w:shd w:val="clear" w:color="auto" w:fill="auto"/>
        <w:spacing w:after="0" w:line="240" w:lineRule="auto"/>
        <w:ind w:firstLine="567"/>
        <w:rPr>
          <w:sz w:val="24"/>
          <w:szCs w:val="24"/>
        </w:rPr>
      </w:pPr>
      <w:r w:rsidRPr="00AD6424">
        <w:rPr>
          <w:sz w:val="24"/>
          <w:szCs w:val="24"/>
        </w:rPr>
        <w:t>Н</w:t>
      </w:r>
      <w:r w:rsidR="001E60FC" w:rsidRPr="00AD6424">
        <w:rPr>
          <w:sz w:val="24"/>
          <w:szCs w:val="24"/>
        </w:rPr>
        <w:t xml:space="preserve">а базе ООО «Борозок» в 2019 году </w:t>
      </w:r>
      <w:r w:rsidR="0023215C" w:rsidRPr="00AD6424">
        <w:rPr>
          <w:sz w:val="24"/>
          <w:szCs w:val="24"/>
        </w:rPr>
        <w:t>впервые в нашей</w:t>
      </w:r>
      <w:r w:rsidR="0023215C">
        <w:rPr>
          <w:sz w:val="24"/>
          <w:szCs w:val="24"/>
        </w:rPr>
        <w:t xml:space="preserve"> республике </w:t>
      </w:r>
      <w:r w:rsidR="0023215C" w:rsidRPr="00AD6424">
        <w:rPr>
          <w:sz w:val="24"/>
          <w:szCs w:val="24"/>
        </w:rPr>
        <w:t xml:space="preserve"> </w:t>
      </w:r>
      <w:r w:rsidR="001E60FC" w:rsidRPr="00AD6424">
        <w:rPr>
          <w:sz w:val="24"/>
          <w:szCs w:val="24"/>
        </w:rPr>
        <w:t>проведена уникальная работа по транспл</w:t>
      </w:r>
      <w:r w:rsidRPr="00AD6424">
        <w:rPr>
          <w:sz w:val="24"/>
          <w:szCs w:val="24"/>
        </w:rPr>
        <w:t>а</w:t>
      </w:r>
      <w:r w:rsidR="001E60FC" w:rsidRPr="00AD6424">
        <w:rPr>
          <w:sz w:val="24"/>
          <w:szCs w:val="24"/>
        </w:rPr>
        <w:t xml:space="preserve">нтации эмбрионов высокопродуктивной мясной «Абердин-Ангусской» породы КРС, в организм беспородных местных коров, в количестве 51 голова. </w:t>
      </w:r>
      <w:r w:rsidR="001E60FC" w:rsidRPr="00AD6424">
        <w:rPr>
          <w:sz w:val="24"/>
          <w:szCs w:val="24"/>
        </w:rPr>
        <w:lastRenderedPageBreak/>
        <w:t>В настоящий момент стельность подтверждена, владельцы ждут потомства.</w:t>
      </w:r>
      <w:r w:rsidR="00A723FA" w:rsidRPr="00AD6424">
        <w:rPr>
          <w:sz w:val="24"/>
          <w:szCs w:val="24"/>
        </w:rPr>
        <w:t xml:space="preserve"> </w:t>
      </w:r>
    </w:p>
    <w:p w:rsidR="006A70A9" w:rsidRPr="00AD6424" w:rsidRDefault="006A70A9" w:rsidP="00BB3F9E">
      <w:pPr>
        <w:pStyle w:val="20"/>
        <w:shd w:val="clear" w:color="auto" w:fill="auto"/>
        <w:spacing w:after="0" w:line="240" w:lineRule="auto"/>
        <w:ind w:firstLine="567"/>
        <w:rPr>
          <w:sz w:val="24"/>
          <w:szCs w:val="24"/>
        </w:rPr>
      </w:pPr>
      <w:r w:rsidRPr="00AD6424">
        <w:rPr>
          <w:sz w:val="24"/>
          <w:szCs w:val="24"/>
        </w:rPr>
        <w:t>В отчетном году район сохранил лидирующие позиции в производстве продуктов животноводства:</w:t>
      </w:r>
    </w:p>
    <w:p w:rsidR="006A70A9" w:rsidRPr="00AD6424" w:rsidRDefault="006A70A9" w:rsidP="00BB3F9E">
      <w:pPr>
        <w:pStyle w:val="20"/>
        <w:shd w:val="clear" w:color="auto" w:fill="auto"/>
        <w:spacing w:after="0" w:line="240" w:lineRule="auto"/>
        <w:ind w:firstLine="567"/>
        <w:rPr>
          <w:sz w:val="24"/>
          <w:szCs w:val="24"/>
        </w:rPr>
      </w:pPr>
      <w:r w:rsidRPr="00AD6424">
        <w:rPr>
          <w:sz w:val="24"/>
          <w:szCs w:val="24"/>
        </w:rPr>
        <w:t>-  14 % или 5 495,9 т. от общего объема производства продуктов животноводства Республики Алтай по показателю «Скот и птица на убой в живой массе»;</w:t>
      </w:r>
    </w:p>
    <w:p w:rsidR="006A70A9" w:rsidRPr="00AD6424" w:rsidRDefault="006A70A9" w:rsidP="00BB3F9E">
      <w:pPr>
        <w:pStyle w:val="20"/>
        <w:shd w:val="clear" w:color="auto" w:fill="auto"/>
        <w:spacing w:after="0" w:line="240" w:lineRule="auto"/>
        <w:ind w:firstLine="567"/>
        <w:rPr>
          <w:sz w:val="24"/>
          <w:szCs w:val="24"/>
        </w:rPr>
      </w:pPr>
      <w:r w:rsidRPr="00AD6424">
        <w:rPr>
          <w:sz w:val="24"/>
          <w:szCs w:val="24"/>
        </w:rPr>
        <w:t xml:space="preserve">- 2 место и 10% от общего объема производства пуха по Республике Алтай, что составляет 5,1 т. пуха. </w:t>
      </w:r>
    </w:p>
    <w:p w:rsidR="006A70A9" w:rsidRPr="00AD6424" w:rsidRDefault="006A70A9" w:rsidP="00BB3F9E">
      <w:pPr>
        <w:pStyle w:val="20"/>
        <w:shd w:val="clear" w:color="auto" w:fill="auto"/>
        <w:spacing w:after="0" w:line="240" w:lineRule="auto"/>
        <w:ind w:firstLine="567"/>
        <w:rPr>
          <w:sz w:val="24"/>
          <w:szCs w:val="24"/>
        </w:rPr>
      </w:pPr>
      <w:r w:rsidRPr="00AD6424">
        <w:rPr>
          <w:sz w:val="24"/>
          <w:szCs w:val="24"/>
        </w:rPr>
        <w:t xml:space="preserve">Нашими организациями произведено 5 495,9 т. мяса, что на 2,6% выше прошлого года. </w:t>
      </w:r>
    </w:p>
    <w:p w:rsidR="006A70A9" w:rsidRPr="00AD6424" w:rsidRDefault="006A70A9" w:rsidP="00BB3F9E">
      <w:pPr>
        <w:pStyle w:val="20"/>
        <w:shd w:val="clear" w:color="auto" w:fill="auto"/>
        <w:spacing w:after="0" w:line="240" w:lineRule="auto"/>
        <w:ind w:firstLine="567"/>
        <w:rPr>
          <w:sz w:val="24"/>
          <w:szCs w:val="24"/>
        </w:rPr>
      </w:pPr>
      <w:r w:rsidRPr="00AD6424">
        <w:rPr>
          <w:sz w:val="24"/>
          <w:szCs w:val="24"/>
        </w:rPr>
        <w:t>Четыре  сельскохозяйственных предприятия: СПК ПЗ «</w:t>
      </w:r>
      <w:proofErr w:type="spellStart"/>
      <w:r w:rsidRPr="00AD6424">
        <w:rPr>
          <w:sz w:val="24"/>
          <w:szCs w:val="24"/>
        </w:rPr>
        <w:t>Теньгинский</w:t>
      </w:r>
      <w:proofErr w:type="spellEnd"/>
      <w:r w:rsidRPr="00AD6424">
        <w:rPr>
          <w:sz w:val="24"/>
          <w:szCs w:val="24"/>
        </w:rPr>
        <w:t xml:space="preserve">», СППК «Золотое Руно», ООО «Деликатесы Горного Алтая», СППК «Эко-Продукт РА», вошли в десятку </w:t>
      </w:r>
      <w:r w:rsidR="004F3CCB">
        <w:rPr>
          <w:sz w:val="24"/>
          <w:szCs w:val="24"/>
        </w:rPr>
        <w:t>лучших</w:t>
      </w:r>
      <w:r w:rsidRPr="00AD6424">
        <w:rPr>
          <w:sz w:val="24"/>
          <w:szCs w:val="24"/>
        </w:rPr>
        <w:t xml:space="preserve"> предприятий Республик</w:t>
      </w:r>
      <w:r w:rsidR="004F3CCB">
        <w:rPr>
          <w:sz w:val="24"/>
          <w:szCs w:val="24"/>
        </w:rPr>
        <w:t>и</w:t>
      </w:r>
      <w:r w:rsidRPr="00AD6424">
        <w:rPr>
          <w:sz w:val="24"/>
          <w:szCs w:val="24"/>
        </w:rPr>
        <w:t xml:space="preserve"> Алтай по производству продукции мараловодства, консервированных мясных полуфабрикатов, шерстяных изделий и биологических активных добавок.</w:t>
      </w:r>
    </w:p>
    <w:p w:rsidR="006A70A9" w:rsidRPr="00AD6424" w:rsidRDefault="006A70A9" w:rsidP="00BB3F9E">
      <w:pPr>
        <w:pStyle w:val="20"/>
        <w:spacing w:after="0" w:line="240" w:lineRule="auto"/>
        <w:ind w:firstLine="567"/>
        <w:rPr>
          <w:sz w:val="24"/>
          <w:szCs w:val="24"/>
        </w:rPr>
      </w:pPr>
      <w:r w:rsidRPr="00AD6424">
        <w:rPr>
          <w:sz w:val="24"/>
          <w:szCs w:val="24"/>
        </w:rPr>
        <w:t>По подпрограмме «Развитие конкурентоспособной экономики» муниципального образования «Онгудайский район» муниципальной программы «Развитие экономического потенциала и предпринимательства МО «Онгудайский район» на развитие АПК освоено 390,0 тыс. руб.</w:t>
      </w:r>
    </w:p>
    <w:p w:rsidR="006A70A9" w:rsidRPr="00AD6424" w:rsidRDefault="006A70A9" w:rsidP="00BB3F9E">
      <w:pPr>
        <w:pStyle w:val="20"/>
        <w:spacing w:after="0" w:line="240" w:lineRule="auto"/>
        <w:ind w:firstLine="567"/>
        <w:rPr>
          <w:sz w:val="24"/>
          <w:szCs w:val="24"/>
        </w:rPr>
      </w:pPr>
      <w:r w:rsidRPr="00AD6424">
        <w:rPr>
          <w:sz w:val="24"/>
          <w:szCs w:val="24"/>
        </w:rPr>
        <w:t xml:space="preserve">За 12 месяцев 2019 г.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w:t>
      </w:r>
      <w:proofErr w:type="spellStart"/>
      <w:r w:rsidRPr="00AD6424">
        <w:rPr>
          <w:sz w:val="24"/>
          <w:szCs w:val="24"/>
        </w:rPr>
        <w:t>сельхозтоваропроизводител</w:t>
      </w:r>
      <w:r w:rsidR="0046256B">
        <w:rPr>
          <w:sz w:val="24"/>
          <w:szCs w:val="24"/>
        </w:rPr>
        <w:t>ей</w:t>
      </w:r>
      <w:proofErr w:type="spellEnd"/>
      <w:r w:rsidRPr="00AD6424">
        <w:rPr>
          <w:sz w:val="24"/>
          <w:szCs w:val="24"/>
        </w:rPr>
        <w:t xml:space="preserve"> на общую сумму 53</w:t>
      </w:r>
      <w:r w:rsidR="00102093" w:rsidRPr="00AD6424">
        <w:rPr>
          <w:sz w:val="24"/>
          <w:szCs w:val="24"/>
        </w:rPr>
        <w:t>,</w:t>
      </w:r>
      <w:r w:rsidRPr="00AD6424">
        <w:rPr>
          <w:sz w:val="24"/>
          <w:szCs w:val="24"/>
        </w:rPr>
        <w:t xml:space="preserve"> 3</w:t>
      </w:r>
      <w:r w:rsidR="00102093" w:rsidRPr="00AD6424">
        <w:rPr>
          <w:sz w:val="24"/>
          <w:szCs w:val="24"/>
        </w:rPr>
        <w:t xml:space="preserve"> млн</w:t>
      </w:r>
      <w:r w:rsidRPr="00AD6424">
        <w:rPr>
          <w:sz w:val="24"/>
          <w:szCs w:val="24"/>
        </w:rPr>
        <w:t xml:space="preserve">. руб. </w:t>
      </w:r>
    </w:p>
    <w:p w:rsidR="006A70A9" w:rsidRPr="00AD6424" w:rsidRDefault="006A70A9" w:rsidP="00BB3F9E">
      <w:pPr>
        <w:pStyle w:val="20"/>
        <w:spacing w:after="0" w:line="240" w:lineRule="auto"/>
        <w:ind w:firstLine="567"/>
        <w:rPr>
          <w:sz w:val="24"/>
          <w:szCs w:val="24"/>
        </w:rPr>
      </w:pPr>
      <w:r w:rsidRPr="00AD6424">
        <w:rPr>
          <w:sz w:val="24"/>
          <w:szCs w:val="24"/>
        </w:rPr>
        <w:t>В 2019 г. в районе провели ряд мероприятий по возрождению престижа сельскохозяйственных профессий:</w:t>
      </w:r>
    </w:p>
    <w:p w:rsidR="00C96620" w:rsidRPr="00AD6424" w:rsidRDefault="006A70A9" w:rsidP="00BB3F9E">
      <w:pPr>
        <w:pStyle w:val="20"/>
        <w:spacing w:after="0" w:line="240" w:lineRule="auto"/>
        <w:ind w:firstLine="567"/>
        <w:rPr>
          <w:sz w:val="24"/>
          <w:szCs w:val="24"/>
        </w:rPr>
      </w:pPr>
      <w:r w:rsidRPr="00AD6424">
        <w:rPr>
          <w:sz w:val="24"/>
          <w:szCs w:val="24"/>
        </w:rPr>
        <w:t>- районный конкурс профессионального мастерства на звание «Лучший стригаль 2019 года», в конкурсе приняли участие 16 стригалей овец, владеющие методом ручной и механической стрижки со всех сельских поселений района</w:t>
      </w:r>
      <w:r w:rsidR="00C96620" w:rsidRPr="00AD6424">
        <w:rPr>
          <w:sz w:val="24"/>
          <w:szCs w:val="24"/>
        </w:rPr>
        <w:t>.</w:t>
      </w:r>
      <w:r w:rsidRPr="00AD6424">
        <w:rPr>
          <w:sz w:val="24"/>
          <w:szCs w:val="24"/>
        </w:rPr>
        <w:t xml:space="preserve">  </w:t>
      </w:r>
      <w:r w:rsidR="00C96620" w:rsidRPr="00AD6424">
        <w:rPr>
          <w:sz w:val="24"/>
          <w:szCs w:val="24"/>
        </w:rPr>
        <w:t xml:space="preserve">В конкурсе приняли участие стригали овец, владеющие методом ручной и механической стрижки. </w:t>
      </w:r>
    </w:p>
    <w:p w:rsidR="00C96620" w:rsidRPr="00AD6424" w:rsidRDefault="00C96620" w:rsidP="00BB3F9E">
      <w:pPr>
        <w:pStyle w:val="20"/>
        <w:spacing w:after="0" w:line="240" w:lineRule="auto"/>
        <w:ind w:firstLine="567"/>
        <w:rPr>
          <w:sz w:val="24"/>
          <w:szCs w:val="24"/>
        </w:rPr>
      </w:pPr>
      <w:r w:rsidRPr="00AD6424">
        <w:rPr>
          <w:sz w:val="24"/>
          <w:szCs w:val="24"/>
        </w:rPr>
        <w:t>Победителями конкурса по методу ручной стрижки овец стали:</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1 место – </w:t>
      </w:r>
      <w:proofErr w:type="spellStart"/>
      <w:r w:rsidRPr="00AD6424">
        <w:rPr>
          <w:sz w:val="24"/>
          <w:szCs w:val="24"/>
        </w:rPr>
        <w:t>Ороева</w:t>
      </w:r>
      <w:proofErr w:type="spellEnd"/>
      <w:r w:rsidRPr="00AD6424">
        <w:rPr>
          <w:sz w:val="24"/>
          <w:szCs w:val="24"/>
        </w:rPr>
        <w:t xml:space="preserve"> </w:t>
      </w:r>
      <w:proofErr w:type="spellStart"/>
      <w:r w:rsidRPr="00AD6424">
        <w:rPr>
          <w:sz w:val="24"/>
          <w:szCs w:val="24"/>
        </w:rPr>
        <w:t>Аруна</w:t>
      </w:r>
      <w:proofErr w:type="spellEnd"/>
      <w:r w:rsidRPr="00AD6424">
        <w:rPr>
          <w:sz w:val="24"/>
          <w:szCs w:val="24"/>
        </w:rPr>
        <w:t xml:space="preserve"> Владимировна (</w:t>
      </w:r>
      <w:proofErr w:type="spellStart"/>
      <w:r w:rsidRPr="00AD6424">
        <w:rPr>
          <w:sz w:val="24"/>
          <w:szCs w:val="24"/>
        </w:rPr>
        <w:t>Куладинское</w:t>
      </w:r>
      <w:proofErr w:type="spellEnd"/>
      <w:r w:rsidRPr="00AD6424">
        <w:rPr>
          <w:sz w:val="24"/>
          <w:szCs w:val="24"/>
        </w:rPr>
        <w:t xml:space="preserve"> сельское поселение), время стрижки 9 мин 54 сек;</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2 место – </w:t>
      </w:r>
      <w:proofErr w:type="spellStart"/>
      <w:r w:rsidRPr="00AD6424">
        <w:rPr>
          <w:sz w:val="24"/>
          <w:szCs w:val="24"/>
        </w:rPr>
        <w:t>Ачимова</w:t>
      </w:r>
      <w:proofErr w:type="spellEnd"/>
      <w:r w:rsidRPr="00AD6424">
        <w:rPr>
          <w:sz w:val="24"/>
          <w:szCs w:val="24"/>
        </w:rPr>
        <w:t xml:space="preserve"> Рита Викторовна (</w:t>
      </w:r>
      <w:proofErr w:type="spellStart"/>
      <w:r w:rsidRPr="00AD6424">
        <w:rPr>
          <w:sz w:val="24"/>
          <w:szCs w:val="24"/>
        </w:rPr>
        <w:t>Купчегеньское</w:t>
      </w:r>
      <w:proofErr w:type="spellEnd"/>
      <w:r w:rsidRPr="00AD6424">
        <w:rPr>
          <w:sz w:val="24"/>
          <w:szCs w:val="24"/>
        </w:rPr>
        <w:t xml:space="preserve"> сельское поселение), время стрижки 9 мин 56 сек;</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3 место – </w:t>
      </w:r>
      <w:proofErr w:type="spellStart"/>
      <w:r w:rsidRPr="00AD6424">
        <w:rPr>
          <w:sz w:val="24"/>
          <w:szCs w:val="24"/>
        </w:rPr>
        <w:t>Мурзабеков</w:t>
      </w:r>
      <w:proofErr w:type="spellEnd"/>
      <w:r w:rsidRPr="00AD6424">
        <w:rPr>
          <w:sz w:val="24"/>
          <w:szCs w:val="24"/>
        </w:rPr>
        <w:t xml:space="preserve"> </w:t>
      </w:r>
      <w:proofErr w:type="spellStart"/>
      <w:r w:rsidRPr="00AD6424">
        <w:rPr>
          <w:sz w:val="24"/>
          <w:szCs w:val="24"/>
        </w:rPr>
        <w:t>Нурлан</w:t>
      </w:r>
      <w:proofErr w:type="spellEnd"/>
      <w:r w:rsidRPr="00AD6424">
        <w:rPr>
          <w:sz w:val="24"/>
          <w:szCs w:val="24"/>
        </w:rPr>
        <w:t xml:space="preserve"> </w:t>
      </w:r>
      <w:proofErr w:type="spellStart"/>
      <w:r w:rsidRPr="00AD6424">
        <w:rPr>
          <w:sz w:val="24"/>
          <w:szCs w:val="24"/>
        </w:rPr>
        <w:t>Шукурович</w:t>
      </w:r>
      <w:proofErr w:type="spellEnd"/>
      <w:r w:rsidRPr="00AD6424">
        <w:rPr>
          <w:sz w:val="24"/>
          <w:szCs w:val="24"/>
        </w:rPr>
        <w:t xml:space="preserve"> (Хабаровское сельское поселение), время стрижки 10 мин 38 сек. </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Победителями конкурса по методу механической стрижки овец стали:</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1 место – </w:t>
      </w:r>
      <w:proofErr w:type="spellStart"/>
      <w:r w:rsidRPr="00AD6424">
        <w:rPr>
          <w:sz w:val="24"/>
          <w:szCs w:val="24"/>
        </w:rPr>
        <w:t>Тайтаков</w:t>
      </w:r>
      <w:proofErr w:type="spellEnd"/>
      <w:r w:rsidRPr="00AD6424">
        <w:rPr>
          <w:sz w:val="24"/>
          <w:szCs w:val="24"/>
        </w:rPr>
        <w:t xml:space="preserve"> Юрий Николаевич (</w:t>
      </w:r>
      <w:proofErr w:type="spellStart"/>
      <w:r w:rsidRPr="00AD6424">
        <w:rPr>
          <w:sz w:val="24"/>
          <w:szCs w:val="24"/>
        </w:rPr>
        <w:t>Елинское</w:t>
      </w:r>
      <w:proofErr w:type="spellEnd"/>
      <w:r w:rsidRPr="00AD6424">
        <w:rPr>
          <w:sz w:val="24"/>
          <w:szCs w:val="24"/>
        </w:rPr>
        <w:t xml:space="preserve"> сельское поселение), время стрижки 4 мин 18 сек;</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2 место – </w:t>
      </w:r>
      <w:proofErr w:type="spellStart"/>
      <w:r w:rsidRPr="00AD6424">
        <w:rPr>
          <w:sz w:val="24"/>
          <w:szCs w:val="24"/>
        </w:rPr>
        <w:t>Яльчина</w:t>
      </w:r>
      <w:proofErr w:type="spellEnd"/>
      <w:r w:rsidRPr="00AD6424">
        <w:rPr>
          <w:sz w:val="24"/>
          <w:szCs w:val="24"/>
        </w:rPr>
        <w:t xml:space="preserve"> </w:t>
      </w:r>
      <w:proofErr w:type="spellStart"/>
      <w:r w:rsidRPr="00AD6424">
        <w:rPr>
          <w:sz w:val="24"/>
          <w:szCs w:val="24"/>
        </w:rPr>
        <w:t>Чейнеш</w:t>
      </w:r>
      <w:proofErr w:type="spellEnd"/>
      <w:r w:rsidRPr="00AD6424">
        <w:rPr>
          <w:sz w:val="24"/>
          <w:szCs w:val="24"/>
        </w:rPr>
        <w:t xml:space="preserve"> </w:t>
      </w:r>
      <w:proofErr w:type="spellStart"/>
      <w:r w:rsidRPr="00AD6424">
        <w:rPr>
          <w:sz w:val="24"/>
          <w:szCs w:val="24"/>
        </w:rPr>
        <w:t>Черпановна</w:t>
      </w:r>
      <w:proofErr w:type="spellEnd"/>
      <w:r w:rsidRPr="00AD6424">
        <w:rPr>
          <w:sz w:val="24"/>
          <w:szCs w:val="24"/>
        </w:rPr>
        <w:t xml:space="preserve"> (</w:t>
      </w:r>
      <w:proofErr w:type="spellStart"/>
      <w:r w:rsidRPr="00AD6424">
        <w:rPr>
          <w:sz w:val="24"/>
          <w:szCs w:val="24"/>
        </w:rPr>
        <w:t>Теньгинское</w:t>
      </w:r>
      <w:proofErr w:type="spellEnd"/>
      <w:r w:rsidRPr="00AD6424">
        <w:rPr>
          <w:sz w:val="24"/>
          <w:szCs w:val="24"/>
        </w:rPr>
        <w:t xml:space="preserve"> сельское поселение), время стрижки 4 мин 24 сек;</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3 место – </w:t>
      </w:r>
      <w:proofErr w:type="spellStart"/>
      <w:r w:rsidRPr="00AD6424">
        <w:rPr>
          <w:sz w:val="24"/>
          <w:szCs w:val="24"/>
        </w:rPr>
        <w:t>Ороев</w:t>
      </w:r>
      <w:proofErr w:type="spellEnd"/>
      <w:r w:rsidRPr="00AD6424">
        <w:rPr>
          <w:sz w:val="24"/>
          <w:szCs w:val="24"/>
        </w:rPr>
        <w:t xml:space="preserve"> Григорий Константинович (</w:t>
      </w:r>
      <w:proofErr w:type="spellStart"/>
      <w:r w:rsidRPr="00AD6424">
        <w:rPr>
          <w:sz w:val="24"/>
          <w:szCs w:val="24"/>
        </w:rPr>
        <w:t>Онгудайское</w:t>
      </w:r>
      <w:proofErr w:type="spellEnd"/>
      <w:r w:rsidRPr="00AD6424">
        <w:rPr>
          <w:sz w:val="24"/>
          <w:szCs w:val="24"/>
        </w:rPr>
        <w:t xml:space="preserve"> сельское поселение), время стрижки 4 мин 57 сек.</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Данный конкурс станет традиционным и будет проводиться ежегодно.</w:t>
      </w:r>
    </w:p>
    <w:p w:rsidR="00C96620" w:rsidRPr="00AD6424" w:rsidRDefault="00C96620" w:rsidP="00BB3F9E">
      <w:pPr>
        <w:pStyle w:val="20"/>
        <w:spacing w:after="0" w:line="240" w:lineRule="auto"/>
        <w:ind w:firstLine="567"/>
        <w:rPr>
          <w:sz w:val="24"/>
          <w:szCs w:val="24"/>
        </w:rPr>
      </w:pPr>
      <w:r w:rsidRPr="00AD6424">
        <w:rPr>
          <w:sz w:val="24"/>
          <w:szCs w:val="24"/>
        </w:rPr>
        <w:t xml:space="preserve">- конкурс механизаторов-пахарей района, в </w:t>
      </w:r>
      <w:r w:rsidR="000B1BC6">
        <w:rPr>
          <w:sz w:val="24"/>
          <w:szCs w:val="24"/>
        </w:rPr>
        <w:t>котором</w:t>
      </w:r>
      <w:r w:rsidRPr="00AD6424">
        <w:rPr>
          <w:sz w:val="24"/>
          <w:szCs w:val="24"/>
        </w:rPr>
        <w:t xml:space="preserve"> приняли участие десять пахарей из шести поселений</w:t>
      </w:r>
      <w:r w:rsidR="000B1BC6">
        <w:rPr>
          <w:sz w:val="24"/>
          <w:szCs w:val="24"/>
        </w:rPr>
        <w:t>.</w:t>
      </w:r>
      <w:r w:rsidRPr="00AD6424">
        <w:rPr>
          <w:sz w:val="24"/>
          <w:szCs w:val="24"/>
        </w:rPr>
        <w:t xml:space="preserve"> </w:t>
      </w:r>
      <w:r w:rsidR="000B1BC6">
        <w:rPr>
          <w:sz w:val="24"/>
          <w:szCs w:val="24"/>
        </w:rPr>
        <w:t>У</w:t>
      </w:r>
      <w:r w:rsidRPr="00AD6424">
        <w:rPr>
          <w:sz w:val="24"/>
          <w:szCs w:val="24"/>
        </w:rPr>
        <w:t xml:space="preserve">частников оценивали по таким критериям как скорость вспашки, глубина, развал и другие особенности вспашки.  Конкурс проводился в селе </w:t>
      </w:r>
      <w:proofErr w:type="spellStart"/>
      <w:r w:rsidRPr="00AD6424">
        <w:rPr>
          <w:sz w:val="24"/>
          <w:szCs w:val="24"/>
        </w:rPr>
        <w:t>Шиба</w:t>
      </w:r>
      <w:proofErr w:type="spellEnd"/>
      <w:r w:rsidR="007E4BA1">
        <w:rPr>
          <w:sz w:val="24"/>
          <w:szCs w:val="24"/>
        </w:rPr>
        <w:t>,</w:t>
      </w:r>
      <w:r w:rsidRPr="00AD6424">
        <w:rPr>
          <w:sz w:val="24"/>
          <w:szCs w:val="24"/>
        </w:rPr>
        <w:t xml:space="preserve"> на базе СПК «Племенной завод </w:t>
      </w:r>
      <w:proofErr w:type="spellStart"/>
      <w:r w:rsidRPr="00AD6424">
        <w:rPr>
          <w:sz w:val="24"/>
          <w:szCs w:val="24"/>
        </w:rPr>
        <w:t>Теньгинский</w:t>
      </w:r>
      <w:proofErr w:type="spellEnd"/>
      <w:r w:rsidRPr="00AD6424">
        <w:rPr>
          <w:sz w:val="24"/>
          <w:szCs w:val="24"/>
        </w:rPr>
        <w:t>».</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По итогам соревнований:</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xml:space="preserve">- </w:t>
      </w:r>
      <w:r w:rsidR="007E4BA1">
        <w:rPr>
          <w:sz w:val="24"/>
          <w:szCs w:val="24"/>
        </w:rPr>
        <w:t>1</w:t>
      </w:r>
      <w:r w:rsidRPr="00AD6424">
        <w:rPr>
          <w:sz w:val="24"/>
          <w:szCs w:val="24"/>
        </w:rPr>
        <w:t xml:space="preserve"> место </w:t>
      </w:r>
      <w:r w:rsidR="007B4D2C">
        <w:rPr>
          <w:sz w:val="24"/>
          <w:szCs w:val="24"/>
        </w:rPr>
        <w:t>-</w:t>
      </w:r>
      <w:r w:rsidRPr="00AD6424">
        <w:rPr>
          <w:sz w:val="24"/>
          <w:szCs w:val="24"/>
        </w:rPr>
        <w:t xml:space="preserve"> Серов Денис Викторович  из </w:t>
      </w:r>
      <w:proofErr w:type="spellStart"/>
      <w:r w:rsidRPr="00AD6424">
        <w:rPr>
          <w:sz w:val="24"/>
          <w:szCs w:val="24"/>
        </w:rPr>
        <w:t>Теньгинского</w:t>
      </w:r>
      <w:proofErr w:type="spellEnd"/>
      <w:r w:rsidRPr="00AD6424">
        <w:rPr>
          <w:sz w:val="24"/>
          <w:szCs w:val="24"/>
        </w:rPr>
        <w:t xml:space="preserve"> сельского поселение (СПК Племенной завод </w:t>
      </w:r>
      <w:r w:rsidRPr="00AD6424">
        <w:rPr>
          <w:rFonts w:hint="eastAsia"/>
          <w:sz w:val="24"/>
          <w:szCs w:val="24"/>
        </w:rPr>
        <w:t>«</w:t>
      </w:r>
      <w:proofErr w:type="spellStart"/>
      <w:r w:rsidRPr="00AD6424">
        <w:rPr>
          <w:sz w:val="24"/>
          <w:szCs w:val="24"/>
        </w:rPr>
        <w:t>Теньгинский</w:t>
      </w:r>
      <w:proofErr w:type="spellEnd"/>
      <w:r w:rsidRPr="00AD6424">
        <w:rPr>
          <w:rFonts w:hint="eastAsia"/>
          <w:sz w:val="24"/>
          <w:szCs w:val="24"/>
        </w:rPr>
        <w:t>»</w:t>
      </w:r>
      <w:r w:rsidRPr="00AD6424">
        <w:rPr>
          <w:sz w:val="24"/>
          <w:szCs w:val="24"/>
        </w:rPr>
        <w:t>);</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второе место — </w:t>
      </w:r>
      <w:proofErr w:type="spellStart"/>
      <w:r w:rsidRPr="00AD6424">
        <w:rPr>
          <w:sz w:val="24"/>
          <w:szCs w:val="24"/>
        </w:rPr>
        <w:t>Текенов</w:t>
      </w:r>
      <w:proofErr w:type="spellEnd"/>
      <w:r w:rsidRPr="00AD6424">
        <w:rPr>
          <w:sz w:val="24"/>
          <w:szCs w:val="24"/>
        </w:rPr>
        <w:t xml:space="preserve"> Владимир Михайлович из </w:t>
      </w:r>
      <w:proofErr w:type="spellStart"/>
      <w:r w:rsidRPr="00AD6424">
        <w:rPr>
          <w:sz w:val="24"/>
          <w:szCs w:val="24"/>
        </w:rPr>
        <w:t>Куладинского</w:t>
      </w:r>
      <w:proofErr w:type="spellEnd"/>
      <w:r w:rsidRPr="00AD6424">
        <w:rPr>
          <w:sz w:val="24"/>
          <w:szCs w:val="24"/>
        </w:rPr>
        <w:t xml:space="preserve"> сельского поселения;</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t>- третье место — </w:t>
      </w:r>
      <w:proofErr w:type="spellStart"/>
      <w:r w:rsidRPr="00AD6424">
        <w:rPr>
          <w:sz w:val="24"/>
          <w:szCs w:val="24"/>
        </w:rPr>
        <w:t>Змановский</w:t>
      </w:r>
      <w:proofErr w:type="spellEnd"/>
      <w:r w:rsidRPr="00AD6424">
        <w:rPr>
          <w:sz w:val="24"/>
          <w:szCs w:val="24"/>
        </w:rPr>
        <w:t xml:space="preserve"> Анатолий Андреевич из </w:t>
      </w:r>
      <w:proofErr w:type="spellStart"/>
      <w:r w:rsidRPr="00AD6424">
        <w:rPr>
          <w:sz w:val="24"/>
          <w:szCs w:val="24"/>
        </w:rPr>
        <w:t>Каракольского</w:t>
      </w:r>
      <w:proofErr w:type="spellEnd"/>
      <w:r w:rsidRPr="00AD6424">
        <w:rPr>
          <w:sz w:val="24"/>
          <w:szCs w:val="24"/>
        </w:rPr>
        <w:t xml:space="preserve"> сельского поселения. </w:t>
      </w:r>
    </w:p>
    <w:p w:rsidR="00C96620" w:rsidRPr="00AD6424" w:rsidRDefault="00C96620" w:rsidP="00BB3F9E">
      <w:pPr>
        <w:pStyle w:val="20"/>
        <w:shd w:val="clear" w:color="auto" w:fill="auto"/>
        <w:spacing w:after="0" w:line="240" w:lineRule="auto"/>
        <w:ind w:firstLine="567"/>
        <w:rPr>
          <w:sz w:val="24"/>
          <w:szCs w:val="24"/>
        </w:rPr>
      </w:pPr>
      <w:r w:rsidRPr="00AD6424">
        <w:rPr>
          <w:sz w:val="24"/>
          <w:szCs w:val="24"/>
        </w:rPr>
        <w:lastRenderedPageBreak/>
        <w:t xml:space="preserve">Победители и участники конкурса награждены почетными грамотами, ценными призами и благодарственными письмами. </w:t>
      </w:r>
    </w:p>
    <w:p w:rsidR="006A70A9" w:rsidRPr="00AD6424" w:rsidRDefault="006A70A9" w:rsidP="00BB3F9E">
      <w:pPr>
        <w:pStyle w:val="20"/>
        <w:spacing w:after="0" w:line="240" w:lineRule="auto"/>
        <w:ind w:firstLine="567"/>
        <w:rPr>
          <w:sz w:val="24"/>
          <w:szCs w:val="24"/>
        </w:rPr>
      </w:pPr>
      <w:r w:rsidRPr="00AD6424">
        <w:rPr>
          <w:sz w:val="24"/>
          <w:szCs w:val="24"/>
        </w:rPr>
        <w:t>Организована работа по подготовке и переподготовке специалистов агропромышленного комплекса, за 2019 г. обучено 50 механизаторов и водителей категории С, Е.</w:t>
      </w:r>
      <w:r w:rsidR="00C96620" w:rsidRPr="00AD6424">
        <w:rPr>
          <w:sz w:val="24"/>
          <w:szCs w:val="24"/>
        </w:rPr>
        <w:t xml:space="preserve"> Сейчас отделом сельского хозяйства проводится сбор заявок на организацию очередных курсов.</w:t>
      </w:r>
    </w:p>
    <w:p w:rsidR="006A70A9" w:rsidRPr="00AD6424" w:rsidRDefault="006A70A9" w:rsidP="00BB3F9E">
      <w:pPr>
        <w:pStyle w:val="20"/>
        <w:spacing w:after="0" w:line="240" w:lineRule="auto"/>
        <w:ind w:firstLine="567"/>
        <w:rPr>
          <w:sz w:val="24"/>
          <w:szCs w:val="24"/>
        </w:rPr>
      </w:pPr>
      <w:r w:rsidRPr="00AD6424">
        <w:rPr>
          <w:sz w:val="24"/>
          <w:szCs w:val="24"/>
        </w:rPr>
        <w:t>Администрацией района совместно с сотрудниками ООО «</w:t>
      </w:r>
      <w:proofErr w:type="spellStart"/>
      <w:r w:rsidRPr="00AD6424">
        <w:rPr>
          <w:sz w:val="24"/>
          <w:szCs w:val="24"/>
        </w:rPr>
        <w:t>АгроСибСервис</w:t>
      </w:r>
      <w:proofErr w:type="spellEnd"/>
      <w:r w:rsidRPr="00AD6424">
        <w:rPr>
          <w:sz w:val="24"/>
          <w:szCs w:val="24"/>
        </w:rPr>
        <w:t xml:space="preserve">» и специалистами Горно-Алтайского научно-исследовательского института сельского хозяйства – Федерального Алтайского научного центра </w:t>
      </w:r>
      <w:proofErr w:type="spellStart"/>
      <w:r w:rsidRPr="00AD6424">
        <w:rPr>
          <w:sz w:val="24"/>
          <w:szCs w:val="24"/>
        </w:rPr>
        <w:t>агробиотехнологий</w:t>
      </w:r>
      <w:proofErr w:type="spellEnd"/>
      <w:r w:rsidRPr="00AD6424">
        <w:rPr>
          <w:sz w:val="24"/>
          <w:szCs w:val="24"/>
        </w:rPr>
        <w:t xml:space="preserve"> был организован семинар-совещание на тему «Технологии возделывания мелкосемянных кормовых культур и многолетних трав на кормовые цели».  </w:t>
      </w:r>
    </w:p>
    <w:p w:rsidR="006A70A9" w:rsidRPr="00AD6424" w:rsidRDefault="006A70A9" w:rsidP="00BB3F9E">
      <w:pPr>
        <w:pStyle w:val="20"/>
        <w:spacing w:after="0" w:line="240" w:lineRule="auto"/>
        <w:ind w:firstLine="567"/>
        <w:rPr>
          <w:sz w:val="24"/>
          <w:szCs w:val="24"/>
        </w:rPr>
      </w:pPr>
      <w:r w:rsidRPr="00AD6424">
        <w:rPr>
          <w:sz w:val="24"/>
          <w:szCs w:val="24"/>
        </w:rPr>
        <w:t xml:space="preserve">Показаны основные резервы развития полевого кормопроизводства на основе использования многокомпонентных смешанных посевов зернофуражных и высокобелковых культур для заготовки сбалансированных, высокопитательных кормов, что в условиях растущего поголовья сельскохозяйственных животных является очень актуальным.  </w:t>
      </w:r>
    </w:p>
    <w:p w:rsidR="006A70A9" w:rsidRPr="00AD6424" w:rsidRDefault="006A70A9" w:rsidP="00BB3F9E">
      <w:pPr>
        <w:pStyle w:val="20"/>
        <w:spacing w:after="0" w:line="240" w:lineRule="auto"/>
        <w:ind w:firstLine="567"/>
        <w:rPr>
          <w:sz w:val="24"/>
          <w:szCs w:val="24"/>
        </w:rPr>
      </w:pPr>
      <w:r w:rsidRPr="00AD6424">
        <w:rPr>
          <w:sz w:val="24"/>
          <w:szCs w:val="24"/>
        </w:rPr>
        <w:t xml:space="preserve">Труженики сельскохозяйственной отрасли нашего района по итогам работы 2019 г. были признаны лучшими по многим показателям в Республике Алтай и награждены почетными грамотами Министерства сельского хозяйства Республики Алтай и ценными подарками.  </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Бадыев</w:t>
      </w:r>
      <w:proofErr w:type="spellEnd"/>
      <w:r w:rsidR="00A0385D" w:rsidRPr="00AD6424">
        <w:rPr>
          <w:sz w:val="24"/>
          <w:szCs w:val="24"/>
        </w:rPr>
        <w:t xml:space="preserve"> Сергей </w:t>
      </w:r>
      <w:proofErr w:type="spellStart"/>
      <w:r w:rsidR="00A0385D" w:rsidRPr="00AD6424">
        <w:rPr>
          <w:sz w:val="24"/>
          <w:szCs w:val="24"/>
        </w:rPr>
        <w:t>Бабыевич</w:t>
      </w:r>
      <w:proofErr w:type="spellEnd"/>
      <w:r w:rsidR="00A0385D" w:rsidRPr="00AD6424">
        <w:rPr>
          <w:sz w:val="24"/>
          <w:szCs w:val="24"/>
        </w:rPr>
        <w:t xml:space="preserve"> - рабочий ИП ГКФХ Чеконов О.А.;</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Ступичев</w:t>
      </w:r>
      <w:proofErr w:type="spellEnd"/>
      <w:r w:rsidR="00A0385D" w:rsidRPr="00AD6424">
        <w:rPr>
          <w:sz w:val="24"/>
          <w:szCs w:val="24"/>
        </w:rPr>
        <w:t xml:space="preserve"> Сергей Егорович – управляющий ООО «Онгудайский мясокомбинат»;</w:t>
      </w:r>
    </w:p>
    <w:p w:rsidR="00A0385D" w:rsidRPr="00AD6424" w:rsidRDefault="00947AFF" w:rsidP="00BB3F9E">
      <w:pPr>
        <w:pStyle w:val="20"/>
        <w:spacing w:after="0" w:line="240" w:lineRule="auto"/>
        <w:ind w:firstLine="567"/>
        <w:rPr>
          <w:sz w:val="24"/>
          <w:szCs w:val="24"/>
        </w:rPr>
      </w:pPr>
      <w:r>
        <w:rPr>
          <w:sz w:val="24"/>
          <w:szCs w:val="24"/>
        </w:rPr>
        <w:t xml:space="preserve">- </w:t>
      </w:r>
      <w:r w:rsidR="00A0385D" w:rsidRPr="00AD6424">
        <w:rPr>
          <w:sz w:val="24"/>
          <w:szCs w:val="24"/>
        </w:rPr>
        <w:tab/>
        <w:t xml:space="preserve">Чадаев </w:t>
      </w:r>
      <w:proofErr w:type="spellStart"/>
      <w:r w:rsidR="00A0385D" w:rsidRPr="00AD6424">
        <w:rPr>
          <w:sz w:val="24"/>
          <w:szCs w:val="24"/>
        </w:rPr>
        <w:t>Капий</w:t>
      </w:r>
      <w:proofErr w:type="spellEnd"/>
      <w:r w:rsidR="00A0385D" w:rsidRPr="00AD6424">
        <w:rPr>
          <w:sz w:val="24"/>
          <w:szCs w:val="24"/>
        </w:rPr>
        <w:t xml:space="preserve"> Юрьевич – ИП глава КФХ;</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t xml:space="preserve">Яков </w:t>
      </w:r>
      <w:proofErr w:type="spellStart"/>
      <w:r w:rsidR="00A0385D" w:rsidRPr="00AD6424">
        <w:rPr>
          <w:sz w:val="24"/>
          <w:szCs w:val="24"/>
        </w:rPr>
        <w:t>Аткыр</w:t>
      </w:r>
      <w:proofErr w:type="spellEnd"/>
      <w:r w:rsidR="00A0385D" w:rsidRPr="00AD6424">
        <w:rPr>
          <w:sz w:val="24"/>
          <w:szCs w:val="24"/>
        </w:rPr>
        <w:t xml:space="preserve"> Иванович – ИП глава КФХ;</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Попошева</w:t>
      </w:r>
      <w:proofErr w:type="spellEnd"/>
      <w:r w:rsidR="00A0385D" w:rsidRPr="00AD6424">
        <w:rPr>
          <w:sz w:val="24"/>
          <w:szCs w:val="24"/>
        </w:rPr>
        <w:t xml:space="preserve"> Лидия </w:t>
      </w:r>
      <w:proofErr w:type="spellStart"/>
      <w:r w:rsidR="00A0385D" w:rsidRPr="00AD6424">
        <w:rPr>
          <w:sz w:val="24"/>
          <w:szCs w:val="24"/>
        </w:rPr>
        <w:t>Очуровна</w:t>
      </w:r>
      <w:proofErr w:type="spellEnd"/>
      <w:r w:rsidR="00A0385D" w:rsidRPr="00AD6424">
        <w:rPr>
          <w:sz w:val="24"/>
          <w:szCs w:val="24"/>
        </w:rPr>
        <w:t xml:space="preserve"> – ИП глава КФХ;</w:t>
      </w:r>
    </w:p>
    <w:p w:rsidR="00A0385D" w:rsidRPr="00AD6424" w:rsidRDefault="00947AFF" w:rsidP="00BB3F9E">
      <w:pPr>
        <w:pStyle w:val="20"/>
        <w:spacing w:after="0" w:line="240" w:lineRule="auto"/>
        <w:ind w:firstLine="567"/>
        <w:rPr>
          <w:sz w:val="24"/>
          <w:szCs w:val="24"/>
        </w:rPr>
      </w:pPr>
      <w:r>
        <w:rPr>
          <w:sz w:val="24"/>
          <w:szCs w:val="24"/>
        </w:rPr>
        <w:t xml:space="preserve">- </w:t>
      </w:r>
      <w:r w:rsidR="00A0385D" w:rsidRPr="00AD6424">
        <w:rPr>
          <w:sz w:val="24"/>
          <w:szCs w:val="24"/>
        </w:rPr>
        <w:tab/>
      </w:r>
      <w:proofErr w:type="spellStart"/>
      <w:r w:rsidR="00A0385D" w:rsidRPr="00AD6424">
        <w:rPr>
          <w:sz w:val="24"/>
          <w:szCs w:val="24"/>
        </w:rPr>
        <w:t>Санакова</w:t>
      </w:r>
      <w:proofErr w:type="spellEnd"/>
      <w:r w:rsidR="00A0385D" w:rsidRPr="00AD6424">
        <w:rPr>
          <w:sz w:val="24"/>
          <w:szCs w:val="24"/>
        </w:rPr>
        <w:t xml:space="preserve"> </w:t>
      </w:r>
      <w:proofErr w:type="spellStart"/>
      <w:r w:rsidR="00A0385D" w:rsidRPr="00AD6424">
        <w:rPr>
          <w:sz w:val="24"/>
          <w:szCs w:val="24"/>
        </w:rPr>
        <w:t>Айтана</w:t>
      </w:r>
      <w:proofErr w:type="spellEnd"/>
      <w:r w:rsidR="00A0385D" w:rsidRPr="00AD6424">
        <w:rPr>
          <w:sz w:val="24"/>
          <w:szCs w:val="24"/>
        </w:rPr>
        <w:t xml:space="preserve"> Анатольевна – ИП глава КФХ;</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Албанов</w:t>
      </w:r>
      <w:proofErr w:type="spellEnd"/>
      <w:r w:rsidR="00A0385D" w:rsidRPr="00AD6424">
        <w:rPr>
          <w:sz w:val="24"/>
          <w:szCs w:val="24"/>
        </w:rPr>
        <w:t xml:space="preserve"> Вячеслав  </w:t>
      </w:r>
      <w:proofErr w:type="spellStart"/>
      <w:r w:rsidR="00A0385D" w:rsidRPr="00AD6424">
        <w:rPr>
          <w:sz w:val="24"/>
          <w:szCs w:val="24"/>
        </w:rPr>
        <w:t>Иженерович</w:t>
      </w:r>
      <w:proofErr w:type="spellEnd"/>
      <w:r w:rsidR="00A0385D" w:rsidRPr="00AD6424">
        <w:rPr>
          <w:sz w:val="24"/>
          <w:szCs w:val="24"/>
        </w:rPr>
        <w:t xml:space="preserve"> – ИП глава КФХ;</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Окрашев</w:t>
      </w:r>
      <w:proofErr w:type="spellEnd"/>
      <w:r w:rsidR="00A0385D" w:rsidRPr="00AD6424">
        <w:rPr>
          <w:sz w:val="24"/>
          <w:szCs w:val="24"/>
        </w:rPr>
        <w:t xml:space="preserve"> Айдар </w:t>
      </w:r>
      <w:proofErr w:type="spellStart"/>
      <w:r w:rsidR="00A0385D" w:rsidRPr="00AD6424">
        <w:rPr>
          <w:sz w:val="24"/>
          <w:szCs w:val="24"/>
        </w:rPr>
        <w:t>Кожанович</w:t>
      </w:r>
      <w:proofErr w:type="spellEnd"/>
      <w:r w:rsidR="00A0385D" w:rsidRPr="00AD6424">
        <w:rPr>
          <w:sz w:val="24"/>
          <w:szCs w:val="24"/>
        </w:rPr>
        <w:t xml:space="preserve"> – ИП глава КФХ;</w:t>
      </w:r>
    </w:p>
    <w:p w:rsidR="00A0385D" w:rsidRPr="00AD6424" w:rsidRDefault="00A0385D" w:rsidP="00BB3F9E">
      <w:pPr>
        <w:pStyle w:val="20"/>
        <w:spacing w:after="0" w:line="240" w:lineRule="auto"/>
        <w:ind w:firstLine="567"/>
        <w:rPr>
          <w:sz w:val="24"/>
          <w:szCs w:val="24"/>
        </w:rPr>
      </w:pPr>
      <w:r w:rsidRPr="00AD6424">
        <w:rPr>
          <w:sz w:val="24"/>
          <w:szCs w:val="24"/>
        </w:rPr>
        <w:t>Благодарность Министерства сельского хозяйства Республики Алтай:</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Карабалина</w:t>
      </w:r>
      <w:proofErr w:type="spellEnd"/>
      <w:r w:rsidR="00A0385D" w:rsidRPr="00AD6424">
        <w:rPr>
          <w:sz w:val="24"/>
          <w:szCs w:val="24"/>
        </w:rPr>
        <w:t xml:space="preserve"> Надежда Сергеевна – директор ООО «</w:t>
      </w:r>
      <w:proofErr w:type="spellStart"/>
      <w:r w:rsidR="00A0385D" w:rsidRPr="00AD6424">
        <w:rPr>
          <w:sz w:val="24"/>
          <w:szCs w:val="24"/>
        </w:rPr>
        <w:t>Эрчим</w:t>
      </w:r>
      <w:proofErr w:type="spellEnd"/>
      <w:r w:rsidR="00A0385D" w:rsidRPr="00AD6424">
        <w:rPr>
          <w:sz w:val="24"/>
          <w:szCs w:val="24"/>
        </w:rPr>
        <w:t>»;</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Тектиев</w:t>
      </w:r>
      <w:proofErr w:type="spellEnd"/>
      <w:r w:rsidR="00A0385D" w:rsidRPr="00AD6424">
        <w:rPr>
          <w:sz w:val="24"/>
          <w:szCs w:val="24"/>
        </w:rPr>
        <w:t xml:space="preserve"> Александр </w:t>
      </w:r>
      <w:proofErr w:type="spellStart"/>
      <w:r w:rsidR="00A0385D" w:rsidRPr="00AD6424">
        <w:rPr>
          <w:sz w:val="24"/>
          <w:szCs w:val="24"/>
        </w:rPr>
        <w:t>Кайрыкович</w:t>
      </w:r>
      <w:proofErr w:type="spellEnd"/>
      <w:r w:rsidR="00A0385D" w:rsidRPr="00AD6424">
        <w:rPr>
          <w:sz w:val="24"/>
          <w:szCs w:val="24"/>
        </w:rPr>
        <w:t xml:space="preserve">  - водитель ООО «</w:t>
      </w:r>
      <w:proofErr w:type="spellStart"/>
      <w:r w:rsidR="00A0385D" w:rsidRPr="00AD6424">
        <w:rPr>
          <w:sz w:val="24"/>
          <w:szCs w:val="24"/>
        </w:rPr>
        <w:t>Шагым</w:t>
      </w:r>
      <w:proofErr w:type="spellEnd"/>
      <w:r w:rsidR="00A0385D" w:rsidRPr="00AD6424">
        <w:rPr>
          <w:sz w:val="24"/>
          <w:szCs w:val="24"/>
        </w:rPr>
        <w:t>»;</w:t>
      </w:r>
    </w:p>
    <w:p w:rsidR="00A0385D" w:rsidRPr="00AD6424" w:rsidRDefault="00947AFF" w:rsidP="00BB3F9E">
      <w:pPr>
        <w:pStyle w:val="20"/>
        <w:spacing w:after="0" w:line="240" w:lineRule="auto"/>
        <w:ind w:firstLine="567"/>
        <w:rPr>
          <w:sz w:val="24"/>
          <w:szCs w:val="24"/>
        </w:rPr>
      </w:pPr>
      <w:r>
        <w:rPr>
          <w:sz w:val="24"/>
          <w:szCs w:val="24"/>
        </w:rPr>
        <w:t>-</w:t>
      </w:r>
      <w:r w:rsidR="00A0385D" w:rsidRPr="00AD6424">
        <w:rPr>
          <w:sz w:val="24"/>
          <w:szCs w:val="24"/>
        </w:rPr>
        <w:tab/>
        <w:t>Кулиш Виталий Валентинович – тракторист к/х «Звезда»</w:t>
      </w:r>
    </w:p>
    <w:p w:rsidR="00A0385D" w:rsidRDefault="00947AFF" w:rsidP="00BB3F9E">
      <w:pPr>
        <w:pStyle w:val="20"/>
        <w:spacing w:after="0" w:line="240" w:lineRule="auto"/>
        <w:ind w:firstLine="567"/>
        <w:rPr>
          <w:sz w:val="24"/>
          <w:szCs w:val="24"/>
        </w:rPr>
      </w:pPr>
      <w:r>
        <w:rPr>
          <w:sz w:val="24"/>
          <w:szCs w:val="24"/>
        </w:rPr>
        <w:t>-</w:t>
      </w:r>
      <w:r w:rsidR="00A0385D" w:rsidRPr="00AD6424">
        <w:rPr>
          <w:sz w:val="24"/>
          <w:szCs w:val="24"/>
        </w:rPr>
        <w:tab/>
      </w:r>
      <w:proofErr w:type="spellStart"/>
      <w:r w:rsidR="00A0385D" w:rsidRPr="00AD6424">
        <w:rPr>
          <w:sz w:val="24"/>
          <w:szCs w:val="24"/>
        </w:rPr>
        <w:t>Табудаков</w:t>
      </w:r>
      <w:proofErr w:type="spellEnd"/>
      <w:r w:rsidR="00A0385D" w:rsidRPr="00AD6424">
        <w:rPr>
          <w:sz w:val="24"/>
          <w:szCs w:val="24"/>
        </w:rPr>
        <w:t xml:space="preserve"> Алексей Вениаминович - СПК </w:t>
      </w:r>
      <w:proofErr w:type="spellStart"/>
      <w:r w:rsidR="00A0385D" w:rsidRPr="00AD6424">
        <w:rPr>
          <w:sz w:val="24"/>
          <w:szCs w:val="24"/>
        </w:rPr>
        <w:t>Племзавод</w:t>
      </w:r>
      <w:proofErr w:type="spellEnd"/>
      <w:r w:rsidR="00A0385D" w:rsidRPr="00AD6424">
        <w:rPr>
          <w:sz w:val="24"/>
          <w:szCs w:val="24"/>
        </w:rPr>
        <w:t xml:space="preserve"> «</w:t>
      </w:r>
      <w:proofErr w:type="spellStart"/>
      <w:r w:rsidR="00A0385D" w:rsidRPr="00AD6424">
        <w:rPr>
          <w:sz w:val="24"/>
          <w:szCs w:val="24"/>
        </w:rPr>
        <w:t>Теньгинский</w:t>
      </w:r>
      <w:proofErr w:type="spellEnd"/>
      <w:r w:rsidR="00A0385D" w:rsidRPr="00AD6424">
        <w:rPr>
          <w:sz w:val="24"/>
          <w:szCs w:val="24"/>
        </w:rPr>
        <w:t>»</w:t>
      </w:r>
    </w:p>
    <w:p w:rsidR="004D7A4B" w:rsidRDefault="004D7A4B" w:rsidP="00BB3F9E">
      <w:pPr>
        <w:pStyle w:val="20"/>
        <w:spacing w:after="0" w:line="240" w:lineRule="auto"/>
        <w:ind w:firstLine="567"/>
        <w:rPr>
          <w:sz w:val="24"/>
          <w:szCs w:val="24"/>
        </w:rPr>
      </w:pPr>
    </w:p>
    <w:p w:rsidR="004D7A4B" w:rsidRPr="004D7A4B" w:rsidRDefault="004D7A4B" w:rsidP="004D7A4B">
      <w:pPr>
        <w:pStyle w:val="20"/>
        <w:spacing w:after="0" w:line="240" w:lineRule="auto"/>
        <w:ind w:firstLine="567"/>
        <w:rPr>
          <w:sz w:val="24"/>
          <w:szCs w:val="24"/>
        </w:rPr>
      </w:pPr>
      <w:r w:rsidRPr="004D7A4B">
        <w:rPr>
          <w:sz w:val="24"/>
          <w:szCs w:val="24"/>
        </w:rPr>
        <w:t xml:space="preserve">Почетной грамотой МО «Онгудайский район» в честь празднования Дня работника сельского хозяйства и перерабатывающей промышленности </w:t>
      </w:r>
      <w:r>
        <w:rPr>
          <w:sz w:val="24"/>
          <w:szCs w:val="24"/>
        </w:rPr>
        <w:t xml:space="preserve">награждены </w:t>
      </w:r>
      <w:r w:rsidRPr="004D7A4B">
        <w:rPr>
          <w:sz w:val="24"/>
          <w:szCs w:val="24"/>
        </w:rPr>
        <w:t>следующи</w:t>
      </w:r>
      <w:r>
        <w:rPr>
          <w:sz w:val="24"/>
          <w:szCs w:val="24"/>
        </w:rPr>
        <w:t xml:space="preserve">е </w:t>
      </w:r>
      <w:r w:rsidRPr="004D7A4B">
        <w:rPr>
          <w:sz w:val="24"/>
          <w:szCs w:val="24"/>
        </w:rPr>
        <w:t>руководител</w:t>
      </w:r>
      <w:r>
        <w:rPr>
          <w:sz w:val="24"/>
          <w:szCs w:val="24"/>
        </w:rPr>
        <w:t>и</w:t>
      </w:r>
      <w:r w:rsidRPr="004D7A4B">
        <w:rPr>
          <w:sz w:val="24"/>
          <w:szCs w:val="24"/>
        </w:rPr>
        <w:t xml:space="preserve"> и работник</w:t>
      </w:r>
      <w:r>
        <w:rPr>
          <w:sz w:val="24"/>
          <w:szCs w:val="24"/>
        </w:rPr>
        <w:t>и</w:t>
      </w:r>
      <w:r w:rsidRPr="004D7A4B">
        <w:rPr>
          <w:sz w:val="24"/>
          <w:szCs w:val="24"/>
        </w:rPr>
        <w:t xml:space="preserve"> АПК:</w:t>
      </w:r>
    </w:p>
    <w:p w:rsidR="004D7A4B" w:rsidRPr="004D7A4B" w:rsidRDefault="004D7A4B" w:rsidP="004D7A4B">
      <w:pPr>
        <w:pStyle w:val="20"/>
        <w:spacing w:after="0" w:line="240" w:lineRule="auto"/>
        <w:ind w:firstLine="567"/>
        <w:rPr>
          <w:sz w:val="24"/>
          <w:szCs w:val="24"/>
        </w:rPr>
      </w:pPr>
      <w:r w:rsidRPr="004D7A4B">
        <w:rPr>
          <w:sz w:val="24"/>
          <w:szCs w:val="24"/>
        </w:rPr>
        <w:t>1.</w:t>
      </w:r>
      <w:r w:rsidRPr="004D7A4B">
        <w:rPr>
          <w:sz w:val="24"/>
          <w:szCs w:val="24"/>
        </w:rPr>
        <w:tab/>
      </w:r>
      <w:proofErr w:type="spellStart"/>
      <w:r w:rsidRPr="004D7A4B">
        <w:rPr>
          <w:sz w:val="24"/>
          <w:szCs w:val="24"/>
        </w:rPr>
        <w:t>Киндиков</w:t>
      </w:r>
      <w:proofErr w:type="spellEnd"/>
      <w:r w:rsidRPr="004D7A4B">
        <w:rPr>
          <w:sz w:val="24"/>
          <w:szCs w:val="24"/>
        </w:rPr>
        <w:t xml:space="preserve"> Аскер Анатольевич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2.</w:t>
      </w:r>
      <w:r w:rsidRPr="004D7A4B">
        <w:rPr>
          <w:sz w:val="24"/>
          <w:szCs w:val="24"/>
        </w:rPr>
        <w:tab/>
      </w:r>
      <w:proofErr w:type="spellStart"/>
      <w:r w:rsidRPr="004D7A4B">
        <w:rPr>
          <w:sz w:val="24"/>
          <w:szCs w:val="24"/>
        </w:rPr>
        <w:t>ТыхыновЭремей</w:t>
      </w:r>
      <w:proofErr w:type="spellEnd"/>
      <w:r w:rsidRPr="004D7A4B">
        <w:rPr>
          <w:sz w:val="24"/>
          <w:szCs w:val="24"/>
        </w:rPr>
        <w:t xml:space="preserve"> Владимирович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3.</w:t>
      </w:r>
      <w:r w:rsidRPr="004D7A4B">
        <w:rPr>
          <w:sz w:val="24"/>
          <w:szCs w:val="24"/>
        </w:rPr>
        <w:tab/>
      </w:r>
      <w:proofErr w:type="spellStart"/>
      <w:r w:rsidRPr="004D7A4B">
        <w:rPr>
          <w:sz w:val="24"/>
          <w:szCs w:val="24"/>
        </w:rPr>
        <w:t>Езрин</w:t>
      </w:r>
      <w:proofErr w:type="spellEnd"/>
      <w:r w:rsidRPr="004D7A4B">
        <w:rPr>
          <w:sz w:val="24"/>
          <w:szCs w:val="24"/>
        </w:rPr>
        <w:t xml:space="preserve"> Андрей Дмитриевич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4.</w:t>
      </w:r>
      <w:r w:rsidRPr="004D7A4B">
        <w:rPr>
          <w:sz w:val="24"/>
          <w:szCs w:val="24"/>
        </w:rPr>
        <w:tab/>
      </w:r>
      <w:proofErr w:type="spellStart"/>
      <w:r w:rsidRPr="004D7A4B">
        <w:rPr>
          <w:sz w:val="24"/>
          <w:szCs w:val="24"/>
        </w:rPr>
        <w:t>Болбосов</w:t>
      </w:r>
      <w:proofErr w:type="spellEnd"/>
      <w:r w:rsidRPr="004D7A4B">
        <w:rPr>
          <w:sz w:val="24"/>
          <w:szCs w:val="24"/>
        </w:rPr>
        <w:t xml:space="preserve"> Марат Павлович – рабочий ИП главы КФХ </w:t>
      </w:r>
      <w:proofErr w:type="spellStart"/>
      <w:r w:rsidRPr="004D7A4B">
        <w:rPr>
          <w:sz w:val="24"/>
          <w:szCs w:val="24"/>
        </w:rPr>
        <w:t>Болбосова</w:t>
      </w:r>
      <w:proofErr w:type="spellEnd"/>
      <w:r w:rsidRPr="004D7A4B">
        <w:rPr>
          <w:sz w:val="24"/>
          <w:szCs w:val="24"/>
        </w:rPr>
        <w:t xml:space="preserve"> А.М.,</w:t>
      </w:r>
    </w:p>
    <w:p w:rsidR="004D7A4B" w:rsidRPr="004D7A4B" w:rsidRDefault="004D7A4B" w:rsidP="004D7A4B">
      <w:pPr>
        <w:pStyle w:val="20"/>
        <w:spacing w:after="0" w:line="240" w:lineRule="auto"/>
        <w:ind w:firstLine="567"/>
        <w:rPr>
          <w:sz w:val="24"/>
          <w:szCs w:val="24"/>
        </w:rPr>
      </w:pPr>
      <w:r w:rsidRPr="004D7A4B">
        <w:rPr>
          <w:sz w:val="24"/>
          <w:szCs w:val="24"/>
        </w:rPr>
        <w:t>5.</w:t>
      </w:r>
      <w:r w:rsidRPr="004D7A4B">
        <w:rPr>
          <w:sz w:val="24"/>
          <w:szCs w:val="24"/>
        </w:rPr>
        <w:tab/>
      </w:r>
      <w:proofErr w:type="spellStart"/>
      <w:r w:rsidRPr="004D7A4B">
        <w:rPr>
          <w:sz w:val="24"/>
          <w:szCs w:val="24"/>
        </w:rPr>
        <w:t>Макышев</w:t>
      </w:r>
      <w:proofErr w:type="spellEnd"/>
      <w:r w:rsidRPr="004D7A4B">
        <w:rPr>
          <w:sz w:val="24"/>
          <w:szCs w:val="24"/>
        </w:rPr>
        <w:t xml:space="preserve"> Чингиз Владимирович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6.</w:t>
      </w:r>
      <w:r w:rsidRPr="004D7A4B">
        <w:rPr>
          <w:sz w:val="24"/>
          <w:szCs w:val="24"/>
        </w:rPr>
        <w:tab/>
      </w:r>
      <w:proofErr w:type="spellStart"/>
      <w:r w:rsidRPr="004D7A4B">
        <w:rPr>
          <w:sz w:val="24"/>
          <w:szCs w:val="24"/>
        </w:rPr>
        <w:t>ОкрашевЭрчимАйдарович</w:t>
      </w:r>
      <w:proofErr w:type="spellEnd"/>
      <w:r w:rsidRPr="004D7A4B">
        <w:rPr>
          <w:sz w:val="24"/>
          <w:szCs w:val="24"/>
        </w:rPr>
        <w:t xml:space="preserve">- рабочий ИП главы КФХ </w:t>
      </w:r>
      <w:proofErr w:type="spellStart"/>
      <w:r w:rsidRPr="004D7A4B">
        <w:rPr>
          <w:sz w:val="24"/>
          <w:szCs w:val="24"/>
        </w:rPr>
        <w:t>Окрашева</w:t>
      </w:r>
      <w:proofErr w:type="spellEnd"/>
      <w:r w:rsidRPr="004D7A4B">
        <w:rPr>
          <w:sz w:val="24"/>
          <w:szCs w:val="24"/>
        </w:rPr>
        <w:t xml:space="preserve"> А.К.,</w:t>
      </w:r>
    </w:p>
    <w:p w:rsidR="004D7A4B" w:rsidRPr="004D7A4B" w:rsidRDefault="004D7A4B" w:rsidP="004D7A4B">
      <w:pPr>
        <w:pStyle w:val="20"/>
        <w:spacing w:after="0" w:line="240" w:lineRule="auto"/>
        <w:ind w:firstLine="567"/>
        <w:rPr>
          <w:sz w:val="24"/>
          <w:szCs w:val="24"/>
        </w:rPr>
      </w:pPr>
      <w:r w:rsidRPr="004D7A4B">
        <w:rPr>
          <w:sz w:val="24"/>
          <w:szCs w:val="24"/>
        </w:rPr>
        <w:t>7.</w:t>
      </w:r>
      <w:r w:rsidRPr="004D7A4B">
        <w:rPr>
          <w:sz w:val="24"/>
          <w:szCs w:val="24"/>
        </w:rPr>
        <w:tab/>
      </w:r>
      <w:proofErr w:type="spellStart"/>
      <w:r w:rsidRPr="004D7A4B">
        <w:rPr>
          <w:sz w:val="24"/>
          <w:szCs w:val="24"/>
        </w:rPr>
        <w:t>Змановский</w:t>
      </w:r>
      <w:proofErr w:type="spellEnd"/>
      <w:r w:rsidRPr="004D7A4B">
        <w:rPr>
          <w:sz w:val="24"/>
          <w:szCs w:val="24"/>
        </w:rPr>
        <w:t xml:space="preserve"> Олег Иванович- рабочий ИП главы КФХ </w:t>
      </w:r>
      <w:proofErr w:type="spellStart"/>
      <w:r w:rsidRPr="004D7A4B">
        <w:rPr>
          <w:sz w:val="24"/>
          <w:szCs w:val="24"/>
        </w:rPr>
        <w:t>Окрашева</w:t>
      </w:r>
      <w:proofErr w:type="spellEnd"/>
      <w:r w:rsidRPr="004D7A4B">
        <w:rPr>
          <w:sz w:val="24"/>
          <w:szCs w:val="24"/>
        </w:rPr>
        <w:t xml:space="preserve"> А.К.,</w:t>
      </w:r>
    </w:p>
    <w:p w:rsidR="004D7A4B" w:rsidRPr="004D7A4B" w:rsidRDefault="004D7A4B" w:rsidP="004D7A4B">
      <w:pPr>
        <w:pStyle w:val="20"/>
        <w:spacing w:after="0" w:line="240" w:lineRule="auto"/>
        <w:ind w:firstLine="567"/>
        <w:rPr>
          <w:sz w:val="24"/>
          <w:szCs w:val="24"/>
        </w:rPr>
      </w:pPr>
      <w:r w:rsidRPr="004D7A4B">
        <w:rPr>
          <w:sz w:val="24"/>
          <w:szCs w:val="24"/>
        </w:rPr>
        <w:t>8.</w:t>
      </w:r>
      <w:r w:rsidRPr="004D7A4B">
        <w:rPr>
          <w:sz w:val="24"/>
          <w:szCs w:val="24"/>
        </w:rPr>
        <w:tab/>
      </w:r>
      <w:proofErr w:type="spellStart"/>
      <w:r w:rsidRPr="004D7A4B">
        <w:rPr>
          <w:sz w:val="24"/>
          <w:szCs w:val="24"/>
        </w:rPr>
        <w:t>АткуновЭрчим</w:t>
      </w:r>
      <w:proofErr w:type="spellEnd"/>
      <w:r w:rsidRPr="004D7A4B">
        <w:rPr>
          <w:sz w:val="24"/>
          <w:szCs w:val="24"/>
        </w:rPr>
        <w:t xml:space="preserve"> Вячеславович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9.</w:t>
      </w:r>
      <w:r w:rsidRPr="004D7A4B">
        <w:rPr>
          <w:sz w:val="24"/>
          <w:szCs w:val="24"/>
        </w:rPr>
        <w:tab/>
      </w:r>
      <w:proofErr w:type="spellStart"/>
      <w:r w:rsidRPr="004D7A4B">
        <w:rPr>
          <w:sz w:val="24"/>
          <w:szCs w:val="24"/>
        </w:rPr>
        <w:t>Янкубаев</w:t>
      </w:r>
      <w:proofErr w:type="spellEnd"/>
      <w:r w:rsidRPr="004D7A4B">
        <w:rPr>
          <w:sz w:val="24"/>
          <w:szCs w:val="24"/>
        </w:rPr>
        <w:t xml:space="preserve"> Радик </w:t>
      </w:r>
      <w:proofErr w:type="spellStart"/>
      <w:r w:rsidRPr="004D7A4B">
        <w:rPr>
          <w:sz w:val="24"/>
          <w:szCs w:val="24"/>
        </w:rPr>
        <w:t>Унутович</w:t>
      </w:r>
      <w:proofErr w:type="spellEnd"/>
      <w:r w:rsidRPr="004D7A4B">
        <w:rPr>
          <w:sz w:val="24"/>
          <w:szCs w:val="24"/>
        </w:rPr>
        <w:t xml:space="preserve">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10.</w:t>
      </w:r>
      <w:r w:rsidRPr="004D7A4B">
        <w:rPr>
          <w:sz w:val="24"/>
          <w:szCs w:val="24"/>
        </w:rPr>
        <w:tab/>
      </w:r>
      <w:proofErr w:type="spellStart"/>
      <w:r w:rsidRPr="004D7A4B">
        <w:rPr>
          <w:sz w:val="24"/>
          <w:szCs w:val="24"/>
        </w:rPr>
        <w:t>Ороев</w:t>
      </w:r>
      <w:proofErr w:type="spellEnd"/>
      <w:r w:rsidRPr="004D7A4B">
        <w:rPr>
          <w:sz w:val="24"/>
          <w:szCs w:val="24"/>
        </w:rPr>
        <w:t xml:space="preserve"> Юрий Константинович – ЛПХ,</w:t>
      </w:r>
    </w:p>
    <w:p w:rsidR="004D7A4B" w:rsidRPr="004D7A4B" w:rsidRDefault="004D7A4B" w:rsidP="004D7A4B">
      <w:pPr>
        <w:pStyle w:val="20"/>
        <w:spacing w:after="0" w:line="240" w:lineRule="auto"/>
        <w:ind w:firstLine="567"/>
        <w:rPr>
          <w:sz w:val="24"/>
          <w:szCs w:val="24"/>
        </w:rPr>
      </w:pPr>
      <w:r w:rsidRPr="004D7A4B">
        <w:rPr>
          <w:sz w:val="24"/>
          <w:szCs w:val="24"/>
        </w:rPr>
        <w:t>11.</w:t>
      </w:r>
      <w:r w:rsidRPr="004D7A4B">
        <w:rPr>
          <w:sz w:val="24"/>
          <w:szCs w:val="24"/>
        </w:rPr>
        <w:tab/>
      </w:r>
      <w:proofErr w:type="spellStart"/>
      <w:r w:rsidRPr="004D7A4B">
        <w:rPr>
          <w:sz w:val="24"/>
          <w:szCs w:val="24"/>
        </w:rPr>
        <w:t>БелешевАйвар</w:t>
      </w:r>
      <w:proofErr w:type="spellEnd"/>
      <w:r w:rsidRPr="004D7A4B">
        <w:rPr>
          <w:sz w:val="24"/>
          <w:szCs w:val="24"/>
        </w:rPr>
        <w:t xml:space="preserve"> Валерьевич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12.</w:t>
      </w:r>
      <w:r w:rsidRPr="004D7A4B">
        <w:rPr>
          <w:sz w:val="24"/>
          <w:szCs w:val="24"/>
        </w:rPr>
        <w:tab/>
        <w:t>Макарьев Александр Николаевич- рабочий ИП главы КФХ Макарьевой А.С.,</w:t>
      </w:r>
    </w:p>
    <w:p w:rsidR="004D7A4B" w:rsidRPr="004D7A4B" w:rsidRDefault="004D7A4B" w:rsidP="004D7A4B">
      <w:pPr>
        <w:pStyle w:val="20"/>
        <w:spacing w:after="0" w:line="240" w:lineRule="auto"/>
        <w:ind w:firstLine="567"/>
        <w:rPr>
          <w:sz w:val="24"/>
          <w:szCs w:val="24"/>
        </w:rPr>
      </w:pPr>
      <w:r w:rsidRPr="004D7A4B">
        <w:rPr>
          <w:sz w:val="24"/>
          <w:szCs w:val="24"/>
        </w:rPr>
        <w:t>13.</w:t>
      </w:r>
      <w:r w:rsidRPr="004D7A4B">
        <w:rPr>
          <w:sz w:val="24"/>
          <w:szCs w:val="24"/>
        </w:rPr>
        <w:tab/>
      </w:r>
      <w:proofErr w:type="spellStart"/>
      <w:r w:rsidRPr="004D7A4B">
        <w:rPr>
          <w:sz w:val="24"/>
          <w:szCs w:val="24"/>
        </w:rPr>
        <w:t>Чадин</w:t>
      </w:r>
      <w:proofErr w:type="spellEnd"/>
      <w:r w:rsidRPr="004D7A4B">
        <w:rPr>
          <w:sz w:val="24"/>
          <w:szCs w:val="24"/>
        </w:rPr>
        <w:t xml:space="preserve"> Анатолий Викторович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14.</w:t>
      </w:r>
      <w:r w:rsidRPr="004D7A4B">
        <w:rPr>
          <w:sz w:val="24"/>
          <w:szCs w:val="24"/>
        </w:rPr>
        <w:tab/>
      </w:r>
      <w:proofErr w:type="spellStart"/>
      <w:r w:rsidRPr="004D7A4B">
        <w:rPr>
          <w:sz w:val="24"/>
          <w:szCs w:val="24"/>
        </w:rPr>
        <w:t>Тантыбарова</w:t>
      </w:r>
      <w:proofErr w:type="spellEnd"/>
      <w:r w:rsidRPr="004D7A4B">
        <w:rPr>
          <w:sz w:val="24"/>
          <w:szCs w:val="24"/>
        </w:rPr>
        <w:t xml:space="preserve"> Лизавета Владимировна – Рабочий СППК «Онгудайский мясокомбинат»,</w:t>
      </w:r>
    </w:p>
    <w:p w:rsidR="004D7A4B" w:rsidRPr="004D7A4B" w:rsidRDefault="004D7A4B" w:rsidP="004D7A4B">
      <w:pPr>
        <w:pStyle w:val="20"/>
        <w:spacing w:after="0" w:line="240" w:lineRule="auto"/>
        <w:ind w:firstLine="567"/>
        <w:rPr>
          <w:sz w:val="24"/>
          <w:szCs w:val="24"/>
        </w:rPr>
      </w:pPr>
      <w:r w:rsidRPr="004D7A4B">
        <w:rPr>
          <w:sz w:val="24"/>
          <w:szCs w:val="24"/>
        </w:rPr>
        <w:t>15.</w:t>
      </w:r>
      <w:r w:rsidRPr="004D7A4B">
        <w:rPr>
          <w:sz w:val="24"/>
          <w:szCs w:val="24"/>
        </w:rPr>
        <w:tab/>
        <w:t>Кыпчаков Борис Егорович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lastRenderedPageBreak/>
        <w:t>16.</w:t>
      </w:r>
      <w:r w:rsidRPr="004D7A4B">
        <w:rPr>
          <w:sz w:val="24"/>
          <w:szCs w:val="24"/>
        </w:rPr>
        <w:tab/>
      </w:r>
      <w:proofErr w:type="spellStart"/>
      <w:r w:rsidRPr="004D7A4B">
        <w:rPr>
          <w:sz w:val="24"/>
          <w:szCs w:val="24"/>
        </w:rPr>
        <w:t>ДедеевАйдын</w:t>
      </w:r>
      <w:proofErr w:type="spellEnd"/>
      <w:r w:rsidRPr="004D7A4B">
        <w:rPr>
          <w:sz w:val="24"/>
          <w:szCs w:val="24"/>
        </w:rPr>
        <w:t xml:space="preserve"> Эдуардович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17.</w:t>
      </w:r>
      <w:r w:rsidRPr="004D7A4B">
        <w:rPr>
          <w:sz w:val="24"/>
          <w:szCs w:val="24"/>
        </w:rPr>
        <w:tab/>
      </w:r>
      <w:proofErr w:type="spellStart"/>
      <w:r w:rsidRPr="004D7A4B">
        <w:rPr>
          <w:sz w:val="24"/>
          <w:szCs w:val="24"/>
        </w:rPr>
        <w:t>Майчиков</w:t>
      </w:r>
      <w:proofErr w:type="spellEnd"/>
      <w:r w:rsidRPr="004D7A4B">
        <w:rPr>
          <w:sz w:val="24"/>
          <w:szCs w:val="24"/>
        </w:rPr>
        <w:t xml:space="preserve"> Айдар </w:t>
      </w:r>
      <w:proofErr w:type="spellStart"/>
      <w:r w:rsidRPr="004D7A4B">
        <w:rPr>
          <w:sz w:val="24"/>
          <w:szCs w:val="24"/>
        </w:rPr>
        <w:t>Некерович</w:t>
      </w:r>
      <w:proofErr w:type="spellEnd"/>
      <w:r w:rsidRPr="004D7A4B">
        <w:rPr>
          <w:sz w:val="24"/>
          <w:szCs w:val="24"/>
        </w:rPr>
        <w:t xml:space="preserve">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18.</w:t>
      </w:r>
      <w:r w:rsidRPr="004D7A4B">
        <w:rPr>
          <w:sz w:val="24"/>
          <w:szCs w:val="24"/>
        </w:rPr>
        <w:tab/>
      </w:r>
      <w:proofErr w:type="spellStart"/>
      <w:r w:rsidRPr="004D7A4B">
        <w:rPr>
          <w:sz w:val="24"/>
          <w:szCs w:val="24"/>
        </w:rPr>
        <w:t>Чедуров</w:t>
      </w:r>
      <w:proofErr w:type="spellEnd"/>
      <w:r w:rsidRPr="004D7A4B">
        <w:rPr>
          <w:sz w:val="24"/>
          <w:szCs w:val="24"/>
        </w:rPr>
        <w:t xml:space="preserve"> Виктор Александрович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19.</w:t>
      </w:r>
      <w:r w:rsidRPr="004D7A4B">
        <w:rPr>
          <w:sz w:val="24"/>
          <w:szCs w:val="24"/>
        </w:rPr>
        <w:tab/>
        <w:t>Мальцев Александр Валерьевич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20.</w:t>
      </w:r>
      <w:r w:rsidRPr="004D7A4B">
        <w:rPr>
          <w:sz w:val="24"/>
          <w:szCs w:val="24"/>
        </w:rPr>
        <w:tab/>
      </w:r>
      <w:proofErr w:type="spellStart"/>
      <w:r w:rsidRPr="004D7A4B">
        <w:rPr>
          <w:sz w:val="24"/>
          <w:szCs w:val="24"/>
        </w:rPr>
        <w:t>ШкоровЭрмеш</w:t>
      </w:r>
      <w:proofErr w:type="spellEnd"/>
      <w:r w:rsidRPr="004D7A4B">
        <w:rPr>
          <w:sz w:val="24"/>
          <w:szCs w:val="24"/>
        </w:rPr>
        <w:t xml:space="preserve"> Михайлович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21.</w:t>
      </w:r>
      <w:r w:rsidRPr="004D7A4B">
        <w:rPr>
          <w:sz w:val="24"/>
          <w:szCs w:val="24"/>
        </w:rPr>
        <w:tab/>
      </w:r>
      <w:proofErr w:type="spellStart"/>
      <w:r w:rsidRPr="004D7A4B">
        <w:rPr>
          <w:sz w:val="24"/>
          <w:szCs w:val="24"/>
        </w:rPr>
        <w:t>Кохоев</w:t>
      </w:r>
      <w:proofErr w:type="spellEnd"/>
      <w:r w:rsidRPr="004D7A4B">
        <w:rPr>
          <w:sz w:val="24"/>
          <w:szCs w:val="24"/>
        </w:rPr>
        <w:t xml:space="preserve"> Валерий Яковлевич – рабочий ИП главы КФХ </w:t>
      </w:r>
      <w:proofErr w:type="spellStart"/>
      <w:r w:rsidRPr="004D7A4B">
        <w:rPr>
          <w:sz w:val="24"/>
          <w:szCs w:val="24"/>
        </w:rPr>
        <w:t>Кохоева</w:t>
      </w:r>
      <w:proofErr w:type="spellEnd"/>
      <w:r w:rsidRPr="004D7A4B">
        <w:rPr>
          <w:sz w:val="24"/>
          <w:szCs w:val="24"/>
        </w:rPr>
        <w:t xml:space="preserve"> Б.Я.</w:t>
      </w:r>
    </w:p>
    <w:p w:rsidR="004D7A4B" w:rsidRPr="004D7A4B" w:rsidRDefault="004D7A4B" w:rsidP="004D7A4B">
      <w:pPr>
        <w:pStyle w:val="20"/>
        <w:spacing w:after="0" w:line="240" w:lineRule="auto"/>
        <w:ind w:firstLine="567"/>
        <w:rPr>
          <w:sz w:val="24"/>
          <w:szCs w:val="24"/>
        </w:rPr>
      </w:pPr>
      <w:r w:rsidRPr="004D7A4B">
        <w:rPr>
          <w:sz w:val="24"/>
          <w:szCs w:val="24"/>
        </w:rPr>
        <w:t>22.</w:t>
      </w:r>
      <w:r w:rsidRPr="004D7A4B">
        <w:rPr>
          <w:sz w:val="24"/>
          <w:szCs w:val="24"/>
        </w:rPr>
        <w:tab/>
      </w:r>
      <w:proofErr w:type="spellStart"/>
      <w:r w:rsidRPr="004D7A4B">
        <w:rPr>
          <w:sz w:val="24"/>
          <w:szCs w:val="24"/>
        </w:rPr>
        <w:t>Иртамаев</w:t>
      </w:r>
      <w:proofErr w:type="spellEnd"/>
      <w:r w:rsidRPr="004D7A4B">
        <w:rPr>
          <w:sz w:val="24"/>
          <w:szCs w:val="24"/>
        </w:rPr>
        <w:t xml:space="preserve"> Айдар Георгиевич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23.</w:t>
      </w:r>
      <w:r w:rsidRPr="004D7A4B">
        <w:rPr>
          <w:sz w:val="24"/>
          <w:szCs w:val="24"/>
        </w:rPr>
        <w:tab/>
      </w:r>
      <w:proofErr w:type="spellStart"/>
      <w:r w:rsidRPr="004D7A4B">
        <w:rPr>
          <w:sz w:val="24"/>
          <w:szCs w:val="24"/>
        </w:rPr>
        <w:t>ИртамаевСунар</w:t>
      </w:r>
      <w:proofErr w:type="spellEnd"/>
      <w:r w:rsidRPr="004D7A4B">
        <w:rPr>
          <w:sz w:val="24"/>
          <w:szCs w:val="24"/>
        </w:rPr>
        <w:t xml:space="preserve"> Павлович – ИП глава КФХ,</w:t>
      </w:r>
    </w:p>
    <w:p w:rsidR="004D7A4B" w:rsidRPr="004D7A4B" w:rsidRDefault="004D7A4B" w:rsidP="004D7A4B">
      <w:pPr>
        <w:pStyle w:val="20"/>
        <w:spacing w:after="0" w:line="240" w:lineRule="auto"/>
        <w:ind w:firstLine="567"/>
        <w:rPr>
          <w:sz w:val="24"/>
          <w:szCs w:val="24"/>
        </w:rPr>
      </w:pPr>
      <w:r w:rsidRPr="004D7A4B">
        <w:rPr>
          <w:sz w:val="24"/>
          <w:szCs w:val="24"/>
        </w:rPr>
        <w:t>24.</w:t>
      </w:r>
      <w:r w:rsidRPr="004D7A4B">
        <w:rPr>
          <w:sz w:val="24"/>
          <w:szCs w:val="24"/>
        </w:rPr>
        <w:tab/>
      </w:r>
      <w:proofErr w:type="spellStart"/>
      <w:r w:rsidRPr="004D7A4B">
        <w:rPr>
          <w:sz w:val="24"/>
          <w:szCs w:val="24"/>
        </w:rPr>
        <w:t>КучиновКерел</w:t>
      </w:r>
      <w:proofErr w:type="spellEnd"/>
      <w:r w:rsidRPr="004D7A4B">
        <w:rPr>
          <w:sz w:val="24"/>
          <w:szCs w:val="24"/>
        </w:rPr>
        <w:t xml:space="preserve"> Альбертович – ИП глава КФХ,</w:t>
      </w:r>
    </w:p>
    <w:p w:rsidR="004D7A4B" w:rsidRDefault="004D7A4B" w:rsidP="004D7A4B">
      <w:pPr>
        <w:pStyle w:val="20"/>
        <w:spacing w:after="0" w:line="240" w:lineRule="auto"/>
        <w:ind w:firstLine="567"/>
        <w:rPr>
          <w:sz w:val="24"/>
          <w:szCs w:val="24"/>
        </w:rPr>
      </w:pPr>
      <w:r w:rsidRPr="004D7A4B">
        <w:rPr>
          <w:sz w:val="24"/>
          <w:szCs w:val="24"/>
        </w:rPr>
        <w:t>25.</w:t>
      </w:r>
      <w:r w:rsidRPr="004D7A4B">
        <w:rPr>
          <w:sz w:val="24"/>
          <w:szCs w:val="24"/>
        </w:rPr>
        <w:tab/>
      </w:r>
      <w:proofErr w:type="spellStart"/>
      <w:r w:rsidRPr="004D7A4B">
        <w:rPr>
          <w:sz w:val="24"/>
          <w:szCs w:val="24"/>
        </w:rPr>
        <w:t>Судуев</w:t>
      </w:r>
      <w:proofErr w:type="spellEnd"/>
      <w:r w:rsidRPr="004D7A4B">
        <w:rPr>
          <w:sz w:val="24"/>
          <w:szCs w:val="24"/>
        </w:rPr>
        <w:t xml:space="preserve"> Чингиз </w:t>
      </w:r>
      <w:proofErr w:type="spellStart"/>
      <w:r w:rsidRPr="004D7A4B">
        <w:rPr>
          <w:sz w:val="24"/>
          <w:szCs w:val="24"/>
        </w:rPr>
        <w:t>Танзанович</w:t>
      </w:r>
      <w:proofErr w:type="spellEnd"/>
      <w:r w:rsidRPr="004D7A4B">
        <w:rPr>
          <w:sz w:val="24"/>
          <w:szCs w:val="24"/>
        </w:rPr>
        <w:t xml:space="preserve"> – ИП глава КФХ.</w:t>
      </w:r>
    </w:p>
    <w:p w:rsidR="004D7A4B" w:rsidRPr="00AD6424" w:rsidRDefault="004D7A4B" w:rsidP="00BB3F9E">
      <w:pPr>
        <w:pStyle w:val="20"/>
        <w:spacing w:after="0" w:line="240" w:lineRule="auto"/>
        <w:ind w:firstLine="567"/>
        <w:rPr>
          <w:sz w:val="24"/>
          <w:szCs w:val="24"/>
        </w:rPr>
      </w:pPr>
    </w:p>
    <w:p w:rsidR="00291BC2" w:rsidRPr="00AD6424" w:rsidRDefault="006A70A9" w:rsidP="00BB3F9E">
      <w:pPr>
        <w:pStyle w:val="20"/>
        <w:spacing w:after="0" w:line="240" w:lineRule="auto"/>
        <w:ind w:firstLine="567"/>
        <w:rPr>
          <w:sz w:val="24"/>
          <w:szCs w:val="24"/>
        </w:rPr>
      </w:pPr>
      <w:r w:rsidRPr="00AD6424">
        <w:rPr>
          <w:sz w:val="24"/>
          <w:szCs w:val="24"/>
        </w:rPr>
        <w:t xml:space="preserve">В 2020 г. продолжается реализация инвестиционного проекта в рамках государственной программы Комплексное развитие сельских территорий - Реконструкция водопровода в с. </w:t>
      </w:r>
      <w:proofErr w:type="spellStart"/>
      <w:r w:rsidRPr="00AD6424">
        <w:rPr>
          <w:sz w:val="24"/>
          <w:szCs w:val="24"/>
        </w:rPr>
        <w:t>Купчегень</w:t>
      </w:r>
      <w:proofErr w:type="spellEnd"/>
      <w:r w:rsidRPr="00AD6424">
        <w:rPr>
          <w:sz w:val="24"/>
          <w:szCs w:val="24"/>
        </w:rPr>
        <w:t xml:space="preserve"> </w:t>
      </w:r>
      <w:proofErr w:type="spellStart"/>
      <w:r w:rsidRPr="00AD6424">
        <w:rPr>
          <w:sz w:val="24"/>
          <w:szCs w:val="24"/>
        </w:rPr>
        <w:t>Онгудайского</w:t>
      </w:r>
      <w:proofErr w:type="spellEnd"/>
      <w:r w:rsidRPr="00AD6424">
        <w:rPr>
          <w:sz w:val="24"/>
          <w:szCs w:val="24"/>
        </w:rPr>
        <w:t xml:space="preserve"> района. </w:t>
      </w:r>
      <w:r w:rsidR="00291BC2" w:rsidRPr="00AD6424">
        <w:rPr>
          <w:sz w:val="24"/>
          <w:szCs w:val="24"/>
        </w:rPr>
        <w:t xml:space="preserve">Выполнена укладка трубопровода, протяженностью 2250 </w:t>
      </w:r>
      <w:proofErr w:type="spellStart"/>
      <w:r w:rsidR="00291BC2" w:rsidRPr="00AD6424">
        <w:rPr>
          <w:sz w:val="24"/>
          <w:szCs w:val="24"/>
        </w:rPr>
        <w:t>м.п</w:t>
      </w:r>
      <w:proofErr w:type="spellEnd"/>
      <w:r w:rsidR="00291BC2" w:rsidRPr="00AD6424">
        <w:rPr>
          <w:sz w:val="24"/>
          <w:szCs w:val="24"/>
        </w:rPr>
        <w:t xml:space="preserve">., смонтировано 13 колодцев, 7 пожарных гидрантов, 6 водоразборных колонок. </w:t>
      </w:r>
      <w:r w:rsidRPr="00AD6424">
        <w:rPr>
          <w:sz w:val="24"/>
          <w:szCs w:val="24"/>
        </w:rPr>
        <w:t>На 2020 г. предусмотрены финансовые средства в размере 6</w:t>
      </w:r>
      <w:r w:rsidR="00C96620" w:rsidRPr="00AD6424">
        <w:rPr>
          <w:sz w:val="24"/>
          <w:szCs w:val="24"/>
        </w:rPr>
        <w:t>,5</w:t>
      </w:r>
      <w:r w:rsidRPr="00AD6424">
        <w:rPr>
          <w:sz w:val="24"/>
          <w:szCs w:val="24"/>
        </w:rPr>
        <w:t xml:space="preserve"> </w:t>
      </w:r>
      <w:r w:rsidR="00C96620" w:rsidRPr="00AD6424">
        <w:rPr>
          <w:sz w:val="24"/>
          <w:szCs w:val="24"/>
        </w:rPr>
        <w:t>млн</w:t>
      </w:r>
      <w:r w:rsidRPr="00AD6424">
        <w:rPr>
          <w:sz w:val="24"/>
          <w:szCs w:val="24"/>
        </w:rPr>
        <w:t>. руб</w:t>
      </w:r>
      <w:r w:rsidR="00947AFF">
        <w:rPr>
          <w:sz w:val="24"/>
          <w:szCs w:val="24"/>
        </w:rPr>
        <w:t>лей</w:t>
      </w:r>
      <w:r w:rsidRPr="00AD6424">
        <w:rPr>
          <w:sz w:val="24"/>
          <w:szCs w:val="24"/>
        </w:rPr>
        <w:t>.</w:t>
      </w:r>
    </w:p>
    <w:p w:rsidR="006A70A9" w:rsidRPr="00AD6424" w:rsidRDefault="006A70A9" w:rsidP="00BB3F9E">
      <w:pPr>
        <w:pStyle w:val="20"/>
        <w:spacing w:after="0" w:line="240" w:lineRule="auto"/>
        <w:ind w:firstLine="567"/>
        <w:rPr>
          <w:sz w:val="24"/>
          <w:szCs w:val="24"/>
        </w:rPr>
      </w:pPr>
      <w:r w:rsidRPr="00AD6424">
        <w:rPr>
          <w:sz w:val="24"/>
          <w:szCs w:val="24"/>
        </w:rPr>
        <w:t xml:space="preserve">На перспективу для более эффективного и рентабельного выращивания сельскохозяйственных животных, а также их реализации на круглогодичной основе  планируется организовать глубокую переработку мяса, с последующей реализацией готовой продукции. На текущий момент идет процесс поиска источника финансирования и способов государственной поддержки.  </w:t>
      </w:r>
    </w:p>
    <w:p w:rsidR="006A70A9" w:rsidRPr="00AD6424" w:rsidRDefault="00E73E1C" w:rsidP="00BB3F9E">
      <w:pPr>
        <w:pStyle w:val="20"/>
        <w:spacing w:after="0" w:line="240" w:lineRule="auto"/>
        <w:ind w:firstLine="567"/>
        <w:rPr>
          <w:sz w:val="24"/>
          <w:szCs w:val="24"/>
        </w:rPr>
      </w:pPr>
      <w:r>
        <w:rPr>
          <w:sz w:val="24"/>
          <w:szCs w:val="24"/>
        </w:rPr>
        <w:t xml:space="preserve">Планируем </w:t>
      </w:r>
      <w:r w:rsidR="00947AFF">
        <w:rPr>
          <w:sz w:val="24"/>
          <w:szCs w:val="24"/>
        </w:rPr>
        <w:t>н</w:t>
      </w:r>
      <w:r w:rsidR="00947AFF" w:rsidRPr="00AD6424">
        <w:rPr>
          <w:sz w:val="24"/>
          <w:szCs w:val="24"/>
        </w:rPr>
        <w:t xml:space="preserve">а базе </w:t>
      </w:r>
      <w:proofErr w:type="spellStart"/>
      <w:r w:rsidR="00947AFF" w:rsidRPr="00AD6424">
        <w:rPr>
          <w:sz w:val="24"/>
          <w:szCs w:val="24"/>
        </w:rPr>
        <w:t>Яломанских</w:t>
      </w:r>
      <w:proofErr w:type="spellEnd"/>
      <w:r w:rsidR="00947AFF" w:rsidRPr="00AD6424">
        <w:rPr>
          <w:sz w:val="24"/>
          <w:szCs w:val="24"/>
        </w:rPr>
        <w:t xml:space="preserve"> </w:t>
      </w:r>
      <w:r w:rsidR="00947AFF">
        <w:rPr>
          <w:sz w:val="24"/>
          <w:szCs w:val="24"/>
        </w:rPr>
        <w:t>с</w:t>
      </w:r>
      <w:r w:rsidR="00947AFF" w:rsidRPr="00AD6424">
        <w:rPr>
          <w:sz w:val="24"/>
          <w:szCs w:val="24"/>
        </w:rPr>
        <w:t>адов</w:t>
      </w:r>
      <w:r w:rsidR="00947AFF">
        <w:rPr>
          <w:sz w:val="24"/>
          <w:szCs w:val="24"/>
        </w:rPr>
        <w:t xml:space="preserve"> </w:t>
      </w:r>
      <w:r w:rsidR="006A70A9" w:rsidRPr="00AD6424">
        <w:rPr>
          <w:sz w:val="24"/>
          <w:szCs w:val="24"/>
        </w:rPr>
        <w:t>возобновить одно из направлений сельского хозяйства - садоводство. На текущий момент уже проведены работы по огораживанию, далее необходимо сделать капельное орошение, построить склад для продукции и закупить семенной материал. Примерная финансовая потребность составляет 30 млн.</w:t>
      </w:r>
      <w:r w:rsidR="000D748E">
        <w:rPr>
          <w:sz w:val="24"/>
          <w:szCs w:val="24"/>
        </w:rPr>
        <w:t xml:space="preserve"> </w:t>
      </w:r>
      <w:r w:rsidR="006A70A9" w:rsidRPr="00AD6424">
        <w:rPr>
          <w:sz w:val="24"/>
          <w:szCs w:val="24"/>
        </w:rPr>
        <w:t xml:space="preserve">руб. </w:t>
      </w:r>
    </w:p>
    <w:p w:rsidR="00A723FA" w:rsidRPr="00AD6424" w:rsidRDefault="006A70A9" w:rsidP="00BB3F9E">
      <w:pPr>
        <w:pStyle w:val="20"/>
        <w:shd w:val="clear" w:color="auto" w:fill="auto"/>
        <w:spacing w:after="0" w:line="240" w:lineRule="auto"/>
        <w:ind w:firstLine="567"/>
        <w:rPr>
          <w:sz w:val="24"/>
          <w:szCs w:val="24"/>
        </w:rPr>
      </w:pPr>
      <w:r w:rsidRPr="00AD6424">
        <w:rPr>
          <w:sz w:val="24"/>
          <w:szCs w:val="24"/>
        </w:rPr>
        <w:t xml:space="preserve">В 2020 г. хозяйствами </w:t>
      </w:r>
      <w:proofErr w:type="spellStart"/>
      <w:r w:rsidRPr="00AD6424">
        <w:rPr>
          <w:sz w:val="24"/>
          <w:szCs w:val="24"/>
        </w:rPr>
        <w:t>Онгудайского</w:t>
      </w:r>
      <w:proofErr w:type="spellEnd"/>
      <w:r w:rsidRPr="00AD6424">
        <w:rPr>
          <w:sz w:val="24"/>
          <w:szCs w:val="24"/>
        </w:rPr>
        <w:t xml:space="preserve"> района планируется увеличить площадь пашни на 100 га, путем раскорчевки участков поросшими кустарниками, мелкой порослью и удалением пеньков. </w:t>
      </w:r>
    </w:p>
    <w:p w:rsidR="00A723FA" w:rsidRPr="00AD6424" w:rsidRDefault="00A723FA" w:rsidP="00BB3F9E">
      <w:pPr>
        <w:pStyle w:val="20"/>
        <w:shd w:val="clear" w:color="auto" w:fill="auto"/>
        <w:spacing w:after="0" w:line="240" w:lineRule="auto"/>
        <w:ind w:firstLine="567"/>
        <w:rPr>
          <w:sz w:val="24"/>
          <w:szCs w:val="24"/>
        </w:rPr>
      </w:pPr>
      <w:r w:rsidRPr="00AD6424">
        <w:rPr>
          <w:sz w:val="24"/>
          <w:szCs w:val="24"/>
        </w:rPr>
        <w:t>Продолжается обновление машинотракторного парка и прицепного инвентаря.</w:t>
      </w:r>
    </w:p>
    <w:p w:rsidR="00A723FA" w:rsidRPr="00AD6424" w:rsidRDefault="00A723FA" w:rsidP="00BB3F9E">
      <w:pPr>
        <w:pStyle w:val="20"/>
        <w:shd w:val="clear" w:color="auto" w:fill="auto"/>
        <w:spacing w:after="0" w:line="240" w:lineRule="auto"/>
        <w:ind w:firstLine="567"/>
        <w:rPr>
          <w:sz w:val="24"/>
          <w:szCs w:val="24"/>
        </w:rPr>
      </w:pPr>
      <w:r w:rsidRPr="00AD6424">
        <w:rPr>
          <w:sz w:val="24"/>
          <w:szCs w:val="24"/>
        </w:rPr>
        <w:t>За 2019 год за счет инвестиций  и банковских кредитов, сельхозпредприятия района закупили технику на сумму 12,3 млн</w:t>
      </w:r>
      <w:proofErr w:type="gramStart"/>
      <w:r w:rsidRPr="00AD6424">
        <w:rPr>
          <w:sz w:val="24"/>
          <w:szCs w:val="24"/>
        </w:rPr>
        <w:t>.р</w:t>
      </w:r>
      <w:proofErr w:type="gramEnd"/>
      <w:r w:rsidRPr="00AD6424">
        <w:rPr>
          <w:sz w:val="24"/>
          <w:szCs w:val="24"/>
        </w:rPr>
        <w:t>уб.</w:t>
      </w:r>
    </w:p>
    <w:p w:rsidR="006A70A9" w:rsidRPr="00AD6424" w:rsidRDefault="00A723FA" w:rsidP="00BB3F9E">
      <w:pPr>
        <w:pStyle w:val="20"/>
        <w:shd w:val="clear" w:color="auto" w:fill="auto"/>
        <w:spacing w:after="0" w:line="240" w:lineRule="auto"/>
        <w:ind w:firstLine="567"/>
        <w:rPr>
          <w:sz w:val="24"/>
          <w:szCs w:val="24"/>
        </w:rPr>
      </w:pPr>
      <w:r w:rsidRPr="00AD6424">
        <w:rPr>
          <w:sz w:val="24"/>
          <w:szCs w:val="24"/>
        </w:rPr>
        <w:t xml:space="preserve">Из действующих </w:t>
      </w:r>
      <w:r w:rsidR="006A70A9" w:rsidRPr="00AD6424">
        <w:rPr>
          <w:sz w:val="24"/>
          <w:szCs w:val="24"/>
        </w:rPr>
        <w:t>25 сельскохозяйственных организаций, 16 сельскохозяйственных организаций получили государственную поддержку в виде субсидий за 2019 г. в размере 25</w:t>
      </w:r>
      <w:r w:rsidRPr="00AD6424">
        <w:rPr>
          <w:sz w:val="24"/>
          <w:szCs w:val="24"/>
        </w:rPr>
        <w:t>,</w:t>
      </w:r>
      <w:r w:rsidR="006A70A9" w:rsidRPr="00AD6424">
        <w:rPr>
          <w:sz w:val="24"/>
          <w:szCs w:val="24"/>
        </w:rPr>
        <w:t>05</w:t>
      </w:r>
      <w:r w:rsidRPr="00AD6424">
        <w:rPr>
          <w:sz w:val="24"/>
          <w:szCs w:val="24"/>
        </w:rPr>
        <w:t xml:space="preserve"> млн</w:t>
      </w:r>
      <w:r w:rsidR="006A70A9" w:rsidRPr="00AD6424">
        <w:rPr>
          <w:sz w:val="24"/>
          <w:szCs w:val="24"/>
        </w:rPr>
        <w:t>. руб</w:t>
      </w:r>
      <w:r w:rsidRPr="00AD6424">
        <w:rPr>
          <w:sz w:val="24"/>
          <w:szCs w:val="24"/>
        </w:rPr>
        <w:t>лей</w:t>
      </w:r>
      <w:r w:rsidR="006A70A9" w:rsidRPr="00AD6424">
        <w:rPr>
          <w:sz w:val="24"/>
          <w:szCs w:val="24"/>
        </w:rPr>
        <w:t>. Указанные 16 сельскохозяйственных организаций сработали с положительным финансовым результатом</w:t>
      </w:r>
      <w:r w:rsidR="00F22D47">
        <w:rPr>
          <w:sz w:val="24"/>
          <w:szCs w:val="24"/>
        </w:rPr>
        <w:t>.</w:t>
      </w:r>
    </w:p>
    <w:p w:rsidR="006A70A9" w:rsidRPr="00AD6424" w:rsidRDefault="006A70A9" w:rsidP="00BB3F9E">
      <w:pPr>
        <w:pStyle w:val="20"/>
        <w:shd w:val="clear" w:color="auto" w:fill="auto"/>
        <w:spacing w:after="0" w:line="240" w:lineRule="auto"/>
        <w:ind w:firstLine="567"/>
        <w:rPr>
          <w:sz w:val="24"/>
          <w:szCs w:val="24"/>
        </w:rPr>
      </w:pPr>
    </w:p>
    <w:p w:rsidR="007B1D4D" w:rsidRPr="00AD6424" w:rsidRDefault="007B1D4D" w:rsidP="00F22D47">
      <w:pPr>
        <w:pStyle w:val="20"/>
        <w:shd w:val="clear" w:color="auto" w:fill="auto"/>
        <w:spacing w:after="0" w:line="240" w:lineRule="auto"/>
        <w:ind w:firstLine="567"/>
        <w:jc w:val="center"/>
        <w:rPr>
          <w:b/>
          <w:sz w:val="24"/>
          <w:szCs w:val="24"/>
        </w:rPr>
      </w:pPr>
      <w:r w:rsidRPr="00AD6424">
        <w:rPr>
          <w:b/>
          <w:sz w:val="24"/>
          <w:szCs w:val="24"/>
        </w:rPr>
        <w:t>Малый и средний бизнес</w:t>
      </w:r>
    </w:p>
    <w:p w:rsidR="007B1D4D" w:rsidRPr="00AD6424" w:rsidRDefault="007B1D4D" w:rsidP="00BB3F9E">
      <w:pPr>
        <w:pStyle w:val="20"/>
        <w:shd w:val="clear" w:color="auto" w:fill="auto"/>
        <w:spacing w:after="0" w:line="240" w:lineRule="auto"/>
        <w:ind w:firstLine="567"/>
        <w:rPr>
          <w:sz w:val="24"/>
          <w:szCs w:val="24"/>
        </w:rPr>
      </w:pPr>
      <w:r w:rsidRPr="00AD6424">
        <w:rPr>
          <w:sz w:val="24"/>
          <w:szCs w:val="24"/>
        </w:rPr>
        <w:t> </w:t>
      </w:r>
    </w:p>
    <w:p w:rsidR="007B1D4D" w:rsidRPr="00AD6424" w:rsidRDefault="007B1D4D" w:rsidP="00BB3F9E">
      <w:pPr>
        <w:pStyle w:val="20"/>
        <w:shd w:val="clear" w:color="auto" w:fill="auto"/>
        <w:spacing w:after="0" w:line="240" w:lineRule="auto"/>
        <w:ind w:firstLine="567"/>
        <w:rPr>
          <w:sz w:val="24"/>
          <w:szCs w:val="24"/>
        </w:rPr>
      </w:pPr>
      <w:r w:rsidRPr="00AD6424">
        <w:rPr>
          <w:sz w:val="24"/>
          <w:szCs w:val="24"/>
        </w:rPr>
        <w:t xml:space="preserve">Весомый вклад в экономику района вносит малый и средний бизнес. На территории района осуществляют свою деятельность </w:t>
      </w:r>
      <w:r w:rsidR="008933C7" w:rsidRPr="00AD6424">
        <w:rPr>
          <w:sz w:val="24"/>
          <w:szCs w:val="24"/>
        </w:rPr>
        <w:t>490</w:t>
      </w:r>
      <w:r w:rsidRPr="00AD6424">
        <w:rPr>
          <w:sz w:val="24"/>
          <w:szCs w:val="24"/>
        </w:rPr>
        <w:t xml:space="preserve"> субъектов малого предпринимательства, из них: – 99 юридических лиц и </w:t>
      </w:r>
      <w:r w:rsidR="000C70CB" w:rsidRPr="00AD6424">
        <w:rPr>
          <w:sz w:val="24"/>
          <w:szCs w:val="24"/>
        </w:rPr>
        <w:t>391</w:t>
      </w:r>
      <w:r w:rsidRPr="00AD6424">
        <w:rPr>
          <w:sz w:val="24"/>
          <w:szCs w:val="24"/>
        </w:rPr>
        <w:t xml:space="preserve"> индивидуальных предпринимателя.</w:t>
      </w:r>
    </w:p>
    <w:p w:rsidR="000C70CB" w:rsidRPr="00AD6424" w:rsidRDefault="000C70CB" w:rsidP="00BB3F9E">
      <w:pPr>
        <w:pStyle w:val="20"/>
        <w:spacing w:after="0" w:line="240" w:lineRule="auto"/>
        <w:ind w:firstLine="567"/>
        <w:rPr>
          <w:sz w:val="24"/>
          <w:szCs w:val="24"/>
        </w:rPr>
      </w:pPr>
      <w:r w:rsidRPr="00AD6424">
        <w:rPr>
          <w:sz w:val="24"/>
          <w:szCs w:val="24"/>
        </w:rPr>
        <w:t xml:space="preserve">Основная часть индивидуальных предпринимателей сосредоточена в сельском и лесном хозяйстве (53,4 %), розничной торговле (27,0 %), обрабатывающие производства (4,3 %). </w:t>
      </w:r>
    </w:p>
    <w:p w:rsidR="000C70CB" w:rsidRPr="00AD6424" w:rsidRDefault="000C70CB" w:rsidP="00BB3F9E">
      <w:pPr>
        <w:pStyle w:val="20"/>
        <w:spacing w:after="0" w:line="240" w:lineRule="auto"/>
        <w:ind w:firstLine="567"/>
        <w:rPr>
          <w:sz w:val="24"/>
          <w:szCs w:val="24"/>
        </w:rPr>
      </w:pPr>
      <w:r w:rsidRPr="00AD6424">
        <w:rPr>
          <w:sz w:val="24"/>
          <w:szCs w:val="24"/>
        </w:rPr>
        <w:t>Число субъектов малого и среднего предпринимательства в расчете на 10 тыс. человек населения составляет 345,362 ед., показатель снизился на 14,058 ед.</w:t>
      </w:r>
    </w:p>
    <w:p w:rsidR="000C70CB" w:rsidRPr="00AD6424" w:rsidRDefault="000C70CB" w:rsidP="00BB3F9E">
      <w:pPr>
        <w:pStyle w:val="20"/>
        <w:spacing w:after="0" w:line="240" w:lineRule="auto"/>
        <w:ind w:firstLine="567"/>
        <w:rPr>
          <w:sz w:val="24"/>
          <w:szCs w:val="24"/>
        </w:rPr>
      </w:pPr>
      <w:r w:rsidRPr="00AD6424">
        <w:rPr>
          <w:sz w:val="24"/>
          <w:szCs w:val="24"/>
        </w:rPr>
        <w:t xml:space="preserve">К причинам уменьшения можно отнести переход крестьянских (фермерских) хозяйств в личные подсобные хозяйства из-за изменения условий субсидирования и снижение уровня потребительского спроса у населения, что приводит к снижению товарооборота. </w:t>
      </w:r>
    </w:p>
    <w:p w:rsidR="000C70CB" w:rsidRPr="00AD6424" w:rsidRDefault="000C70CB" w:rsidP="00BB3F9E">
      <w:pPr>
        <w:pStyle w:val="20"/>
        <w:spacing w:after="0" w:line="240" w:lineRule="auto"/>
        <w:ind w:firstLine="567"/>
        <w:rPr>
          <w:sz w:val="24"/>
          <w:szCs w:val="24"/>
        </w:rPr>
      </w:pPr>
      <w:r w:rsidRPr="00AD6424">
        <w:rPr>
          <w:sz w:val="24"/>
          <w:szCs w:val="24"/>
        </w:rPr>
        <w:t xml:space="preserve">С целью поддержки малого и среднего предпринимательства района действует подпрограмма «Развитие малого и среднего предпринимательства в МО «Онгудайский район» муниципальной программы «Развитие экономического потенциала и </w:t>
      </w:r>
      <w:r w:rsidRPr="00AD6424">
        <w:rPr>
          <w:sz w:val="24"/>
          <w:szCs w:val="24"/>
        </w:rPr>
        <w:lastRenderedPageBreak/>
        <w:t xml:space="preserve">предпринимательства муниципального образования «Онгудайский район» на 2019-2024 </w:t>
      </w:r>
      <w:proofErr w:type="spellStart"/>
      <w:r w:rsidRPr="00AD6424">
        <w:rPr>
          <w:sz w:val="24"/>
          <w:szCs w:val="24"/>
        </w:rPr>
        <w:t>г.г</w:t>
      </w:r>
      <w:proofErr w:type="spellEnd"/>
      <w:r w:rsidRPr="00AD6424">
        <w:rPr>
          <w:sz w:val="24"/>
          <w:szCs w:val="24"/>
        </w:rPr>
        <w:t xml:space="preserve">.  В 2019 г. финансирование за счет средств бюджета района составило 505,2 тыс. руб. На информационно-консультационную поддержку малого и среднего предпринимательства расходы составили 75,2 тыс. руб. (проведение Дня предпринимателя, организация семинаров и круглых столов), на содержание </w:t>
      </w:r>
      <w:proofErr w:type="spellStart"/>
      <w:r w:rsidRPr="00AD6424">
        <w:rPr>
          <w:sz w:val="24"/>
          <w:szCs w:val="24"/>
        </w:rPr>
        <w:t>микрокредитной</w:t>
      </w:r>
      <w:proofErr w:type="spellEnd"/>
      <w:r w:rsidRPr="00AD6424">
        <w:rPr>
          <w:sz w:val="24"/>
          <w:szCs w:val="24"/>
        </w:rPr>
        <w:t xml:space="preserve"> организации – 430,0 тыс. руб. </w:t>
      </w:r>
    </w:p>
    <w:p w:rsidR="000C70CB" w:rsidRPr="00AD6424" w:rsidRDefault="000C70CB" w:rsidP="00BB3F9E">
      <w:pPr>
        <w:pStyle w:val="20"/>
        <w:spacing w:after="0" w:line="240" w:lineRule="auto"/>
        <w:ind w:firstLine="567"/>
        <w:rPr>
          <w:sz w:val="24"/>
          <w:szCs w:val="24"/>
        </w:rPr>
      </w:pPr>
      <w:r w:rsidRPr="00AD6424">
        <w:rPr>
          <w:sz w:val="24"/>
          <w:szCs w:val="24"/>
        </w:rPr>
        <w:t>В 2019 г. финансовую поддержку через МКК «Фонд поддержки субъектов МСП МО «Онгудайский район» получили 5 СМСП на общую сумму 980,0 тыс. руб.</w:t>
      </w:r>
    </w:p>
    <w:p w:rsidR="000C70CB" w:rsidRPr="00AD6424" w:rsidRDefault="000C70CB" w:rsidP="00BB3F9E">
      <w:pPr>
        <w:pStyle w:val="20"/>
        <w:spacing w:after="0" w:line="240" w:lineRule="auto"/>
        <w:ind w:firstLine="567"/>
        <w:rPr>
          <w:sz w:val="24"/>
          <w:szCs w:val="24"/>
        </w:rPr>
      </w:pPr>
      <w:r w:rsidRPr="00AD6424">
        <w:rPr>
          <w:sz w:val="24"/>
          <w:szCs w:val="24"/>
        </w:rPr>
        <w:t>Администрацией района консультационно-информационная работа с СМСП ведется постоянно.</w:t>
      </w:r>
    </w:p>
    <w:p w:rsidR="00B46732" w:rsidRPr="00AD6424" w:rsidRDefault="000C70CB" w:rsidP="00BB3F9E">
      <w:pPr>
        <w:pStyle w:val="20"/>
        <w:spacing w:after="0" w:line="240" w:lineRule="auto"/>
        <w:ind w:firstLine="567"/>
        <w:rPr>
          <w:sz w:val="24"/>
          <w:szCs w:val="24"/>
        </w:rPr>
      </w:pPr>
      <w:r w:rsidRPr="00AD6424">
        <w:rPr>
          <w:sz w:val="24"/>
          <w:szCs w:val="24"/>
        </w:rPr>
        <w:t xml:space="preserve">На 2020 год в рамках подпрограммы «Развитие малого и среднего предпринимательства в МО «Онгудайский район» муниципальной программы «Развитие экономического потенциала и предпринимательства муниципального образования «Онгудайский район» на 2019-2024 </w:t>
      </w:r>
      <w:proofErr w:type="spellStart"/>
      <w:r w:rsidRPr="00AD6424">
        <w:rPr>
          <w:sz w:val="24"/>
          <w:szCs w:val="24"/>
        </w:rPr>
        <w:t>г.г</w:t>
      </w:r>
      <w:proofErr w:type="spellEnd"/>
      <w:r w:rsidRPr="00AD6424">
        <w:rPr>
          <w:sz w:val="24"/>
          <w:szCs w:val="24"/>
        </w:rPr>
        <w:t>.  предусмотрено в бюджете 600,0 тыс.</w:t>
      </w:r>
      <w:r w:rsidR="003138BE">
        <w:rPr>
          <w:sz w:val="24"/>
          <w:szCs w:val="24"/>
        </w:rPr>
        <w:t xml:space="preserve"> </w:t>
      </w:r>
      <w:r w:rsidRPr="00AD6424">
        <w:rPr>
          <w:sz w:val="24"/>
          <w:szCs w:val="24"/>
        </w:rPr>
        <w:t xml:space="preserve">рублей. Планировали в 2020 году  провести ряд мероприятий через Цех народных промыслов </w:t>
      </w:r>
      <w:proofErr w:type="gramStart"/>
      <w:r w:rsidRPr="00AD6424">
        <w:rPr>
          <w:sz w:val="24"/>
          <w:szCs w:val="24"/>
        </w:rPr>
        <w:t>в</w:t>
      </w:r>
      <w:proofErr w:type="gramEnd"/>
      <w:r w:rsidRPr="00AD6424">
        <w:rPr>
          <w:sz w:val="24"/>
          <w:szCs w:val="24"/>
        </w:rPr>
        <w:t xml:space="preserve"> с.</w:t>
      </w:r>
      <w:r w:rsidR="003138BE">
        <w:rPr>
          <w:sz w:val="24"/>
          <w:szCs w:val="24"/>
        </w:rPr>
        <w:t xml:space="preserve"> </w:t>
      </w:r>
      <w:proofErr w:type="spellStart"/>
      <w:r w:rsidRPr="00AD6424">
        <w:rPr>
          <w:sz w:val="24"/>
          <w:szCs w:val="24"/>
        </w:rPr>
        <w:t>Купчегень</w:t>
      </w:r>
      <w:proofErr w:type="spellEnd"/>
      <w:r w:rsidRPr="00AD6424">
        <w:rPr>
          <w:sz w:val="24"/>
          <w:szCs w:val="24"/>
        </w:rPr>
        <w:t>. Администрацией района проводится конкурс инновационных проектов  социально-экономического развития района «Моя малая Родина» среди молодежи, с целью мотивации молодежи  и  студентов к предпринимательской деятельности.</w:t>
      </w:r>
    </w:p>
    <w:p w:rsidR="007B1D4D" w:rsidRPr="00AD6424" w:rsidRDefault="007B1D4D" w:rsidP="00C75781">
      <w:pPr>
        <w:pStyle w:val="a7"/>
        <w:numPr>
          <w:ilvl w:val="0"/>
          <w:numId w:val="1"/>
        </w:numPr>
        <w:spacing w:after="0" w:line="240" w:lineRule="auto"/>
        <w:ind w:left="0" w:firstLine="567"/>
        <w:jc w:val="both"/>
        <w:rPr>
          <w:sz w:val="24"/>
          <w:szCs w:val="24"/>
        </w:rPr>
      </w:pPr>
      <w:r w:rsidRPr="00AD6424">
        <w:rPr>
          <w:rFonts w:ascii="Times New Roman" w:hAnsi="Times New Roman"/>
          <w:sz w:val="24"/>
          <w:szCs w:val="24"/>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Негосударственный Горно-Алтайский учебный центр с 07.10.2019г. по 22.11.2019 г. проводил обучение по разноуровневой программе «Предпринимательство». В очном формате </w:t>
      </w:r>
      <w:r w:rsidRPr="00C75781">
        <w:rPr>
          <w:rFonts w:ascii="Times New Roman" w:hAnsi="Times New Roman"/>
          <w:sz w:val="24"/>
          <w:szCs w:val="24"/>
        </w:rPr>
        <w:t>26</w:t>
      </w:r>
      <w:r w:rsidRPr="00AD6424">
        <w:rPr>
          <w:rFonts w:ascii="Times New Roman" w:hAnsi="Times New Roman"/>
          <w:sz w:val="24"/>
          <w:szCs w:val="24"/>
        </w:rPr>
        <w:t xml:space="preserve"> слушателями были освоены: модуль «Бизнес-тренинг», в рамках которого был рассмотрен рейтинг личных компетенций предпринимателя, бизнес-модели и стратегии бизнеса. Обучение проводилось в режиме интенсивного взаимодействия преподавателя и учас</w:t>
      </w:r>
      <w:r w:rsidR="008A62D4" w:rsidRPr="00AD6424">
        <w:rPr>
          <w:rFonts w:ascii="Times New Roman" w:hAnsi="Times New Roman"/>
          <w:sz w:val="24"/>
          <w:szCs w:val="24"/>
        </w:rPr>
        <w:t>тников, работа была организован</w:t>
      </w:r>
      <w:r w:rsidRPr="00AD6424">
        <w:rPr>
          <w:rFonts w:ascii="Times New Roman" w:hAnsi="Times New Roman"/>
          <w:sz w:val="24"/>
          <w:szCs w:val="24"/>
        </w:rPr>
        <w:t>а в малых группах при активном взаимодействии  с коллегами. Модуль «Бизнес-планирование и возможности получения государственной поддержки в Республике Алтай», в рамках которого были рассмотрены вопросы создания бизнес-плана с закреплением теоретического материала. Были рассмотрены виды мер государственной поддержки малого и среднего предпринимательства в Республике Алтай.</w:t>
      </w:r>
    </w:p>
    <w:p w:rsidR="00C75781" w:rsidRDefault="007B1D4D" w:rsidP="00C75781">
      <w:pPr>
        <w:pStyle w:val="a7"/>
        <w:spacing w:after="0" w:line="240" w:lineRule="auto"/>
        <w:ind w:left="0" w:firstLine="567"/>
        <w:jc w:val="both"/>
        <w:rPr>
          <w:rFonts w:ascii="Times New Roman" w:hAnsi="Times New Roman"/>
          <w:sz w:val="24"/>
          <w:szCs w:val="24"/>
        </w:rPr>
      </w:pPr>
      <w:r w:rsidRPr="00AD6424">
        <w:rPr>
          <w:rFonts w:ascii="Times New Roman" w:hAnsi="Times New Roman"/>
          <w:sz w:val="24"/>
          <w:szCs w:val="24"/>
        </w:rPr>
        <w:t xml:space="preserve">В рамках обучения проведен бизнес-тур на базе ООО «Горно-Алтай </w:t>
      </w:r>
      <w:proofErr w:type="spellStart"/>
      <w:r w:rsidRPr="00AD6424">
        <w:rPr>
          <w:rFonts w:ascii="Times New Roman" w:hAnsi="Times New Roman"/>
          <w:sz w:val="24"/>
          <w:szCs w:val="24"/>
        </w:rPr>
        <w:t>Фарм</w:t>
      </w:r>
      <w:proofErr w:type="spellEnd"/>
      <w:r w:rsidRPr="00AD6424">
        <w:rPr>
          <w:rFonts w:ascii="Times New Roman" w:hAnsi="Times New Roman"/>
          <w:sz w:val="24"/>
          <w:szCs w:val="24"/>
        </w:rPr>
        <w:t>»</w:t>
      </w:r>
      <w:r w:rsidR="008A62D4" w:rsidRPr="00AD6424">
        <w:rPr>
          <w:rFonts w:ascii="Times New Roman" w:hAnsi="Times New Roman"/>
          <w:sz w:val="24"/>
          <w:szCs w:val="24"/>
        </w:rPr>
        <w:t xml:space="preserve"> </w:t>
      </w:r>
    </w:p>
    <w:p w:rsidR="007B1D4D" w:rsidRPr="00AD6424" w:rsidRDefault="008A62D4" w:rsidP="00C75781">
      <w:pPr>
        <w:pStyle w:val="a7"/>
        <w:spacing w:after="0" w:line="240" w:lineRule="auto"/>
        <w:ind w:left="0"/>
        <w:jc w:val="both"/>
        <w:rPr>
          <w:rFonts w:ascii="Times New Roman" w:hAnsi="Times New Roman"/>
          <w:sz w:val="24"/>
          <w:szCs w:val="24"/>
        </w:rPr>
      </w:pPr>
      <w:r w:rsidRPr="00AD6424">
        <w:rPr>
          <w:rFonts w:ascii="Times New Roman" w:hAnsi="Times New Roman"/>
          <w:sz w:val="24"/>
          <w:szCs w:val="24"/>
        </w:rPr>
        <w:t>(</w:t>
      </w:r>
      <w:r w:rsidR="00A723FA" w:rsidRPr="00AD6424">
        <w:rPr>
          <w:rFonts w:ascii="Times New Roman" w:hAnsi="Times New Roman"/>
          <w:sz w:val="24"/>
          <w:szCs w:val="24"/>
        </w:rPr>
        <w:t xml:space="preserve">директор </w:t>
      </w:r>
      <w:proofErr w:type="spellStart"/>
      <w:r w:rsidRPr="00AD6424">
        <w:rPr>
          <w:rFonts w:ascii="Times New Roman" w:hAnsi="Times New Roman"/>
          <w:sz w:val="24"/>
          <w:szCs w:val="24"/>
        </w:rPr>
        <w:t>Юстуков</w:t>
      </w:r>
      <w:proofErr w:type="spellEnd"/>
      <w:r w:rsidR="00A723FA" w:rsidRPr="00AD6424">
        <w:rPr>
          <w:rFonts w:ascii="Times New Roman" w:hAnsi="Times New Roman"/>
          <w:sz w:val="24"/>
          <w:szCs w:val="24"/>
        </w:rPr>
        <w:t xml:space="preserve"> </w:t>
      </w:r>
      <w:r w:rsidR="001F76D2" w:rsidRPr="00AD6424">
        <w:rPr>
          <w:rFonts w:ascii="Times New Roman" w:hAnsi="Times New Roman"/>
          <w:sz w:val="24"/>
          <w:szCs w:val="24"/>
        </w:rPr>
        <w:t>Э.В.</w:t>
      </w:r>
      <w:proofErr w:type="gramStart"/>
      <w:r w:rsidRPr="00AD6424">
        <w:rPr>
          <w:rFonts w:ascii="Times New Roman" w:hAnsi="Times New Roman"/>
          <w:sz w:val="24"/>
          <w:szCs w:val="24"/>
        </w:rPr>
        <w:t xml:space="preserve"> )</w:t>
      </w:r>
      <w:proofErr w:type="gramEnd"/>
      <w:r w:rsidR="007B1D4D" w:rsidRPr="00AD6424">
        <w:rPr>
          <w:rFonts w:ascii="Times New Roman" w:hAnsi="Times New Roman"/>
          <w:sz w:val="24"/>
          <w:szCs w:val="24"/>
        </w:rPr>
        <w:t>, где директор предприятия поделился с коллегами опытом создания и организации  собственного бизнеса, наиболее актуальными проблемами и способами их решения. По завершении обучения участникам были вручены именные сертификаты и удостоверения о повышении квалификации установленного образца.</w:t>
      </w:r>
    </w:p>
    <w:p w:rsidR="007B1D4D" w:rsidRPr="00AD6424" w:rsidRDefault="007B1D4D" w:rsidP="00C75781">
      <w:pPr>
        <w:pStyle w:val="a7"/>
        <w:spacing w:after="0" w:line="240" w:lineRule="auto"/>
        <w:ind w:left="0" w:firstLine="567"/>
        <w:jc w:val="both"/>
        <w:rPr>
          <w:rFonts w:ascii="Times New Roman" w:hAnsi="Times New Roman"/>
          <w:sz w:val="24"/>
          <w:szCs w:val="24"/>
        </w:rPr>
      </w:pPr>
      <w:r w:rsidRPr="00AD6424">
        <w:rPr>
          <w:rFonts w:ascii="Times New Roman" w:hAnsi="Times New Roman"/>
          <w:sz w:val="24"/>
          <w:szCs w:val="24"/>
        </w:rPr>
        <w:t xml:space="preserve">• ГБУ РА «Центр развития туризма и предпринимательства  Республики Алтай»  провел  дистанционные  курсы «Школа инструкторов Алтай -2019» по направлениям гид-проводник пеших, конных, водных маршрутов и гид-экскурсовод. Программа обучения оказывается в очно-заочной форме, от нашего района обучается </w:t>
      </w:r>
      <w:r w:rsidRPr="000B21D6">
        <w:rPr>
          <w:rFonts w:ascii="Times New Roman" w:hAnsi="Times New Roman"/>
          <w:sz w:val="24"/>
          <w:szCs w:val="24"/>
        </w:rPr>
        <w:t>10</w:t>
      </w:r>
      <w:r w:rsidRPr="00AD6424">
        <w:rPr>
          <w:rFonts w:ascii="Times New Roman" w:hAnsi="Times New Roman"/>
          <w:sz w:val="24"/>
          <w:szCs w:val="24"/>
        </w:rPr>
        <w:t xml:space="preserve"> человек. Занятия проводят квалифицированные специалисты - преподаватели вузов, мастера спорта по рафтингу и спортивному ориентированию. Школа инструкторов создается в целях повышения качества подготовки инструкторов туризма, для обеспечения контроля инструкторов в туристской сфере, обеспечения мер безопасности при проведении туристско-спортивных мероприятий. По окончании обучения всем участникам будет выдано удостоверение о повышении квалификации установленного образца.</w:t>
      </w:r>
    </w:p>
    <w:p w:rsidR="007B1D4D" w:rsidRPr="00AD6424" w:rsidRDefault="007B1D4D" w:rsidP="00C75781">
      <w:pPr>
        <w:pStyle w:val="3"/>
        <w:numPr>
          <w:ilvl w:val="0"/>
          <w:numId w:val="1"/>
        </w:numPr>
        <w:shd w:val="clear" w:color="auto" w:fill="auto"/>
        <w:spacing w:line="240" w:lineRule="auto"/>
        <w:ind w:left="0" w:right="20" w:firstLine="567"/>
        <w:jc w:val="both"/>
        <w:rPr>
          <w:sz w:val="24"/>
          <w:szCs w:val="24"/>
        </w:rPr>
      </w:pPr>
      <w:r w:rsidRPr="00AD6424">
        <w:rPr>
          <w:rFonts w:eastAsia="Times New Roman"/>
          <w:sz w:val="24"/>
          <w:szCs w:val="24"/>
        </w:rPr>
        <w:t>П</w:t>
      </w:r>
      <w:r w:rsidRPr="00AD6424">
        <w:rPr>
          <w:sz w:val="24"/>
          <w:szCs w:val="24"/>
        </w:rPr>
        <w:t xml:space="preserve">роведение ставших уже традиционными розничных ярмарок с участием сельхозтоваропроизводителей  и  предпринимателей района, соседних районов и Алтайского края, в 2019 году было проведено </w:t>
      </w:r>
      <w:r w:rsidRPr="000B21D6">
        <w:rPr>
          <w:sz w:val="24"/>
          <w:szCs w:val="24"/>
        </w:rPr>
        <w:t>4</w:t>
      </w:r>
      <w:r w:rsidRPr="00AD6424">
        <w:rPr>
          <w:sz w:val="24"/>
          <w:szCs w:val="24"/>
        </w:rPr>
        <w:t xml:space="preserve"> ярмарки, где можно было приобрести мясо, мясные полуфабрикаты, рыбу, мед по ценам ниже рыночных. Так же широко были представлены текстильные изделия, трикотаж, сувенирная продукция местных мастеров, изделия из шерсти. На ярмарке</w:t>
      </w:r>
      <w:r w:rsidR="00A95537">
        <w:rPr>
          <w:sz w:val="24"/>
          <w:szCs w:val="24"/>
        </w:rPr>
        <w:t>,</w:t>
      </w:r>
      <w:r w:rsidRPr="00AD6424">
        <w:rPr>
          <w:sz w:val="24"/>
          <w:szCs w:val="24"/>
        </w:rPr>
        <w:t xml:space="preserve"> посвященной 95-летию </w:t>
      </w:r>
      <w:proofErr w:type="spellStart"/>
      <w:r w:rsidRPr="00AD6424">
        <w:rPr>
          <w:sz w:val="24"/>
          <w:szCs w:val="24"/>
        </w:rPr>
        <w:t>Онгудайского</w:t>
      </w:r>
      <w:proofErr w:type="spellEnd"/>
      <w:r w:rsidRPr="00AD6424">
        <w:rPr>
          <w:sz w:val="24"/>
          <w:szCs w:val="24"/>
        </w:rPr>
        <w:t xml:space="preserve"> района, приняли участие все сельские поселения, выставив своих лучших мастеров и ремесленников, данное мероприятие способствовало развитию и популяризации традиционных промыслов и ремесел, приобщению подрастающего поколения к своим истокам и </w:t>
      </w:r>
      <w:r w:rsidRPr="00AD6424">
        <w:rPr>
          <w:sz w:val="24"/>
          <w:szCs w:val="24"/>
        </w:rPr>
        <w:lastRenderedPageBreak/>
        <w:t xml:space="preserve">укреплению творческого сотрудничества между мастерами района. </w:t>
      </w:r>
    </w:p>
    <w:p w:rsidR="007B1D4D" w:rsidRPr="00AD6424" w:rsidRDefault="007B1D4D" w:rsidP="00C75781">
      <w:pPr>
        <w:pStyle w:val="a7"/>
        <w:numPr>
          <w:ilvl w:val="0"/>
          <w:numId w:val="1"/>
        </w:numPr>
        <w:spacing w:after="0" w:line="240" w:lineRule="auto"/>
        <w:ind w:left="0" w:firstLine="567"/>
        <w:jc w:val="both"/>
        <w:rPr>
          <w:rFonts w:ascii="Times New Roman" w:hAnsi="Times New Roman"/>
          <w:sz w:val="24"/>
          <w:szCs w:val="24"/>
        </w:rPr>
      </w:pPr>
      <w:r w:rsidRPr="00AD6424">
        <w:rPr>
          <w:rFonts w:ascii="Times New Roman" w:hAnsi="Times New Roman"/>
          <w:sz w:val="24"/>
          <w:szCs w:val="24"/>
        </w:rPr>
        <w:t xml:space="preserve">Мастера и умельцы района являются постоянными участниками всех республиканских ярмарок и фестивалей, таких как гастрономический фестиваль «Мать Земля. Алтай </w:t>
      </w:r>
      <w:r w:rsidR="000B21D6">
        <w:rPr>
          <w:rFonts w:ascii="Times New Roman" w:hAnsi="Times New Roman"/>
          <w:sz w:val="24"/>
          <w:szCs w:val="24"/>
        </w:rPr>
        <w:t xml:space="preserve">- </w:t>
      </w:r>
      <w:r w:rsidRPr="00AD6424">
        <w:rPr>
          <w:rFonts w:ascii="Times New Roman" w:hAnsi="Times New Roman"/>
          <w:sz w:val="24"/>
          <w:szCs w:val="24"/>
        </w:rPr>
        <w:t>2019», который входит в программу федерального инновационного проекта «Гастрономическая карта России», фестиваля мастеров и художников РА «Зимняя сказка Горного Алтая», где  они достойно представили наш район.</w:t>
      </w:r>
    </w:p>
    <w:p w:rsidR="00FD586F" w:rsidRPr="00AD6424" w:rsidRDefault="000C70CB" w:rsidP="00C75781">
      <w:pPr>
        <w:pStyle w:val="a7"/>
        <w:spacing w:after="0" w:line="240" w:lineRule="auto"/>
        <w:ind w:left="0" w:firstLine="567"/>
        <w:jc w:val="both"/>
        <w:rPr>
          <w:rFonts w:ascii="Times New Roman" w:hAnsi="Times New Roman"/>
          <w:sz w:val="24"/>
          <w:szCs w:val="24"/>
        </w:rPr>
      </w:pPr>
      <w:r w:rsidRPr="00AD6424">
        <w:rPr>
          <w:rFonts w:ascii="Times New Roman" w:hAnsi="Times New Roman"/>
          <w:sz w:val="24"/>
          <w:szCs w:val="24"/>
        </w:rPr>
        <w:t>Благодарим за участие в данных мероприятиях наших предпринимателей, мастеров  народных  промыслов</w:t>
      </w:r>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Бокунову</w:t>
      </w:r>
      <w:proofErr w:type="spellEnd"/>
      <w:r w:rsidR="00A0385D" w:rsidRPr="00AD6424">
        <w:rPr>
          <w:rFonts w:ascii="Times New Roman" w:hAnsi="Times New Roman"/>
          <w:sz w:val="24"/>
          <w:szCs w:val="24"/>
        </w:rPr>
        <w:t xml:space="preserve"> Наталью Самсоновну, </w:t>
      </w:r>
      <w:proofErr w:type="spellStart"/>
      <w:r w:rsidR="00A0385D" w:rsidRPr="00AD6424">
        <w:rPr>
          <w:rFonts w:ascii="Times New Roman" w:hAnsi="Times New Roman"/>
          <w:sz w:val="24"/>
          <w:szCs w:val="24"/>
        </w:rPr>
        <w:t>Матрашеву</w:t>
      </w:r>
      <w:proofErr w:type="spellEnd"/>
      <w:r w:rsidR="00A0385D" w:rsidRPr="00AD6424">
        <w:rPr>
          <w:rFonts w:ascii="Times New Roman" w:hAnsi="Times New Roman"/>
          <w:sz w:val="24"/>
          <w:szCs w:val="24"/>
        </w:rPr>
        <w:t xml:space="preserve"> Ольгу Анатольевну, Егорова </w:t>
      </w:r>
      <w:proofErr w:type="spellStart"/>
      <w:r w:rsidR="00A0385D" w:rsidRPr="00AD6424">
        <w:rPr>
          <w:rFonts w:ascii="Times New Roman" w:hAnsi="Times New Roman"/>
          <w:sz w:val="24"/>
          <w:szCs w:val="24"/>
        </w:rPr>
        <w:t>Амыр</w:t>
      </w:r>
      <w:r w:rsidR="009240F1">
        <w:rPr>
          <w:rFonts w:ascii="Times New Roman" w:hAnsi="Times New Roman"/>
          <w:sz w:val="24"/>
          <w:szCs w:val="24"/>
        </w:rPr>
        <w:t>а</w:t>
      </w:r>
      <w:proofErr w:type="spellEnd"/>
      <w:r w:rsidR="00A0385D" w:rsidRPr="00AD6424">
        <w:rPr>
          <w:rFonts w:ascii="Times New Roman" w:hAnsi="Times New Roman"/>
          <w:sz w:val="24"/>
          <w:szCs w:val="24"/>
        </w:rPr>
        <w:t xml:space="preserve"> Геннадьевича, </w:t>
      </w:r>
      <w:proofErr w:type="spellStart"/>
      <w:r w:rsidR="00A0385D" w:rsidRPr="00AD6424">
        <w:rPr>
          <w:rFonts w:ascii="Times New Roman" w:hAnsi="Times New Roman"/>
          <w:sz w:val="24"/>
          <w:szCs w:val="24"/>
        </w:rPr>
        <w:t>Кухаева</w:t>
      </w:r>
      <w:proofErr w:type="spellEnd"/>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Аржана</w:t>
      </w:r>
      <w:proofErr w:type="spellEnd"/>
      <w:r w:rsidR="00A0385D" w:rsidRPr="00AD6424">
        <w:rPr>
          <w:rFonts w:ascii="Times New Roman" w:hAnsi="Times New Roman"/>
          <w:sz w:val="24"/>
          <w:szCs w:val="24"/>
        </w:rPr>
        <w:t xml:space="preserve"> Владиславовича, </w:t>
      </w:r>
      <w:proofErr w:type="spellStart"/>
      <w:r w:rsidR="00A0385D" w:rsidRPr="00AD6424">
        <w:rPr>
          <w:rFonts w:ascii="Times New Roman" w:hAnsi="Times New Roman"/>
          <w:sz w:val="24"/>
          <w:szCs w:val="24"/>
        </w:rPr>
        <w:t>Ечешеву</w:t>
      </w:r>
      <w:proofErr w:type="spellEnd"/>
      <w:r w:rsidR="00A0385D" w:rsidRPr="00AD6424">
        <w:rPr>
          <w:rFonts w:ascii="Times New Roman" w:hAnsi="Times New Roman"/>
          <w:sz w:val="24"/>
          <w:szCs w:val="24"/>
        </w:rPr>
        <w:t xml:space="preserve"> Маргариту Анатольевну, Тарасову Ирину Андреевну, </w:t>
      </w:r>
      <w:proofErr w:type="spellStart"/>
      <w:r w:rsidR="00A0385D" w:rsidRPr="00AD6424">
        <w:rPr>
          <w:rFonts w:ascii="Times New Roman" w:hAnsi="Times New Roman"/>
          <w:sz w:val="24"/>
          <w:szCs w:val="24"/>
        </w:rPr>
        <w:t>Клешеву</w:t>
      </w:r>
      <w:proofErr w:type="spellEnd"/>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Суркура</w:t>
      </w:r>
      <w:proofErr w:type="spellEnd"/>
      <w:r w:rsidR="001F76D2" w:rsidRPr="00AD6424">
        <w:rPr>
          <w:rFonts w:ascii="Times New Roman" w:hAnsi="Times New Roman"/>
          <w:sz w:val="24"/>
          <w:szCs w:val="24"/>
        </w:rPr>
        <w:t xml:space="preserve"> Геннадьевну</w:t>
      </w:r>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Аильдашева</w:t>
      </w:r>
      <w:proofErr w:type="spellEnd"/>
      <w:r w:rsidR="00A0385D" w:rsidRPr="00AD6424">
        <w:rPr>
          <w:rFonts w:ascii="Times New Roman" w:hAnsi="Times New Roman"/>
          <w:sz w:val="24"/>
          <w:szCs w:val="24"/>
        </w:rPr>
        <w:t xml:space="preserve"> Николая </w:t>
      </w:r>
      <w:proofErr w:type="spellStart"/>
      <w:r w:rsidR="00A0385D" w:rsidRPr="00AD6424">
        <w:rPr>
          <w:rFonts w:ascii="Times New Roman" w:hAnsi="Times New Roman"/>
          <w:sz w:val="24"/>
          <w:szCs w:val="24"/>
        </w:rPr>
        <w:t>Дергаловича</w:t>
      </w:r>
      <w:proofErr w:type="spellEnd"/>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Сандыкову</w:t>
      </w:r>
      <w:proofErr w:type="spellEnd"/>
      <w:r w:rsidR="00A0385D" w:rsidRPr="00AD6424">
        <w:rPr>
          <w:rFonts w:ascii="Times New Roman" w:hAnsi="Times New Roman"/>
          <w:sz w:val="24"/>
          <w:szCs w:val="24"/>
        </w:rPr>
        <w:t xml:space="preserve"> </w:t>
      </w:r>
      <w:proofErr w:type="spellStart"/>
      <w:r w:rsidR="00A0385D" w:rsidRPr="00AD6424">
        <w:rPr>
          <w:rFonts w:ascii="Times New Roman" w:hAnsi="Times New Roman"/>
          <w:sz w:val="24"/>
          <w:szCs w:val="24"/>
        </w:rPr>
        <w:t>Суркура</w:t>
      </w:r>
      <w:proofErr w:type="spellEnd"/>
      <w:r w:rsidR="00A0385D" w:rsidRPr="00AD6424">
        <w:rPr>
          <w:rFonts w:ascii="Times New Roman" w:hAnsi="Times New Roman"/>
          <w:sz w:val="24"/>
          <w:szCs w:val="24"/>
        </w:rPr>
        <w:t xml:space="preserve"> Михайловну, </w:t>
      </w:r>
      <w:proofErr w:type="spellStart"/>
      <w:r w:rsidR="00A0385D" w:rsidRPr="00AD6424">
        <w:rPr>
          <w:rFonts w:ascii="Times New Roman" w:hAnsi="Times New Roman"/>
          <w:sz w:val="24"/>
          <w:szCs w:val="24"/>
        </w:rPr>
        <w:t>Адунову</w:t>
      </w:r>
      <w:proofErr w:type="spellEnd"/>
      <w:r w:rsidR="00A0385D" w:rsidRPr="00AD6424">
        <w:rPr>
          <w:rFonts w:ascii="Times New Roman" w:hAnsi="Times New Roman"/>
          <w:sz w:val="24"/>
          <w:szCs w:val="24"/>
        </w:rPr>
        <w:t xml:space="preserve"> Галину Михайловну</w:t>
      </w:r>
      <w:proofErr w:type="gramStart"/>
      <w:r w:rsidR="00A0385D" w:rsidRPr="00AD6424">
        <w:rPr>
          <w:rFonts w:ascii="Times New Roman" w:hAnsi="Times New Roman"/>
          <w:sz w:val="24"/>
          <w:szCs w:val="24"/>
        </w:rPr>
        <w:t xml:space="preserve"> </w:t>
      </w:r>
      <w:r w:rsidRPr="00AD6424">
        <w:rPr>
          <w:rFonts w:ascii="Times New Roman" w:hAnsi="Times New Roman"/>
          <w:sz w:val="24"/>
          <w:szCs w:val="24"/>
        </w:rPr>
        <w:t>.</w:t>
      </w:r>
      <w:proofErr w:type="gramEnd"/>
    </w:p>
    <w:p w:rsidR="00C75781" w:rsidRDefault="00C75781" w:rsidP="00BB3F9E">
      <w:pPr>
        <w:pStyle w:val="10"/>
        <w:keepNext/>
        <w:keepLines/>
        <w:shd w:val="clear" w:color="auto" w:fill="auto"/>
        <w:tabs>
          <w:tab w:val="left" w:pos="1279"/>
        </w:tabs>
        <w:spacing w:before="0" w:after="0" w:line="240" w:lineRule="auto"/>
        <w:ind w:left="720" w:firstLine="567"/>
        <w:rPr>
          <w:sz w:val="24"/>
          <w:szCs w:val="24"/>
        </w:rPr>
      </w:pPr>
      <w:bookmarkStart w:id="0" w:name="bookmark5"/>
    </w:p>
    <w:p w:rsidR="00FD586F" w:rsidRDefault="00FD586F" w:rsidP="00C75781">
      <w:pPr>
        <w:pStyle w:val="10"/>
        <w:keepNext/>
        <w:keepLines/>
        <w:shd w:val="clear" w:color="auto" w:fill="auto"/>
        <w:tabs>
          <w:tab w:val="left" w:pos="1279"/>
        </w:tabs>
        <w:spacing w:before="0" w:after="0" w:line="240" w:lineRule="auto"/>
        <w:ind w:left="720" w:firstLine="567"/>
        <w:jc w:val="center"/>
        <w:rPr>
          <w:i w:val="0"/>
          <w:sz w:val="24"/>
          <w:szCs w:val="24"/>
        </w:rPr>
      </w:pPr>
      <w:proofErr w:type="spellStart"/>
      <w:r w:rsidRPr="00C75781">
        <w:rPr>
          <w:i w:val="0"/>
          <w:sz w:val="24"/>
          <w:szCs w:val="24"/>
        </w:rPr>
        <w:t>Имущественно</w:t>
      </w:r>
      <w:proofErr w:type="spellEnd"/>
      <w:r w:rsidRPr="00C75781">
        <w:rPr>
          <w:i w:val="0"/>
          <w:sz w:val="24"/>
          <w:szCs w:val="24"/>
        </w:rPr>
        <w:t>-земельные  отношения</w:t>
      </w:r>
      <w:bookmarkEnd w:id="0"/>
    </w:p>
    <w:p w:rsidR="00C75781" w:rsidRPr="00C75781" w:rsidRDefault="00C75781" w:rsidP="00C75781">
      <w:pPr>
        <w:pStyle w:val="10"/>
        <w:keepNext/>
        <w:keepLines/>
        <w:shd w:val="clear" w:color="auto" w:fill="auto"/>
        <w:tabs>
          <w:tab w:val="left" w:pos="1279"/>
        </w:tabs>
        <w:spacing w:before="0" w:after="0" w:line="240" w:lineRule="auto"/>
        <w:ind w:left="720" w:firstLine="567"/>
        <w:jc w:val="center"/>
        <w:rPr>
          <w:i w:val="0"/>
          <w:sz w:val="24"/>
          <w:szCs w:val="24"/>
        </w:rPr>
      </w:pPr>
    </w:p>
    <w:p w:rsidR="00FD586F" w:rsidRPr="00AD6424" w:rsidRDefault="00FD586F" w:rsidP="00BB3F9E">
      <w:pPr>
        <w:pStyle w:val="20"/>
        <w:shd w:val="clear" w:color="auto" w:fill="auto"/>
        <w:tabs>
          <w:tab w:val="left" w:pos="3480"/>
        </w:tabs>
        <w:spacing w:after="0" w:line="240" w:lineRule="auto"/>
        <w:ind w:firstLine="567"/>
        <w:rPr>
          <w:sz w:val="24"/>
          <w:szCs w:val="24"/>
        </w:rPr>
      </w:pPr>
      <w:r w:rsidRPr="00AD6424">
        <w:rPr>
          <w:sz w:val="24"/>
          <w:szCs w:val="24"/>
        </w:rPr>
        <w:t>Основными направлениями в сфере эффективного</w:t>
      </w:r>
      <w:r w:rsidRPr="00AD6424">
        <w:rPr>
          <w:sz w:val="24"/>
          <w:szCs w:val="24"/>
        </w:rPr>
        <w:tab/>
        <w:t xml:space="preserve">распоряжения </w:t>
      </w:r>
      <w:r w:rsidR="009240F1">
        <w:rPr>
          <w:sz w:val="24"/>
          <w:szCs w:val="24"/>
        </w:rPr>
        <w:t>м</w:t>
      </w:r>
      <w:r w:rsidRPr="00AD6424">
        <w:rPr>
          <w:sz w:val="24"/>
          <w:szCs w:val="24"/>
        </w:rPr>
        <w:t>униципальным имуществом и не разграниченными земельными участками являются:</w:t>
      </w:r>
    </w:p>
    <w:p w:rsidR="00FD586F" w:rsidRPr="00AD6424" w:rsidRDefault="00FD586F" w:rsidP="00BB3F9E">
      <w:pPr>
        <w:pStyle w:val="20"/>
        <w:numPr>
          <w:ilvl w:val="0"/>
          <w:numId w:val="2"/>
        </w:numPr>
        <w:shd w:val="clear" w:color="auto" w:fill="auto"/>
        <w:tabs>
          <w:tab w:val="left" w:pos="972"/>
        </w:tabs>
        <w:spacing w:after="0" w:line="240" w:lineRule="auto"/>
        <w:ind w:firstLine="567"/>
        <w:rPr>
          <w:sz w:val="24"/>
          <w:szCs w:val="24"/>
        </w:rPr>
      </w:pPr>
      <w:r w:rsidRPr="00AD6424">
        <w:rPr>
          <w:sz w:val="24"/>
          <w:szCs w:val="24"/>
        </w:rPr>
        <w:t>формирование доходов районного бюджета;</w:t>
      </w:r>
    </w:p>
    <w:p w:rsidR="00FD586F" w:rsidRPr="00AD6424" w:rsidRDefault="00FD586F" w:rsidP="00BB3F9E">
      <w:pPr>
        <w:pStyle w:val="20"/>
        <w:numPr>
          <w:ilvl w:val="0"/>
          <w:numId w:val="2"/>
        </w:numPr>
        <w:shd w:val="clear" w:color="auto" w:fill="auto"/>
        <w:tabs>
          <w:tab w:val="left" w:pos="927"/>
        </w:tabs>
        <w:spacing w:after="0" w:line="240" w:lineRule="auto"/>
        <w:ind w:firstLine="567"/>
        <w:rPr>
          <w:sz w:val="24"/>
          <w:szCs w:val="24"/>
        </w:rPr>
      </w:pPr>
      <w:r w:rsidRPr="00AD6424">
        <w:rPr>
          <w:sz w:val="24"/>
          <w:szCs w:val="24"/>
        </w:rPr>
        <w:t>разграничение объектов муниципальной собственности между МО «Онгудайский район» и муниципальными образованиями</w:t>
      </w:r>
      <w:r w:rsidR="00B07C27" w:rsidRPr="00AD6424">
        <w:rPr>
          <w:sz w:val="24"/>
          <w:szCs w:val="24"/>
        </w:rPr>
        <w:t xml:space="preserve"> </w:t>
      </w:r>
      <w:r w:rsidRPr="00AD6424">
        <w:rPr>
          <w:sz w:val="24"/>
          <w:szCs w:val="24"/>
        </w:rPr>
        <w:t>- поселениями, входящими в его состав, для решения вопросов местного значения поселений;</w:t>
      </w:r>
    </w:p>
    <w:p w:rsidR="00FD586F" w:rsidRPr="00AD6424" w:rsidRDefault="00FD586F" w:rsidP="00BB3F9E">
      <w:pPr>
        <w:pStyle w:val="20"/>
        <w:numPr>
          <w:ilvl w:val="0"/>
          <w:numId w:val="2"/>
        </w:numPr>
        <w:shd w:val="clear" w:color="auto" w:fill="auto"/>
        <w:tabs>
          <w:tab w:val="left" w:pos="972"/>
        </w:tabs>
        <w:spacing w:after="0" w:line="240" w:lineRule="auto"/>
        <w:ind w:firstLine="567"/>
        <w:rPr>
          <w:sz w:val="24"/>
          <w:szCs w:val="24"/>
        </w:rPr>
      </w:pPr>
      <w:r w:rsidRPr="00AD6424">
        <w:rPr>
          <w:sz w:val="24"/>
          <w:szCs w:val="24"/>
        </w:rPr>
        <w:t>инвентаризация муниципального имущества.</w:t>
      </w:r>
    </w:p>
    <w:p w:rsidR="00FD586F" w:rsidRPr="00AD6424" w:rsidRDefault="0039190D" w:rsidP="00BB3F9E">
      <w:pPr>
        <w:pStyle w:val="20"/>
        <w:tabs>
          <w:tab w:val="left" w:pos="972"/>
        </w:tabs>
        <w:spacing w:after="0" w:line="240" w:lineRule="auto"/>
        <w:ind w:firstLine="567"/>
        <w:rPr>
          <w:sz w:val="24"/>
          <w:szCs w:val="24"/>
        </w:rPr>
      </w:pPr>
      <w:r w:rsidRPr="00AD6424">
        <w:rPr>
          <w:sz w:val="24"/>
          <w:szCs w:val="24"/>
        </w:rPr>
        <w:t xml:space="preserve">            </w:t>
      </w:r>
      <w:r w:rsidR="00FD586F" w:rsidRPr="00AD6424">
        <w:rPr>
          <w:sz w:val="24"/>
          <w:szCs w:val="24"/>
        </w:rPr>
        <w:t xml:space="preserve">Решается  вопрос  по  обеспечению  земельных участков  объектами  инженерной инфраструктуры  в  рамках  государственной  программы  </w:t>
      </w:r>
      <w:r w:rsidR="00B07C27" w:rsidRPr="00AD6424">
        <w:rPr>
          <w:sz w:val="24"/>
          <w:szCs w:val="24"/>
        </w:rPr>
        <w:t>«Комплексное развитие сельских территорий»</w:t>
      </w:r>
      <w:r w:rsidR="00FD586F" w:rsidRPr="00AD6424">
        <w:rPr>
          <w:sz w:val="24"/>
          <w:szCs w:val="24"/>
        </w:rPr>
        <w:t xml:space="preserve">. </w:t>
      </w:r>
    </w:p>
    <w:p w:rsidR="00B07C27" w:rsidRPr="00AD6424" w:rsidRDefault="0039190D" w:rsidP="00BB3F9E">
      <w:pPr>
        <w:pStyle w:val="20"/>
        <w:tabs>
          <w:tab w:val="left" w:pos="972"/>
        </w:tabs>
        <w:spacing w:after="0" w:line="240" w:lineRule="auto"/>
        <w:ind w:firstLine="567"/>
        <w:rPr>
          <w:sz w:val="24"/>
          <w:szCs w:val="24"/>
        </w:rPr>
      </w:pPr>
      <w:r w:rsidRPr="00AD6424">
        <w:rPr>
          <w:sz w:val="24"/>
          <w:szCs w:val="24"/>
        </w:rPr>
        <w:t xml:space="preserve">          </w:t>
      </w:r>
      <w:r w:rsidR="00B07C27" w:rsidRPr="00AD6424">
        <w:rPr>
          <w:sz w:val="24"/>
          <w:szCs w:val="24"/>
        </w:rPr>
        <w:t xml:space="preserve">В рамках  федерального проекта «Развитие системы оказания первичной медико-санитарной помощи» сформированы земельные участки для строительства фельдшерско-акушерских пунктов в 9 населенных пунктах района: </w:t>
      </w:r>
      <w:proofErr w:type="spellStart"/>
      <w:r w:rsidR="00B07C27" w:rsidRPr="00AD6424">
        <w:rPr>
          <w:sz w:val="24"/>
          <w:szCs w:val="24"/>
        </w:rPr>
        <w:t>Туекта</w:t>
      </w:r>
      <w:proofErr w:type="spellEnd"/>
      <w:r w:rsidR="00B07C27" w:rsidRPr="00AD6424">
        <w:rPr>
          <w:sz w:val="24"/>
          <w:szCs w:val="24"/>
        </w:rPr>
        <w:t xml:space="preserve">, </w:t>
      </w:r>
      <w:proofErr w:type="spellStart"/>
      <w:r w:rsidR="00B07C27" w:rsidRPr="00AD6424">
        <w:rPr>
          <w:sz w:val="24"/>
          <w:szCs w:val="24"/>
        </w:rPr>
        <w:t>Каярлык</w:t>
      </w:r>
      <w:proofErr w:type="spellEnd"/>
      <w:r w:rsidR="00B07C27" w:rsidRPr="00AD6424">
        <w:rPr>
          <w:sz w:val="24"/>
          <w:szCs w:val="24"/>
        </w:rPr>
        <w:t xml:space="preserve">, Улита, </w:t>
      </w:r>
      <w:proofErr w:type="gramStart"/>
      <w:r w:rsidR="00B07C27" w:rsidRPr="00AD6424">
        <w:rPr>
          <w:sz w:val="24"/>
          <w:szCs w:val="24"/>
        </w:rPr>
        <w:t>Озерное</w:t>
      </w:r>
      <w:proofErr w:type="gramEnd"/>
      <w:r w:rsidR="00B07C27" w:rsidRPr="00AD6424">
        <w:rPr>
          <w:sz w:val="24"/>
          <w:szCs w:val="24"/>
        </w:rPr>
        <w:t xml:space="preserve">, </w:t>
      </w:r>
      <w:proofErr w:type="spellStart"/>
      <w:r w:rsidR="00B07C27" w:rsidRPr="00AD6424">
        <w:rPr>
          <w:sz w:val="24"/>
          <w:szCs w:val="24"/>
        </w:rPr>
        <w:t>Боочи</w:t>
      </w:r>
      <w:proofErr w:type="spellEnd"/>
      <w:r w:rsidR="00B07C27" w:rsidRPr="00AD6424">
        <w:rPr>
          <w:sz w:val="24"/>
          <w:szCs w:val="24"/>
        </w:rPr>
        <w:t xml:space="preserve">, Малая Иня, </w:t>
      </w:r>
      <w:proofErr w:type="spellStart"/>
      <w:r w:rsidR="00B07C27" w:rsidRPr="00AD6424">
        <w:rPr>
          <w:sz w:val="24"/>
          <w:szCs w:val="24"/>
        </w:rPr>
        <w:t>Хабаровка</w:t>
      </w:r>
      <w:proofErr w:type="spellEnd"/>
      <w:r w:rsidR="00B07C27" w:rsidRPr="00AD6424">
        <w:rPr>
          <w:sz w:val="24"/>
          <w:szCs w:val="24"/>
        </w:rPr>
        <w:t xml:space="preserve">, </w:t>
      </w:r>
      <w:proofErr w:type="spellStart"/>
      <w:r w:rsidR="00B07C27" w:rsidRPr="00AD6424">
        <w:rPr>
          <w:sz w:val="24"/>
          <w:szCs w:val="24"/>
        </w:rPr>
        <w:t>Талда</w:t>
      </w:r>
      <w:proofErr w:type="spellEnd"/>
      <w:r w:rsidR="00B07C27" w:rsidRPr="00AD6424">
        <w:rPr>
          <w:sz w:val="24"/>
          <w:szCs w:val="24"/>
        </w:rPr>
        <w:t xml:space="preserve">, </w:t>
      </w:r>
      <w:proofErr w:type="spellStart"/>
      <w:r w:rsidR="00B07C27" w:rsidRPr="00AD6424">
        <w:rPr>
          <w:sz w:val="24"/>
          <w:szCs w:val="24"/>
        </w:rPr>
        <w:t>Шиба</w:t>
      </w:r>
      <w:proofErr w:type="spellEnd"/>
      <w:r w:rsidR="00B07C27" w:rsidRPr="00AD6424">
        <w:rPr>
          <w:sz w:val="24"/>
          <w:szCs w:val="24"/>
        </w:rPr>
        <w:t>.</w:t>
      </w:r>
      <w:r w:rsidRPr="00AD6424">
        <w:rPr>
          <w:sz w:val="24"/>
          <w:szCs w:val="24"/>
        </w:rPr>
        <w:t xml:space="preserve"> </w:t>
      </w:r>
    </w:p>
    <w:p w:rsidR="0039190D" w:rsidRPr="00AD6424" w:rsidRDefault="0039190D" w:rsidP="00BB3F9E">
      <w:pPr>
        <w:pStyle w:val="20"/>
        <w:tabs>
          <w:tab w:val="left" w:pos="972"/>
        </w:tabs>
        <w:spacing w:after="0" w:line="240" w:lineRule="auto"/>
        <w:ind w:firstLine="567"/>
        <w:rPr>
          <w:sz w:val="24"/>
          <w:szCs w:val="24"/>
        </w:rPr>
      </w:pPr>
      <w:r w:rsidRPr="00AD6424">
        <w:rPr>
          <w:sz w:val="24"/>
          <w:szCs w:val="24"/>
        </w:rPr>
        <w:t xml:space="preserve">Разработан  </w:t>
      </w:r>
      <w:r w:rsidR="00B07C27" w:rsidRPr="00AD6424">
        <w:rPr>
          <w:sz w:val="24"/>
          <w:szCs w:val="24"/>
        </w:rPr>
        <w:t xml:space="preserve">и обновляется </w:t>
      </w:r>
      <w:r w:rsidRPr="00AD6424">
        <w:rPr>
          <w:sz w:val="24"/>
          <w:szCs w:val="24"/>
        </w:rPr>
        <w:t>порядок  предостав</w:t>
      </w:r>
      <w:r w:rsidR="00B07C27" w:rsidRPr="00AD6424">
        <w:rPr>
          <w:sz w:val="24"/>
          <w:szCs w:val="24"/>
        </w:rPr>
        <w:t xml:space="preserve">ления  имущества,  включенного  </w:t>
      </w:r>
      <w:r w:rsidRPr="00AD6424">
        <w:rPr>
          <w:sz w:val="24"/>
          <w:szCs w:val="24"/>
        </w:rPr>
        <w:t>в перечень  муниципального  имущества  муниципального  образования «</w:t>
      </w:r>
      <w:r w:rsidR="009527C4" w:rsidRPr="00AD6424">
        <w:rPr>
          <w:sz w:val="24"/>
          <w:szCs w:val="24"/>
        </w:rPr>
        <w:t>Онгудайский район</w:t>
      </w:r>
      <w:r w:rsidRPr="00AD6424">
        <w:rPr>
          <w:sz w:val="24"/>
          <w:szCs w:val="24"/>
        </w:rPr>
        <w:t>», предназначенного для предоставления во  владение  и  (или)  в  пользование  субъектам  малого  и  среднего предпринимательства и организациям.</w:t>
      </w:r>
    </w:p>
    <w:p w:rsidR="00FD586F" w:rsidRPr="00AD6424" w:rsidRDefault="00562DAA" w:rsidP="00BB3F9E">
      <w:pPr>
        <w:pStyle w:val="20"/>
        <w:tabs>
          <w:tab w:val="left" w:pos="972"/>
        </w:tabs>
        <w:spacing w:after="0" w:line="240" w:lineRule="auto"/>
        <w:ind w:firstLine="567"/>
        <w:rPr>
          <w:sz w:val="24"/>
          <w:szCs w:val="24"/>
        </w:rPr>
      </w:pPr>
      <w:r w:rsidRPr="00AD6424">
        <w:rPr>
          <w:sz w:val="24"/>
          <w:szCs w:val="24"/>
        </w:rPr>
        <w:t>Через отдел строительства, архитектуры, земельных и имущественных отношений в</w:t>
      </w:r>
      <w:r w:rsidR="00FD586F" w:rsidRPr="00AD6424">
        <w:rPr>
          <w:sz w:val="24"/>
          <w:szCs w:val="24"/>
        </w:rPr>
        <w:t>ыдано:</w:t>
      </w:r>
    </w:p>
    <w:p w:rsidR="00FD586F" w:rsidRPr="00AD6424" w:rsidRDefault="00FD586F" w:rsidP="00BB3F9E">
      <w:pPr>
        <w:pStyle w:val="20"/>
        <w:tabs>
          <w:tab w:val="left" w:pos="972"/>
        </w:tabs>
        <w:spacing w:after="0" w:line="240" w:lineRule="auto"/>
        <w:ind w:firstLine="567"/>
        <w:rPr>
          <w:sz w:val="24"/>
          <w:szCs w:val="24"/>
        </w:rPr>
      </w:pPr>
      <w:r w:rsidRPr="00AD6424">
        <w:rPr>
          <w:sz w:val="24"/>
          <w:szCs w:val="24"/>
        </w:rPr>
        <w:t>- 59 градостроительных планов земельных участков для получения разрешения на строительство;</w:t>
      </w:r>
    </w:p>
    <w:p w:rsidR="00FD586F" w:rsidRPr="00AD6424" w:rsidRDefault="00FD586F" w:rsidP="00BB3F9E">
      <w:pPr>
        <w:pStyle w:val="20"/>
        <w:tabs>
          <w:tab w:val="left" w:pos="972"/>
        </w:tabs>
        <w:spacing w:after="0" w:line="240" w:lineRule="auto"/>
        <w:ind w:firstLine="567"/>
        <w:rPr>
          <w:sz w:val="24"/>
          <w:szCs w:val="24"/>
        </w:rPr>
      </w:pPr>
      <w:r w:rsidRPr="00AD6424">
        <w:rPr>
          <w:sz w:val="24"/>
          <w:szCs w:val="24"/>
        </w:rPr>
        <w:t>- 9   разрешений на строительство, реконструкцию объектов капитального строительства;</w:t>
      </w:r>
    </w:p>
    <w:p w:rsidR="00FD586F" w:rsidRPr="00AD6424" w:rsidRDefault="00FD586F" w:rsidP="00BB3F9E">
      <w:pPr>
        <w:pStyle w:val="20"/>
        <w:tabs>
          <w:tab w:val="left" w:pos="972"/>
        </w:tabs>
        <w:spacing w:after="0" w:line="240" w:lineRule="auto"/>
        <w:ind w:firstLine="567"/>
        <w:rPr>
          <w:sz w:val="24"/>
          <w:szCs w:val="24"/>
        </w:rPr>
      </w:pPr>
      <w:r w:rsidRPr="00AD6424">
        <w:rPr>
          <w:sz w:val="24"/>
          <w:szCs w:val="24"/>
        </w:rPr>
        <w:t xml:space="preserve">-  </w:t>
      </w:r>
      <w:r w:rsidR="00562DAA" w:rsidRPr="00AD6424">
        <w:rPr>
          <w:sz w:val="24"/>
          <w:szCs w:val="24"/>
        </w:rPr>
        <w:t xml:space="preserve">20 </w:t>
      </w:r>
      <w:r w:rsidRPr="00AD6424">
        <w:rPr>
          <w:sz w:val="24"/>
          <w:szCs w:val="24"/>
        </w:rPr>
        <w:t>уведомлений об окончании строительства индивидуального жилого дома  по сельским поселениям: Купчегенское – 8 домов, Теньгинское – 5, Каракольское – 3, Нижне Талдинское – 2, Куладинское – 1, Елинское – 1.</w:t>
      </w:r>
    </w:p>
    <w:p w:rsidR="00FD586F" w:rsidRPr="00AD6424" w:rsidRDefault="00B07C27" w:rsidP="00BB3F9E">
      <w:pPr>
        <w:pStyle w:val="20"/>
        <w:tabs>
          <w:tab w:val="left" w:pos="972"/>
        </w:tabs>
        <w:spacing w:after="0" w:line="240" w:lineRule="auto"/>
        <w:ind w:firstLine="567"/>
        <w:rPr>
          <w:sz w:val="24"/>
          <w:szCs w:val="24"/>
        </w:rPr>
      </w:pPr>
      <w:r w:rsidRPr="00AD6424">
        <w:rPr>
          <w:sz w:val="24"/>
          <w:szCs w:val="24"/>
        </w:rPr>
        <w:t xml:space="preserve">- </w:t>
      </w:r>
      <w:r w:rsidR="00562DAA" w:rsidRPr="00AD6424">
        <w:rPr>
          <w:sz w:val="24"/>
          <w:szCs w:val="24"/>
        </w:rPr>
        <w:t xml:space="preserve">53 </w:t>
      </w:r>
      <w:r w:rsidR="00FD586F" w:rsidRPr="00AD6424">
        <w:rPr>
          <w:sz w:val="24"/>
          <w:szCs w:val="24"/>
        </w:rPr>
        <w:t>уведомлени</w:t>
      </w:r>
      <w:r w:rsidR="00562DAA" w:rsidRPr="00AD6424">
        <w:rPr>
          <w:sz w:val="24"/>
          <w:szCs w:val="24"/>
        </w:rPr>
        <w:t>я</w:t>
      </w:r>
      <w:r w:rsidR="00FD586F" w:rsidRPr="00AD6424">
        <w:rPr>
          <w:sz w:val="24"/>
          <w:szCs w:val="24"/>
        </w:rPr>
        <w:t xml:space="preserve"> о планируемом строительстве индивидуального жилого дома по сельским поселениям: Купчегенское – 4 дома, Теньгинское – 8, Каракольское – 16, Нижне Талдинское – 4, Куладинское – 3, Елинское –3, Ининское – 14, Шашикманское – 1.</w:t>
      </w:r>
    </w:p>
    <w:p w:rsidR="00FD586F" w:rsidRPr="00AD6424" w:rsidRDefault="00B07C27" w:rsidP="00BB3F9E">
      <w:pPr>
        <w:pStyle w:val="20"/>
        <w:tabs>
          <w:tab w:val="left" w:pos="972"/>
        </w:tabs>
        <w:spacing w:after="0" w:line="240" w:lineRule="auto"/>
        <w:ind w:firstLine="567"/>
        <w:rPr>
          <w:sz w:val="24"/>
          <w:szCs w:val="24"/>
        </w:rPr>
      </w:pPr>
      <w:r w:rsidRPr="00AD6424">
        <w:rPr>
          <w:sz w:val="24"/>
          <w:szCs w:val="24"/>
        </w:rPr>
        <w:t xml:space="preserve">- </w:t>
      </w:r>
      <w:r w:rsidR="00562DAA" w:rsidRPr="00AD6424">
        <w:rPr>
          <w:sz w:val="24"/>
          <w:szCs w:val="24"/>
        </w:rPr>
        <w:t xml:space="preserve">24 </w:t>
      </w:r>
      <w:r w:rsidR="00FD586F" w:rsidRPr="00AD6424">
        <w:rPr>
          <w:sz w:val="24"/>
          <w:szCs w:val="24"/>
        </w:rPr>
        <w:t>разрешени</w:t>
      </w:r>
      <w:r w:rsidR="00562DAA" w:rsidRPr="00AD6424">
        <w:rPr>
          <w:sz w:val="24"/>
          <w:szCs w:val="24"/>
        </w:rPr>
        <w:t>я</w:t>
      </w:r>
      <w:r w:rsidR="00FD586F" w:rsidRPr="00AD6424">
        <w:rPr>
          <w:sz w:val="24"/>
          <w:szCs w:val="24"/>
        </w:rPr>
        <w:t xml:space="preserve"> на ввод объекта в эксплуатацию, по сельским поселениям: Хабаровское — 1, </w:t>
      </w:r>
      <w:proofErr w:type="spellStart"/>
      <w:r w:rsidR="00FD586F" w:rsidRPr="00AD6424">
        <w:rPr>
          <w:sz w:val="24"/>
          <w:szCs w:val="24"/>
        </w:rPr>
        <w:t>Теньгинское</w:t>
      </w:r>
      <w:proofErr w:type="spellEnd"/>
      <w:r w:rsidR="00FD586F" w:rsidRPr="00AD6424">
        <w:rPr>
          <w:sz w:val="24"/>
          <w:szCs w:val="24"/>
        </w:rPr>
        <w:t xml:space="preserve"> – 2, </w:t>
      </w:r>
      <w:proofErr w:type="spellStart"/>
      <w:r w:rsidR="00FD586F" w:rsidRPr="00AD6424">
        <w:rPr>
          <w:sz w:val="24"/>
          <w:szCs w:val="24"/>
        </w:rPr>
        <w:t>Шашикманское</w:t>
      </w:r>
      <w:proofErr w:type="spellEnd"/>
      <w:r w:rsidR="00FD586F" w:rsidRPr="00AD6424">
        <w:rPr>
          <w:sz w:val="24"/>
          <w:szCs w:val="24"/>
        </w:rPr>
        <w:t xml:space="preserve"> — 4 шт., </w:t>
      </w:r>
      <w:proofErr w:type="spellStart"/>
      <w:r w:rsidR="00FD586F" w:rsidRPr="00AD6424">
        <w:rPr>
          <w:sz w:val="24"/>
          <w:szCs w:val="24"/>
        </w:rPr>
        <w:t>Куладинское</w:t>
      </w:r>
      <w:proofErr w:type="spellEnd"/>
      <w:r w:rsidR="00FD586F" w:rsidRPr="00AD6424">
        <w:rPr>
          <w:sz w:val="24"/>
          <w:szCs w:val="24"/>
        </w:rPr>
        <w:t xml:space="preserve"> — 1, </w:t>
      </w:r>
      <w:proofErr w:type="spellStart"/>
      <w:r w:rsidR="00FD586F" w:rsidRPr="00AD6424">
        <w:rPr>
          <w:sz w:val="24"/>
          <w:szCs w:val="24"/>
        </w:rPr>
        <w:t>Ининское</w:t>
      </w:r>
      <w:proofErr w:type="spellEnd"/>
      <w:r w:rsidR="00FD586F" w:rsidRPr="00AD6424">
        <w:rPr>
          <w:sz w:val="24"/>
          <w:szCs w:val="24"/>
        </w:rPr>
        <w:t xml:space="preserve"> – 3, Каракольское – 1.</w:t>
      </w:r>
    </w:p>
    <w:p w:rsidR="00FD586F" w:rsidRPr="00AD6424" w:rsidRDefault="00FD586F" w:rsidP="00BB3F9E">
      <w:pPr>
        <w:pStyle w:val="20"/>
        <w:tabs>
          <w:tab w:val="left" w:pos="972"/>
        </w:tabs>
        <w:spacing w:after="0" w:line="240" w:lineRule="auto"/>
        <w:ind w:firstLine="567"/>
        <w:rPr>
          <w:sz w:val="24"/>
          <w:szCs w:val="24"/>
        </w:rPr>
      </w:pPr>
      <w:r w:rsidRPr="00AD6424">
        <w:rPr>
          <w:sz w:val="24"/>
          <w:szCs w:val="24"/>
        </w:rPr>
        <w:t xml:space="preserve">Ввод жилья в 2019 году составил 3216 кв.м. 49 домов, из них </w:t>
      </w:r>
      <w:proofErr w:type="spellStart"/>
      <w:r w:rsidR="00B07C27" w:rsidRPr="00AD6424">
        <w:rPr>
          <w:sz w:val="24"/>
          <w:szCs w:val="24"/>
        </w:rPr>
        <w:t>Онгудайской</w:t>
      </w:r>
      <w:proofErr w:type="spellEnd"/>
      <w:r w:rsidR="00B07C27" w:rsidRPr="00AD6424">
        <w:rPr>
          <w:sz w:val="24"/>
          <w:szCs w:val="24"/>
        </w:rPr>
        <w:t xml:space="preserve"> </w:t>
      </w:r>
      <w:r w:rsidRPr="00AD6424">
        <w:rPr>
          <w:sz w:val="24"/>
          <w:szCs w:val="24"/>
        </w:rPr>
        <w:t xml:space="preserve">сельской администрацией  введено 1884,3 </w:t>
      </w:r>
      <w:proofErr w:type="spellStart"/>
      <w:r w:rsidRPr="00AD6424">
        <w:rPr>
          <w:sz w:val="24"/>
          <w:szCs w:val="24"/>
        </w:rPr>
        <w:t>кв.м</w:t>
      </w:r>
      <w:proofErr w:type="spellEnd"/>
      <w:r w:rsidRPr="00AD6424">
        <w:rPr>
          <w:sz w:val="24"/>
          <w:szCs w:val="24"/>
        </w:rPr>
        <w:t xml:space="preserve">. </w:t>
      </w:r>
      <w:r w:rsidR="0029048C">
        <w:rPr>
          <w:sz w:val="24"/>
          <w:szCs w:val="24"/>
        </w:rPr>
        <w:t xml:space="preserve">- </w:t>
      </w:r>
      <w:r w:rsidRPr="00AD6424">
        <w:rPr>
          <w:sz w:val="24"/>
          <w:szCs w:val="24"/>
        </w:rPr>
        <w:t xml:space="preserve">29 домов, районной администрацией 1331,7 кв.м. </w:t>
      </w:r>
      <w:r w:rsidR="0029048C">
        <w:rPr>
          <w:sz w:val="24"/>
          <w:szCs w:val="24"/>
        </w:rPr>
        <w:t xml:space="preserve">- </w:t>
      </w:r>
      <w:r w:rsidRPr="00AD6424">
        <w:rPr>
          <w:sz w:val="24"/>
          <w:szCs w:val="24"/>
        </w:rPr>
        <w:t xml:space="preserve">20 домов. </w:t>
      </w:r>
    </w:p>
    <w:p w:rsidR="00FD586F" w:rsidRPr="00AD6424" w:rsidRDefault="00562DAA" w:rsidP="00BB3F9E">
      <w:pPr>
        <w:pStyle w:val="20"/>
        <w:tabs>
          <w:tab w:val="left" w:pos="972"/>
        </w:tabs>
        <w:spacing w:after="0" w:line="240" w:lineRule="auto"/>
        <w:ind w:firstLine="567"/>
        <w:rPr>
          <w:sz w:val="24"/>
          <w:szCs w:val="24"/>
        </w:rPr>
      </w:pPr>
      <w:r w:rsidRPr="00AD6424">
        <w:rPr>
          <w:sz w:val="24"/>
          <w:szCs w:val="24"/>
        </w:rPr>
        <w:t>В соответствии с п.п.5 п.4 ст.2 ФЗ от 21.12.2004 №</w:t>
      </w:r>
      <w:r w:rsidR="00766742">
        <w:rPr>
          <w:sz w:val="24"/>
          <w:szCs w:val="24"/>
        </w:rPr>
        <w:t xml:space="preserve"> </w:t>
      </w:r>
      <w:r w:rsidRPr="00AD6424">
        <w:rPr>
          <w:sz w:val="24"/>
          <w:szCs w:val="24"/>
        </w:rPr>
        <w:t xml:space="preserve">172-ФЗ «О переводе земель или земельных участков из одной категории в другую» выдано 9 согласий на перевод земельного участка из земель сельскохозяйственного назначения в </w:t>
      </w:r>
      <w:proofErr w:type="gramStart"/>
      <w:r w:rsidRPr="00AD6424">
        <w:rPr>
          <w:sz w:val="24"/>
          <w:szCs w:val="24"/>
        </w:rPr>
        <w:t>земли</w:t>
      </w:r>
      <w:proofErr w:type="gramEnd"/>
      <w:r w:rsidRPr="00AD6424">
        <w:rPr>
          <w:sz w:val="24"/>
          <w:szCs w:val="24"/>
        </w:rPr>
        <w:t xml:space="preserve"> особо </w:t>
      </w:r>
      <w:r w:rsidRPr="00AD6424">
        <w:rPr>
          <w:sz w:val="24"/>
          <w:szCs w:val="24"/>
        </w:rPr>
        <w:lastRenderedPageBreak/>
        <w:t>охраняемых территорий и объектов, и 4 согласия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62DAA" w:rsidRDefault="00562DAA" w:rsidP="00BB3F9E">
      <w:pPr>
        <w:pStyle w:val="20"/>
        <w:tabs>
          <w:tab w:val="left" w:pos="972"/>
        </w:tabs>
        <w:spacing w:after="0" w:line="240" w:lineRule="auto"/>
        <w:ind w:firstLine="567"/>
        <w:rPr>
          <w:sz w:val="24"/>
          <w:szCs w:val="24"/>
        </w:rPr>
      </w:pPr>
      <w:r w:rsidRPr="00AD6424">
        <w:rPr>
          <w:sz w:val="24"/>
          <w:szCs w:val="24"/>
        </w:rPr>
        <w:t>В целях проведения мероприятий по внесению изменений в документы территориального планирования и градостроительного зонирования муниципального образования «Онгудайский район» из республиканского бюджета было выделено 498,5 тыс.</w:t>
      </w:r>
      <w:r w:rsidR="00766742">
        <w:rPr>
          <w:sz w:val="24"/>
          <w:szCs w:val="24"/>
        </w:rPr>
        <w:t xml:space="preserve"> </w:t>
      </w:r>
      <w:r w:rsidRPr="00AD6424">
        <w:rPr>
          <w:sz w:val="24"/>
          <w:szCs w:val="24"/>
        </w:rPr>
        <w:t>руб. Указанные финансовые средства  освоены полностью через муниципальную программу  «Управление муниципальной собственностью и градостроительной деятельностью в муниципальном образовании «Онгудайский район».</w:t>
      </w:r>
    </w:p>
    <w:p w:rsidR="00FA7BEB" w:rsidRPr="00FA7BEB" w:rsidRDefault="00FA7BEB" w:rsidP="00FA7BEB">
      <w:pPr>
        <w:shd w:val="clear" w:color="auto" w:fill="FFFFFF"/>
        <w:tabs>
          <w:tab w:val="left" w:pos="0"/>
        </w:tabs>
        <w:spacing w:after="0" w:line="240" w:lineRule="auto"/>
        <w:ind w:right="323" w:firstLine="567"/>
        <w:jc w:val="both"/>
        <w:rPr>
          <w:rFonts w:ascii="Times New Roman" w:eastAsia="Times New Roman" w:hAnsi="Times New Roman" w:cs="Times New Roman"/>
          <w:sz w:val="24"/>
          <w:szCs w:val="24"/>
        </w:rPr>
      </w:pPr>
      <w:r w:rsidRPr="00FA7BEB">
        <w:rPr>
          <w:rFonts w:ascii="Times New Roman" w:eastAsia="Times New Roman" w:hAnsi="Times New Roman" w:cs="Times New Roman"/>
          <w:sz w:val="24"/>
          <w:szCs w:val="24"/>
        </w:rPr>
        <w:t xml:space="preserve">По федеральной целевой программе «Устойчивое развитие сельских территорий» социальную выплату на строительство жилья получили 9 семей (38 чел.)   в сумме – 3,9  млн. руб.(с. </w:t>
      </w:r>
      <w:proofErr w:type="spellStart"/>
      <w:r w:rsidRPr="00FA7BEB">
        <w:rPr>
          <w:rFonts w:ascii="Times New Roman" w:eastAsia="Times New Roman" w:hAnsi="Times New Roman" w:cs="Times New Roman"/>
          <w:sz w:val="24"/>
          <w:szCs w:val="24"/>
        </w:rPr>
        <w:t>Кулада</w:t>
      </w:r>
      <w:proofErr w:type="spellEnd"/>
      <w:r w:rsidRPr="00FA7BEB">
        <w:rPr>
          <w:rFonts w:ascii="Times New Roman" w:eastAsia="Times New Roman" w:hAnsi="Times New Roman" w:cs="Times New Roman"/>
          <w:sz w:val="24"/>
          <w:szCs w:val="24"/>
        </w:rPr>
        <w:t xml:space="preserve"> – 1,  с. </w:t>
      </w:r>
      <w:proofErr w:type="spellStart"/>
      <w:r w:rsidRPr="00FA7BEB">
        <w:rPr>
          <w:rFonts w:ascii="Times New Roman" w:eastAsia="Times New Roman" w:hAnsi="Times New Roman" w:cs="Times New Roman"/>
          <w:sz w:val="24"/>
          <w:szCs w:val="24"/>
        </w:rPr>
        <w:t>Хабаровка</w:t>
      </w:r>
      <w:proofErr w:type="spellEnd"/>
      <w:r w:rsidRPr="00FA7BEB">
        <w:rPr>
          <w:rFonts w:ascii="Times New Roman" w:eastAsia="Times New Roman" w:hAnsi="Times New Roman" w:cs="Times New Roman"/>
          <w:sz w:val="24"/>
          <w:szCs w:val="24"/>
        </w:rPr>
        <w:t xml:space="preserve"> – 1, Нижняя  </w:t>
      </w:r>
      <w:proofErr w:type="spellStart"/>
      <w:r w:rsidRPr="00FA7BEB">
        <w:rPr>
          <w:rFonts w:ascii="Times New Roman" w:eastAsia="Times New Roman" w:hAnsi="Times New Roman" w:cs="Times New Roman"/>
          <w:sz w:val="24"/>
          <w:szCs w:val="24"/>
        </w:rPr>
        <w:t>Талда</w:t>
      </w:r>
      <w:proofErr w:type="spellEnd"/>
      <w:r w:rsidRPr="00FA7BEB">
        <w:rPr>
          <w:rFonts w:ascii="Times New Roman" w:eastAsia="Times New Roman" w:hAnsi="Times New Roman" w:cs="Times New Roman"/>
          <w:sz w:val="24"/>
          <w:szCs w:val="24"/>
        </w:rPr>
        <w:t xml:space="preserve"> – 1, с. </w:t>
      </w:r>
      <w:proofErr w:type="spellStart"/>
      <w:r w:rsidRPr="00FA7BEB">
        <w:rPr>
          <w:rFonts w:ascii="Times New Roman" w:eastAsia="Times New Roman" w:hAnsi="Times New Roman" w:cs="Times New Roman"/>
          <w:sz w:val="24"/>
          <w:szCs w:val="24"/>
        </w:rPr>
        <w:t>Шашикман</w:t>
      </w:r>
      <w:proofErr w:type="spellEnd"/>
      <w:r w:rsidRPr="00FA7BEB">
        <w:rPr>
          <w:rFonts w:ascii="Times New Roman" w:eastAsia="Times New Roman" w:hAnsi="Times New Roman" w:cs="Times New Roman"/>
          <w:sz w:val="24"/>
          <w:szCs w:val="24"/>
        </w:rPr>
        <w:t xml:space="preserve"> – 1,  </w:t>
      </w:r>
      <w:proofErr w:type="spellStart"/>
      <w:r w:rsidRPr="00FA7BEB">
        <w:rPr>
          <w:rFonts w:ascii="Times New Roman" w:eastAsia="Times New Roman" w:hAnsi="Times New Roman" w:cs="Times New Roman"/>
          <w:sz w:val="24"/>
          <w:szCs w:val="24"/>
        </w:rPr>
        <w:t>с</w:t>
      </w:r>
      <w:proofErr w:type="gramStart"/>
      <w:r w:rsidRPr="00FA7BEB">
        <w:rPr>
          <w:rFonts w:ascii="Times New Roman" w:eastAsia="Times New Roman" w:hAnsi="Times New Roman" w:cs="Times New Roman"/>
          <w:sz w:val="24"/>
          <w:szCs w:val="24"/>
        </w:rPr>
        <w:t>.Т</w:t>
      </w:r>
      <w:proofErr w:type="gramEnd"/>
      <w:r w:rsidRPr="00FA7BEB">
        <w:rPr>
          <w:rFonts w:ascii="Times New Roman" w:eastAsia="Times New Roman" w:hAnsi="Times New Roman" w:cs="Times New Roman"/>
          <w:sz w:val="24"/>
          <w:szCs w:val="24"/>
        </w:rPr>
        <w:t>еньга</w:t>
      </w:r>
      <w:proofErr w:type="spellEnd"/>
      <w:r w:rsidRPr="00FA7BEB">
        <w:rPr>
          <w:rFonts w:ascii="Times New Roman" w:eastAsia="Times New Roman" w:hAnsi="Times New Roman" w:cs="Times New Roman"/>
          <w:sz w:val="24"/>
          <w:szCs w:val="24"/>
        </w:rPr>
        <w:t xml:space="preserve"> – 1,  с. Онгудай – 1,  с. Иня – 1,  с. Большой </w:t>
      </w:r>
      <w:proofErr w:type="spellStart"/>
      <w:r w:rsidRPr="00FA7BEB">
        <w:rPr>
          <w:rFonts w:ascii="Times New Roman" w:eastAsia="Times New Roman" w:hAnsi="Times New Roman" w:cs="Times New Roman"/>
          <w:sz w:val="24"/>
          <w:szCs w:val="24"/>
        </w:rPr>
        <w:t>Яломан</w:t>
      </w:r>
      <w:proofErr w:type="spellEnd"/>
      <w:r w:rsidRPr="00FA7BEB">
        <w:rPr>
          <w:rFonts w:ascii="Times New Roman" w:eastAsia="Times New Roman" w:hAnsi="Times New Roman" w:cs="Times New Roman"/>
          <w:sz w:val="24"/>
          <w:szCs w:val="24"/>
        </w:rPr>
        <w:t xml:space="preserve"> – 1,  с. </w:t>
      </w:r>
      <w:proofErr w:type="spellStart"/>
      <w:r w:rsidRPr="00FA7BEB">
        <w:rPr>
          <w:rFonts w:ascii="Times New Roman" w:eastAsia="Times New Roman" w:hAnsi="Times New Roman" w:cs="Times New Roman"/>
          <w:sz w:val="24"/>
          <w:szCs w:val="24"/>
        </w:rPr>
        <w:t>Бичикту</w:t>
      </w:r>
      <w:proofErr w:type="spellEnd"/>
      <w:r w:rsidRPr="00FA7BEB">
        <w:rPr>
          <w:rFonts w:ascii="Times New Roman" w:eastAsia="Times New Roman" w:hAnsi="Times New Roman" w:cs="Times New Roman"/>
          <w:sz w:val="24"/>
          <w:szCs w:val="24"/>
        </w:rPr>
        <w:t xml:space="preserve"> – </w:t>
      </w:r>
      <w:proofErr w:type="spellStart"/>
      <w:r w:rsidRPr="00FA7BEB">
        <w:rPr>
          <w:rFonts w:ascii="Times New Roman" w:eastAsia="Times New Roman" w:hAnsi="Times New Roman" w:cs="Times New Roman"/>
          <w:sz w:val="24"/>
          <w:szCs w:val="24"/>
        </w:rPr>
        <w:t>Боом</w:t>
      </w:r>
      <w:proofErr w:type="spellEnd"/>
      <w:r w:rsidRPr="00FA7BEB">
        <w:rPr>
          <w:rFonts w:ascii="Times New Roman" w:eastAsia="Times New Roman" w:hAnsi="Times New Roman" w:cs="Times New Roman"/>
          <w:sz w:val="24"/>
          <w:szCs w:val="24"/>
        </w:rPr>
        <w:t xml:space="preserve"> – 1)</w:t>
      </w:r>
    </w:p>
    <w:p w:rsidR="00FA7BEB" w:rsidRPr="00FA7BEB" w:rsidRDefault="00FA7BEB" w:rsidP="00FA7BEB">
      <w:pPr>
        <w:shd w:val="clear" w:color="auto" w:fill="FFFFFF"/>
        <w:tabs>
          <w:tab w:val="left" w:pos="0"/>
        </w:tabs>
        <w:spacing w:after="0" w:line="240" w:lineRule="auto"/>
        <w:ind w:right="323" w:firstLine="567"/>
        <w:jc w:val="both"/>
        <w:rPr>
          <w:rFonts w:ascii="Times New Roman" w:eastAsia="Times New Roman" w:hAnsi="Times New Roman" w:cs="Times New Roman"/>
          <w:sz w:val="24"/>
          <w:szCs w:val="24"/>
        </w:rPr>
      </w:pPr>
      <w:r w:rsidRPr="00FA7BEB">
        <w:rPr>
          <w:rFonts w:ascii="Times New Roman" w:eastAsia="Times New Roman" w:hAnsi="Times New Roman" w:cs="Times New Roman"/>
          <w:sz w:val="24"/>
          <w:szCs w:val="24"/>
        </w:rPr>
        <w:t xml:space="preserve">Справочно: За период с 2008 года в рамках направления подпрограммы «Устойчивое развитие сельских территорий» в </w:t>
      </w:r>
      <w:proofErr w:type="spellStart"/>
      <w:r w:rsidRPr="00FA7BEB">
        <w:rPr>
          <w:rFonts w:ascii="Times New Roman" w:eastAsia="Times New Roman" w:hAnsi="Times New Roman" w:cs="Times New Roman"/>
          <w:sz w:val="24"/>
          <w:szCs w:val="24"/>
        </w:rPr>
        <w:t>Онгудайском</w:t>
      </w:r>
      <w:proofErr w:type="spellEnd"/>
      <w:r w:rsidRPr="00FA7BEB">
        <w:rPr>
          <w:rFonts w:ascii="Times New Roman" w:eastAsia="Times New Roman" w:hAnsi="Times New Roman" w:cs="Times New Roman"/>
          <w:sz w:val="24"/>
          <w:szCs w:val="24"/>
        </w:rPr>
        <w:t xml:space="preserve"> районе социальную выплату на строительство жилья получили 125 семей, за 2018 год - 5.</w:t>
      </w:r>
    </w:p>
    <w:p w:rsidR="00FD586F" w:rsidRPr="00AD6424" w:rsidRDefault="00FD586F" w:rsidP="00BB3F9E">
      <w:pPr>
        <w:pStyle w:val="20"/>
        <w:shd w:val="clear" w:color="auto" w:fill="auto"/>
        <w:tabs>
          <w:tab w:val="left" w:pos="2059"/>
          <w:tab w:val="left" w:pos="4315"/>
        </w:tabs>
        <w:spacing w:after="0" w:line="240" w:lineRule="auto"/>
        <w:ind w:firstLine="567"/>
        <w:rPr>
          <w:sz w:val="24"/>
          <w:szCs w:val="24"/>
        </w:rPr>
      </w:pPr>
      <w:r w:rsidRPr="00AD6424">
        <w:rPr>
          <w:sz w:val="24"/>
          <w:szCs w:val="24"/>
        </w:rPr>
        <w:t>Задачи на 2020 год:</w:t>
      </w:r>
    </w:p>
    <w:p w:rsidR="00FD586F" w:rsidRPr="00AD6424" w:rsidRDefault="00FD586F" w:rsidP="00BB3F9E">
      <w:pPr>
        <w:pStyle w:val="20"/>
        <w:shd w:val="clear" w:color="auto" w:fill="auto"/>
        <w:tabs>
          <w:tab w:val="left" w:pos="2059"/>
          <w:tab w:val="left" w:pos="4315"/>
        </w:tabs>
        <w:spacing w:after="0" w:line="240" w:lineRule="auto"/>
        <w:ind w:firstLine="567"/>
        <w:rPr>
          <w:sz w:val="24"/>
          <w:szCs w:val="24"/>
        </w:rPr>
      </w:pPr>
      <w:r w:rsidRPr="00AD6424">
        <w:rPr>
          <w:sz w:val="24"/>
          <w:szCs w:val="24"/>
        </w:rPr>
        <w:t>- внесение изменений в Генеральные планы Шашикманского и Нижне-Талдинского сельских поселений;</w:t>
      </w:r>
    </w:p>
    <w:p w:rsidR="00FD586F" w:rsidRPr="00AD6424" w:rsidRDefault="00FD586F" w:rsidP="00BB3F9E">
      <w:pPr>
        <w:pStyle w:val="20"/>
        <w:shd w:val="clear" w:color="auto" w:fill="auto"/>
        <w:tabs>
          <w:tab w:val="left" w:pos="2059"/>
          <w:tab w:val="left" w:pos="4315"/>
        </w:tabs>
        <w:spacing w:after="0" w:line="240" w:lineRule="auto"/>
        <w:ind w:firstLine="567"/>
        <w:rPr>
          <w:sz w:val="24"/>
          <w:szCs w:val="24"/>
        </w:rPr>
      </w:pPr>
      <w:r w:rsidRPr="00AD6424">
        <w:rPr>
          <w:sz w:val="24"/>
          <w:szCs w:val="24"/>
        </w:rPr>
        <w:t>- внесение изменений в Правила землепользования и застройки Шашикманского и Нижне-Талдинского сельских поселений;</w:t>
      </w:r>
    </w:p>
    <w:p w:rsidR="00FD586F" w:rsidRPr="00AD6424" w:rsidRDefault="00FD586F" w:rsidP="00BB3F9E">
      <w:pPr>
        <w:pStyle w:val="20"/>
        <w:shd w:val="clear" w:color="auto" w:fill="auto"/>
        <w:tabs>
          <w:tab w:val="left" w:pos="2059"/>
          <w:tab w:val="left" w:pos="4315"/>
        </w:tabs>
        <w:spacing w:after="0" w:line="240" w:lineRule="auto"/>
        <w:ind w:firstLine="567"/>
        <w:rPr>
          <w:sz w:val="24"/>
          <w:szCs w:val="24"/>
        </w:rPr>
      </w:pPr>
      <w:r w:rsidRPr="00AD6424">
        <w:rPr>
          <w:sz w:val="24"/>
          <w:szCs w:val="24"/>
        </w:rPr>
        <w:t>- внесение изменений в схему территориального планирования МО «Онгудайский район»</w:t>
      </w:r>
      <w:r w:rsidR="00562DAA" w:rsidRPr="00AD6424">
        <w:rPr>
          <w:sz w:val="24"/>
          <w:szCs w:val="24"/>
        </w:rPr>
        <w:t>.</w:t>
      </w:r>
    </w:p>
    <w:p w:rsidR="00D955FB" w:rsidRDefault="00D955FB" w:rsidP="00BB3F9E">
      <w:pPr>
        <w:pStyle w:val="20"/>
        <w:spacing w:after="0" w:line="240" w:lineRule="auto"/>
        <w:ind w:firstLine="567"/>
        <w:rPr>
          <w:b/>
          <w:sz w:val="24"/>
          <w:szCs w:val="24"/>
        </w:rPr>
      </w:pPr>
    </w:p>
    <w:p w:rsidR="008A62D4" w:rsidRPr="00AD6424" w:rsidRDefault="008A62D4" w:rsidP="00D955FB">
      <w:pPr>
        <w:pStyle w:val="20"/>
        <w:spacing w:after="0" w:line="240" w:lineRule="auto"/>
        <w:ind w:firstLine="567"/>
        <w:jc w:val="center"/>
        <w:rPr>
          <w:b/>
          <w:sz w:val="24"/>
          <w:szCs w:val="24"/>
        </w:rPr>
      </w:pPr>
      <w:r w:rsidRPr="00AD6424">
        <w:rPr>
          <w:b/>
          <w:sz w:val="24"/>
          <w:szCs w:val="24"/>
        </w:rPr>
        <w:t>Жилищно-коммунальное хозяйство</w:t>
      </w:r>
    </w:p>
    <w:p w:rsidR="00BD3E64" w:rsidRPr="00AD6424" w:rsidRDefault="00BD3E64" w:rsidP="00BB3F9E">
      <w:pPr>
        <w:pStyle w:val="20"/>
        <w:spacing w:after="0" w:line="240" w:lineRule="auto"/>
        <w:ind w:firstLine="567"/>
        <w:rPr>
          <w:b/>
          <w:sz w:val="24"/>
          <w:szCs w:val="24"/>
        </w:rPr>
      </w:pPr>
    </w:p>
    <w:p w:rsidR="008A62D4" w:rsidRPr="00AD6424" w:rsidRDefault="008A62D4" w:rsidP="00BB3F9E">
      <w:pPr>
        <w:pStyle w:val="20"/>
        <w:spacing w:after="0" w:line="240" w:lineRule="auto"/>
        <w:ind w:firstLine="567"/>
        <w:rPr>
          <w:sz w:val="24"/>
          <w:szCs w:val="24"/>
        </w:rPr>
      </w:pPr>
      <w:r w:rsidRPr="00AD6424">
        <w:rPr>
          <w:sz w:val="24"/>
          <w:szCs w:val="24"/>
        </w:rPr>
        <w:t>Одним из главных приоритетов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7B1D4D" w:rsidRPr="00AD6424" w:rsidRDefault="008A62D4" w:rsidP="00BB3F9E">
      <w:pPr>
        <w:pStyle w:val="20"/>
        <w:spacing w:after="0" w:line="240" w:lineRule="auto"/>
        <w:ind w:firstLine="567"/>
        <w:rPr>
          <w:sz w:val="24"/>
          <w:szCs w:val="24"/>
        </w:rPr>
      </w:pPr>
      <w:r w:rsidRPr="00AD6424">
        <w:rPr>
          <w:sz w:val="24"/>
          <w:szCs w:val="24"/>
        </w:rPr>
        <w:t xml:space="preserve">С целью решения поставленных задач разработана и действует </w:t>
      </w:r>
      <w:r w:rsidR="00BD3E64" w:rsidRPr="00AD6424">
        <w:rPr>
          <w:sz w:val="24"/>
          <w:szCs w:val="24"/>
        </w:rPr>
        <w:t xml:space="preserve">подпрограмма «Развитие жилищно-коммунального комплекса»  </w:t>
      </w:r>
      <w:r w:rsidRPr="00AD6424">
        <w:rPr>
          <w:sz w:val="24"/>
          <w:szCs w:val="24"/>
        </w:rPr>
        <w:t>муниципальн</w:t>
      </w:r>
      <w:r w:rsidR="00BD3E64" w:rsidRPr="00AD6424">
        <w:rPr>
          <w:sz w:val="24"/>
          <w:szCs w:val="24"/>
        </w:rPr>
        <w:t xml:space="preserve">ой </w:t>
      </w:r>
      <w:r w:rsidRPr="00AD6424">
        <w:rPr>
          <w:sz w:val="24"/>
          <w:szCs w:val="24"/>
        </w:rPr>
        <w:t>программ</w:t>
      </w:r>
      <w:r w:rsidR="00BD3E64" w:rsidRPr="00AD6424">
        <w:rPr>
          <w:sz w:val="24"/>
          <w:szCs w:val="24"/>
        </w:rPr>
        <w:t>ы ««Развитие систем жизнеобеспечения и повышение безопасности населения муниципального образования «Онгудайский район»</w:t>
      </w:r>
      <w:r w:rsidRPr="00AD6424">
        <w:rPr>
          <w:sz w:val="24"/>
          <w:szCs w:val="24"/>
        </w:rPr>
        <w:t>.</w:t>
      </w:r>
    </w:p>
    <w:p w:rsidR="00B46732" w:rsidRPr="00AD6424" w:rsidRDefault="00BD3E64" w:rsidP="00BB3F9E">
      <w:pPr>
        <w:pStyle w:val="20"/>
        <w:spacing w:after="0" w:line="240" w:lineRule="auto"/>
        <w:ind w:firstLine="567"/>
        <w:rPr>
          <w:sz w:val="24"/>
          <w:szCs w:val="24"/>
        </w:rPr>
      </w:pPr>
      <w:r w:rsidRPr="00AD6424">
        <w:rPr>
          <w:sz w:val="24"/>
          <w:szCs w:val="24"/>
        </w:rPr>
        <w:t>В отчётном году для повышения устойчивости и надежности функционирования инфраструктуры жизнеобеспечения населения был реализован целый комплекс значимых для района мероприятий:</w:t>
      </w:r>
    </w:p>
    <w:p w:rsidR="00F2561D" w:rsidRPr="00AD6424" w:rsidRDefault="00F2561D" w:rsidP="00BB3F9E">
      <w:pPr>
        <w:spacing w:after="0" w:line="240" w:lineRule="auto"/>
        <w:ind w:firstLine="567"/>
        <w:rPr>
          <w:rFonts w:ascii="Times New Roman" w:hAnsi="Times New Roman"/>
          <w:sz w:val="24"/>
          <w:szCs w:val="24"/>
          <w:u w:val="single"/>
        </w:rPr>
      </w:pPr>
      <w:r w:rsidRPr="00AD6424">
        <w:rPr>
          <w:rFonts w:ascii="Times New Roman" w:hAnsi="Times New Roman"/>
          <w:sz w:val="24"/>
          <w:szCs w:val="24"/>
          <w:u w:val="single"/>
        </w:rPr>
        <w:t>По лицензированию водозаборных скважин:</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D955FB">
        <w:rPr>
          <w:rFonts w:ascii="Times New Roman" w:hAnsi="Times New Roman"/>
          <w:sz w:val="24"/>
          <w:szCs w:val="24"/>
        </w:rPr>
        <w:t>п</w:t>
      </w:r>
      <w:r w:rsidRPr="00AD6424">
        <w:rPr>
          <w:rFonts w:ascii="Times New Roman" w:hAnsi="Times New Roman"/>
          <w:sz w:val="24"/>
          <w:szCs w:val="24"/>
        </w:rPr>
        <w:t>олучено 17 лицензий на водозаборные скважины;</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D955FB">
        <w:rPr>
          <w:rFonts w:ascii="Times New Roman" w:hAnsi="Times New Roman"/>
          <w:sz w:val="24"/>
          <w:szCs w:val="24"/>
        </w:rPr>
        <w:t>р</w:t>
      </w:r>
      <w:r w:rsidRPr="00AD6424">
        <w:rPr>
          <w:rFonts w:ascii="Times New Roman" w:hAnsi="Times New Roman"/>
          <w:sz w:val="24"/>
          <w:szCs w:val="24"/>
        </w:rPr>
        <w:t>азработано 2 проекта зоны санитарной охраны;</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w:t>
      </w:r>
      <w:r w:rsidR="00D955FB">
        <w:rPr>
          <w:rFonts w:ascii="Times New Roman" w:hAnsi="Times New Roman"/>
          <w:sz w:val="24"/>
          <w:szCs w:val="24"/>
        </w:rPr>
        <w:t>п</w:t>
      </w:r>
      <w:r w:rsidRPr="00AD6424">
        <w:rPr>
          <w:rFonts w:ascii="Times New Roman" w:hAnsi="Times New Roman"/>
          <w:sz w:val="24"/>
          <w:szCs w:val="24"/>
        </w:rPr>
        <w:t>роведено 14 экспертиз условий водопользования для получения санитарно-эпидемиологического заключения на водозаборные скважины;</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D955FB">
        <w:rPr>
          <w:rFonts w:ascii="Times New Roman" w:hAnsi="Times New Roman"/>
          <w:sz w:val="24"/>
          <w:szCs w:val="24"/>
        </w:rPr>
        <w:t>п</w:t>
      </w:r>
      <w:r w:rsidRPr="00AD6424">
        <w:rPr>
          <w:rFonts w:ascii="Times New Roman" w:hAnsi="Times New Roman"/>
          <w:sz w:val="24"/>
          <w:szCs w:val="24"/>
        </w:rPr>
        <w:t>роведены ремонтные работы на 11 скважинах;</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D955FB">
        <w:rPr>
          <w:rFonts w:ascii="Times New Roman" w:hAnsi="Times New Roman"/>
          <w:sz w:val="24"/>
          <w:szCs w:val="24"/>
        </w:rPr>
        <w:t>п</w:t>
      </w:r>
      <w:r w:rsidRPr="00AD6424">
        <w:rPr>
          <w:rFonts w:ascii="Times New Roman" w:hAnsi="Times New Roman"/>
          <w:sz w:val="24"/>
          <w:szCs w:val="24"/>
        </w:rPr>
        <w:t>олучены 9 графических описаний на зоны санитарной охраны скважин;</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D955FB">
        <w:rPr>
          <w:rFonts w:ascii="Times New Roman" w:hAnsi="Times New Roman"/>
          <w:sz w:val="24"/>
          <w:szCs w:val="24"/>
        </w:rPr>
        <w:t>о</w:t>
      </w:r>
      <w:r w:rsidRPr="00AD6424">
        <w:rPr>
          <w:rFonts w:ascii="Times New Roman" w:hAnsi="Times New Roman"/>
          <w:sz w:val="24"/>
          <w:szCs w:val="24"/>
        </w:rPr>
        <w:t>существлялся производственный контроль качества питьевой воды на 29 скважинах</w:t>
      </w:r>
      <w:r w:rsidR="000B21D6">
        <w:rPr>
          <w:rFonts w:ascii="Times New Roman" w:hAnsi="Times New Roman"/>
          <w:sz w:val="24"/>
          <w:szCs w:val="24"/>
        </w:rPr>
        <w:t>.</w:t>
      </w:r>
    </w:p>
    <w:p w:rsidR="00F2561D" w:rsidRPr="00AD6424" w:rsidRDefault="00F2561D" w:rsidP="00BB3F9E">
      <w:pPr>
        <w:spacing w:after="0" w:line="240" w:lineRule="auto"/>
        <w:ind w:firstLine="567"/>
        <w:jc w:val="both"/>
        <w:rPr>
          <w:rFonts w:ascii="Times New Roman" w:hAnsi="Times New Roman"/>
          <w:sz w:val="24"/>
          <w:szCs w:val="24"/>
          <w:u w:val="single"/>
        </w:rPr>
      </w:pPr>
      <w:r w:rsidRPr="00AD6424">
        <w:rPr>
          <w:rFonts w:ascii="Times New Roman" w:hAnsi="Times New Roman"/>
          <w:sz w:val="24"/>
          <w:szCs w:val="24"/>
          <w:u w:val="single"/>
        </w:rPr>
        <w:t>По проведению капитального ремонта на объектах тепло- и водоснабжения:</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Получена субсидия с Министерства регионального развития Республики Алтай на капитальный ремонт объектов ЖКХ в с. Онгудай 4</w:t>
      </w:r>
      <w:r w:rsidR="00562DAA" w:rsidRPr="00AD6424">
        <w:rPr>
          <w:rFonts w:ascii="Times New Roman" w:hAnsi="Times New Roman"/>
          <w:sz w:val="24"/>
          <w:szCs w:val="24"/>
        </w:rPr>
        <w:t>,</w:t>
      </w:r>
      <w:r w:rsidRPr="00AD6424">
        <w:rPr>
          <w:rFonts w:ascii="Times New Roman" w:hAnsi="Times New Roman"/>
          <w:sz w:val="24"/>
          <w:szCs w:val="24"/>
        </w:rPr>
        <w:t>2</w:t>
      </w:r>
      <w:r w:rsidR="00562DAA" w:rsidRPr="00AD6424">
        <w:rPr>
          <w:rFonts w:ascii="Times New Roman" w:hAnsi="Times New Roman"/>
          <w:sz w:val="24"/>
          <w:szCs w:val="24"/>
        </w:rPr>
        <w:t xml:space="preserve"> млн. </w:t>
      </w:r>
      <w:r w:rsidRPr="00AD6424">
        <w:rPr>
          <w:rFonts w:ascii="Times New Roman" w:hAnsi="Times New Roman"/>
          <w:sz w:val="24"/>
          <w:szCs w:val="24"/>
        </w:rPr>
        <w:t xml:space="preserve"> руб</w:t>
      </w:r>
      <w:r w:rsidR="00562DAA" w:rsidRPr="00AD6424">
        <w:rPr>
          <w:rFonts w:ascii="Times New Roman" w:hAnsi="Times New Roman"/>
          <w:sz w:val="24"/>
          <w:szCs w:val="24"/>
        </w:rPr>
        <w:t>лей</w:t>
      </w:r>
      <w:r w:rsidRPr="00AD6424">
        <w:rPr>
          <w:rFonts w:ascii="Times New Roman" w:hAnsi="Times New Roman"/>
          <w:sz w:val="24"/>
          <w:szCs w:val="24"/>
        </w:rPr>
        <w:t>, с местного бюджета 85</w:t>
      </w:r>
      <w:r w:rsidR="00562DAA" w:rsidRPr="00AD6424">
        <w:rPr>
          <w:rFonts w:ascii="Times New Roman" w:hAnsi="Times New Roman"/>
          <w:sz w:val="24"/>
          <w:szCs w:val="24"/>
        </w:rPr>
        <w:t>,</w:t>
      </w:r>
      <w:r w:rsidRPr="00AD6424">
        <w:rPr>
          <w:rFonts w:ascii="Times New Roman" w:hAnsi="Times New Roman"/>
          <w:sz w:val="24"/>
          <w:szCs w:val="24"/>
        </w:rPr>
        <w:t>7</w:t>
      </w:r>
      <w:r w:rsidR="00562DAA" w:rsidRPr="00AD6424">
        <w:rPr>
          <w:rFonts w:ascii="Times New Roman" w:hAnsi="Times New Roman"/>
          <w:sz w:val="24"/>
          <w:szCs w:val="24"/>
        </w:rPr>
        <w:t xml:space="preserve"> тыс. </w:t>
      </w:r>
      <w:r w:rsidRPr="00AD6424">
        <w:rPr>
          <w:rFonts w:ascii="Times New Roman" w:hAnsi="Times New Roman"/>
          <w:sz w:val="24"/>
          <w:szCs w:val="24"/>
        </w:rPr>
        <w:t>рублей. Были проведены следующие мероприятия:</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апитальный ремонт котельной № 4 по ул. Космонавтов, 84 в с. Онгудай (замена и ремонт котлов)</w:t>
      </w:r>
      <w:r w:rsidR="00562DAA" w:rsidRPr="00AD6424">
        <w:rPr>
          <w:rFonts w:ascii="Times New Roman" w:hAnsi="Times New Roman"/>
          <w:sz w:val="24"/>
          <w:szCs w:val="24"/>
        </w:rPr>
        <w:t>;</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lastRenderedPageBreak/>
        <w:t xml:space="preserve">- </w:t>
      </w:r>
      <w:r w:rsidR="00F023F6">
        <w:rPr>
          <w:rFonts w:ascii="Times New Roman" w:hAnsi="Times New Roman"/>
          <w:sz w:val="24"/>
          <w:szCs w:val="24"/>
        </w:rPr>
        <w:t>к</w:t>
      </w:r>
      <w:r w:rsidRPr="00AD6424">
        <w:rPr>
          <w:rFonts w:ascii="Times New Roman" w:hAnsi="Times New Roman"/>
          <w:sz w:val="24"/>
          <w:szCs w:val="24"/>
        </w:rPr>
        <w:t xml:space="preserve">апитальный ремонт теплотрассы в с. Онгудай по ул. Ленина, 14, от здания котельной №1 до здания по ул. Базарная, 9 (замена участка теплотрассы длинной </w:t>
      </w:r>
      <w:r w:rsidR="00562DAA" w:rsidRPr="00AD6424">
        <w:rPr>
          <w:rFonts w:ascii="Times New Roman" w:hAnsi="Times New Roman"/>
          <w:sz w:val="24"/>
          <w:szCs w:val="24"/>
        </w:rPr>
        <w:t>35 м. в двухтрубном исполнении);</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апитальный ремонт теплотрассы в с. Онгудай от колодца по адресу ул. Космонавтов, 1а, до колодца по адресу ул. Космонавтов, 2а (д/с «Колокольчик») и от колодца по адресу ул. Космонавтов, 1а, до здания по адресу ул. Космонавтов, 1. (замена участков теплотрассы длиной 1</w:t>
      </w:r>
      <w:r w:rsidR="00562DAA" w:rsidRPr="00AD6424">
        <w:rPr>
          <w:rFonts w:ascii="Times New Roman" w:hAnsi="Times New Roman"/>
          <w:sz w:val="24"/>
          <w:szCs w:val="24"/>
        </w:rPr>
        <w:t>60 м. в двухтрубном исполнении);</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апитальный ремонт водопровода в с. Онгудай, от колодца по ул. Ленина, 12, до колодца по ул. Ленина, 8 (замена учас</w:t>
      </w:r>
      <w:r w:rsidR="00562DAA" w:rsidRPr="00AD6424">
        <w:rPr>
          <w:rFonts w:ascii="Times New Roman" w:hAnsi="Times New Roman"/>
          <w:sz w:val="24"/>
          <w:szCs w:val="24"/>
        </w:rPr>
        <w:t>тка водопровода длинной 130 м.);</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 xml:space="preserve">апитальный ремонт водопровода и теплотрассы </w:t>
      </w:r>
      <w:proofErr w:type="gramStart"/>
      <w:r w:rsidRPr="00AD6424">
        <w:rPr>
          <w:rFonts w:ascii="Times New Roman" w:hAnsi="Times New Roman"/>
          <w:sz w:val="24"/>
          <w:szCs w:val="24"/>
        </w:rPr>
        <w:t>в</w:t>
      </w:r>
      <w:proofErr w:type="gramEnd"/>
      <w:r w:rsidRPr="00AD6424">
        <w:rPr>
          <w:rFonts w:ascii="Times New Roman" w:hAnsi="Times New Roman"/>
          <w:sz w:val="24"/>
          <w:szCs w:val="24"/>
        </w:rPr>
        <w:t xml:space="preserve"> </w:t>
      </w:r>
      <w:proofErr w:type="gramStart"/>
      <w:r w:rsidRPr="00AD6424">
        <w:rPr>
          <w:rFonts w:ascii="Times New Roman" w:hAnsi="Times New Roman"/>
          <w:sz w:val="24"/>
          <w:szCs w:val="24"/>
        </w:rPr>
        <w:t>с</w:t>
      </w:r>
      <w:proofErr w:type="gramEnd"/>
      <w:r w:rsidRPr="00AD6424">
        <w:rPr>
          <w:rFonts w:ascii="Times New Roman" w:hAnsi="Times New Roman"/>
          <w:sz w:val="24"/>
          <w:szCs w:val="24"/>
        </w:rPr>
        <w:t>. Онгудай от колодца по ул. Ленина, 13а, до здания по ул. Победа, 10 а (замена участка водопровода длинной 40 м. и замена участка теплотрассы длинной 40 м.)</w:t>
      </w:r>
      <w:r w:rsidR="00562DAA" w:rsidRPr="00AD6424">
        <w:rPr>
          <w:rFonts w:ascii="Times New Roman" w:hAnsi="Times New Roman"/>
          <w:sz w:val="24"/>
          <w:szCs w:val="24"/>
        </w:rPr>
        <w:t>;</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апитальный ремонт водопровода в с. Онгудай от колодца по ул. Солнечная, 10 б, до колодца по ул. Заречная, 40 в. (замена участка водопровода длин</w:t>
      </w:r>
      <w:r w:rsidR="00562DAA" w:rsidRPr="00AD6424">
        <w:rPr>
          <w:rFonts w:ascii="Times New Roman" w:hAnsi="Times New Roman"/>
          <w:sz w:val="24"/>
          <w:szCs w:val="24"/>
        </w:rPr>
        <w:t>ой 30 м.);</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 xml:space="preserve">апитальный ремонт теплотрассы </w:t>
      </w:r>
      <w:proofErr w:type="gramStart"/>
      <w:r w:rsidRPr="00AD6424">
        <w:rPr>
          <w:rFonts w:ascii="Times New Roman" w:hAnsi="Times New Roman"/>
          <w:sz w:val="24"/>
          <w:szCs w:val="24"/>
        </w:rPr>
        <w:t>в</w:t>
      </w:r>
      <w:proofErr w:type="gramEnd"/>
      <w:r w:rsidRPr="00AD6424">
        <w:rPr>
          <w:rFonts w:ascii="Times New Roman" w:hAnsi="Times New Roman"/>
          <w:sz w:val="24"/>
          <w:szCs w:val="24"/>
        </w:rPr>
        <w:t xml:space="preserve"> </w:t>
      </w:r>
      <w:proofErr w:type="gramStart"/>
      <w:r w:rsidRPr="00AD6424">
        <w:rPr>
          <w:rFonts w:ascii="Times New Roman" w:hAnsi="Times New Roman"/>
          <w:sz w:val="24"/>
          <w:szCs w:val="24"/>
        </w:rPr>
        <w:t>с</w:t>
      </w:r>
      <w:proofErr w:type="gramEnd"/>
      <w:r w:rsidRPr="00AD6424">
        <w:rPr>
          <w:rFonts w:ascii="Times New Roman" w:hAnsi="Times New Roman"/>
          <w:sz w:val="24"/>
          <w:szCs w:val="24"/>
        </w:rPr>
        <w:t xml:space="preserve">. Онгудай от колодца по ул. Советская, 94, до здания пищеблока детского сада по ул. Советская, 96  и от колодца по ул. Советская, 94, до здания детского сада по ул. Советская, 96. (замена участков теплотрассы длиной </w:t>
      </w:r>
      <w:r w:rsidR="00562DAA" w:rsidRPr="00AD6424">
        <w:rPr>
          <w:rFonts w:ascii="Times New Roman" w:hAnsi="Times New Roman"/>
          <w:sz w:val="24"/>
          <w:szCs w:val="24"/>
        </w:rPr>
        <w:t>62 м. в двухтрубном исполнении);</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 </w:t>
      </w:r>
      <w:r w:rsidR="00F023F6">
        <w:rPr>
          <w:rFonts w:ascii="Times New Roman" w:hAnsi="Times New Roman"/>
          <w:sz w:val="24"/>
          <w:szCs w:val="24"/>
        </w:rPr>
        <w:t>к</w:t>
      </w:r>
      <w:r w:rsidRPr="00AD6424">
        <w:rPr>
          <w:rFonts w:ascii="Times New Roman" w:hAnsi="Times New Roman"/>
          <w:sz w:val="24"/>
          <w:szCs w:val="24"/>
        </w:rPr>
        <w:t>апитальный ремонт водопровода в с. Онгудай от колодца по ул. Строителей, 4а, до многоквартирного дома по ул. Заречная, 38. (замена уча</w:t>
      </w:r>
      <w:r w:rsidR="00562DAA" w:rsidRPr="00AD6424">
        <w:rPr>
          <w:rFonts w:ascii="Times New Roman" w:hAnsi="Times New Roman"/>
          <w:sz w:val="24"/>
          <w:szCs w:val="24"/>
        </w:rPr>
        <w:t>стка водопровода длиной 400 м.)</w:t>
      </w:r>
      <w:r w:rsidR="00F023F6">
        <w:rPr>
          <w:rFonts w:ascii="Times New Roman" w:hAnsi="Times New Roman"/>
          <w:sz w:val="24"/>
          <w:szCs w:val="24"/>
        </w:rPr>
        <w:t>.</w:t>
      </w:r>
    </w:p>
    <w:p w:rsidR="00795FD8" w:rsidRPr="00AD6424" w:rsidRDefault="005368B8"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На реализацию Федерального Закона №89 «Об отходах производства и потребления» было израсходовано 979,6 т</w:t>
      </w:r>
      <w:r w:rsidR="00562DAA" w:rsidRPr="00AD6424">
        <w:rPr>
          <w:rFonts w:ascii="Times New Roman" w:hAnsi="Times New Roman"/>
          <w:sz w:val="24"/>
          <w:szCs w:val="24"/>
        </w:rPr>
        <w:t>ыс</w:t>
      </w:r>
      <w:r w:rsidRPr="00AD6424">
        <w:rPr>
          <w:rFonts w:ascii="Times New Roman" w:hAnsi="Times New Roman"/>
          <w:sz w:val="24"/>
          <w:szCs w:val="24"/>
        </w:rPr>
        <w:t>.</w:t>
      </w:r>
      <w:r w:rsidR="00562DAA" w:rsidRPr="00AD6424">
        <w:rPr>
          <w:rFonts w:ascii="Times New Roman" w:hAnsi="Times New Roman"/>
          <w:sz w:val="24"/>
          <w:szCs w:val="24"/>
        </w:rPr>
        <w:t xml:space="preserve"> </w:t>
      </w:r>
      <w:r w:rsidRPr="00AD6424">
        <w:rPr>
          <w:rFonts w:ascii="Times New Roman" w:hAnsi="Times New Roman"/>
          <w:sz w:val="24"/>
          <w:szCs w:val="24"/>
        </w:rPr>
        <w:t>р</w:t>
      </w:r>
      <w:r w:rsidR="00562DAA" w:rsidRPr="00AD6424">
        <w:rPr>
          <w:rFonts w:ascii="Times New Roman" w:hAnsi="Times New Roman"/>
          <w:sz w:val="24"/>
          <w:szCs w:val="24"/>
        </w:rPr>
        <w:t>ублей</w:t>
      </w:r>
      <w:r w:rsidRPr="00AD6424">
        <w:rPr>
          <w:rFonts w:ascii="Times New Roman" w:hAnsi="Times New Roman"/>
          <w:sz w:val="24"/>
          <w:szCs w:val="24"/>
        </w:rPr>
        <w:t xml:space="preserve"> средств республиканского бюджета и 669,99 т</w:t>
      </w:r>
      <w:r w:rsidR="00562DAA" w:rsidRPr="00AD6424">
        <w:rPr>
          <w:rFonts w:ascii="Times New Roman" w:hAnsi="Times New Roman"/>
          <w:sz w:val="24"/>
          <w:szCs w:val="24"/>
        </w:rPr>
        <w:t>ыс</w:t>
      </w:r>
      <w:r w:rsidRPr="00AD6424">
        <w:rPr>
          <w:rFonts w:ascii="Times New Roman" w:hAnsi="Times New Roman"/>
          <w:sz w:val="24"/>
          <w:szCs w:val="24"/>
        </w:rPr>
        <w:t>.</w:t>
      </w:r>
      <w:r w:rsidR="00562DAA" w:rsidRPr="00AD6424">
        <w:rPr>
          <w:rFonts w:ascii="Times New Roman" w:hAnsi="Times New Roman"/>
          <w:sz w:val="24"/>
          <w:szCs w:val="24"/>
        </w:rPr>
        <w:t xml:space="preserve"> </w:t>
      </w:r>
      <w:r w:rsidRPr="00AD6424">
        <w:rPr>
          <w:rFonts w:ascii="Times New Roman" w:hAnsi="Times New Roman"/>
          <w:sz w:val="24"/>
          <w:szCs w:val="24"/>
        </w:rPr>
        <w:t>р</w:t>
      </w:r>
      <w:r w:rsidR="00562DAA" w:rsidRPr="00AD6424">
        <w:rPr>
          <w:rFonts w:ascii="Times New Roman" w:hAnsi="Times New Roman"/>
          <w:sz w:val="24"/>
          <w:szCs w:val="24"/>
        </w:rPr>
        <w:t xml:space="preserve">ублей средств местного </w:t>
      </w:r>
      <w:r w:rsidRPr="00AD6424">
        <w:rPr>
          <w:rFonts w:ascii="Times New Roman" w:hAnsi="Times New Roman"/>
          <w:sz w:val="24"/>
          <w:szCs w:val="24"/>
        </w:rPr>
        <w:t xml:space="preserve"> бюджета.  </w:t>
      </w:r>
      <w:proofErr w:type="gramStart"/>
      <w:r w:rsidRPr="00AD6424">
        <w:rPr>
          <w:rFonts w:ascii="Times New Roman" w:hAnsi="Times New Roman"/>
          <w:sz w:val="24"/>
          <w:szCs w:val="24"/>
        </w:rPr>
        <w:t xml:space="preserve">На эти средства  </w:t>
      </w:r>
      <w:r w:rsidR="00F2561D" w:rsidRPr="00AD6424">
        <w:rPr>
          <w:rFonts w:ascii="Times New Roman" w:hAnsi="Times New Roman"/>
          <w:sz w:val="24"/>
          <w:szCs w:val="24"/>
        </w:rPr>
        <w:t>построено и установлено 45 мусорных контейнерных площадок (</w:t>
      </w:r>
      <w:r w:rsidR="00A57E18">
        <w:rPr>
          <w:rFonts w:ascii="Times New Roman" w:hAnsi="Times New Roman"/>
          <w:sz w:val="24"/>
          <w:szCs w:val="24"/>
        </w:rPr>
        <w:t>по</w:t>
      </w:r>
      <w:r w:rsidR="00F2561D" w:rsidRPr="00AD6424">
        <w:rPr>
          <w:rFonts w:ascii="Times New Roman" w:hAnsi="Times New Roman"/>
          <w:sz w:val="24"/>
          <w:szCs w:val="24"/>
        </w:rPr>
        <w:t xml:space="preserve"> 2 мусорных бака в каждом)</w:t>
      </w:r>
      <w:r w:rsidR="00562DAA" w:rsidRPr="00AD6424">
        <w:rPr>
          <w:rFonts w:ascii="Times New Roman" w:hAnsi="Times New Roman"/>
          <w:sz w:val="24"/>
          <w:szCs w:val="24"/>
        </w:rPr>
        <w:t xml:space="preserve">, </w:t>
      </w:r>
      <w:r w:rsidR="00400DFF">
        <w:rPr>
          <w:rFonts w:ascii="Times New Roman" w:hAnsi="Times New Roman"/>
          <w:sz w:val="24"/>
          <w:szCs w:val="24"/>
        </w:rPr>
        <w:t xml:space="preserve"> </w:t>
      </w:r>
      <w:r w:rsidR="00562DAA" w:rsidRPr="00AD6424">
        <w:rPr>
          <w:rFonts w:ascii="Times New Roman" w:hAnsi="Times New Roman"/>
          <w:sz w:val="24"/>
          <w:szCs w:val="24"/>
        </w:rPr>
        <w:t>кроме н</w:t>
      </w:r>
      <w:r w:rsidR="00F2561D" w:rsidRPr="00AD6424">
        <w:rPr>
          <w:rFonts w:ascii="Times New Roman" w:hAnsi="Times New Roman"/>
          <w:sz w:val="24"/>
          <w:szCs w:val="24"/>
        </w:rPr>
        <w:t>а территории с. Онгудай расположено 102 мусорных контейнера</w:t>
      </w:r>
      <w:r w:rsidR="00795FD8" w:rsidRPr="00AD6424">
        <w:rPr>
          <w:rFonts w:ascii="Times New Roman" w:hAnsi="Times New Roman"/>
          <w:sz w:val="24"/>
          <w:szCs w:val="24"/>
        </w:rPr>
        <w:t>.</w:t>
      </w:r>
      <w:proofErr w:type="gramEnd"/>
    </w:p>
    <w:p w:rsidR="00795FD8" w:rsidRPr="00AD6424" w:rsidRDefault="00795FD8"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Острым вопросом является нехватка контейнерных площадок, что приводит практически к ежечасному переполнению контейнеров. Имеется потребность еще в дополнительном количестве контейнерных площад</w:t>
      </w:r>
      <w:r w:rsidR="00332892" w:rsidRPr="00AD6424">
        <w:rPr>
          <w:rFonts w:ascii="Times New Roman" w:hAnsi="Times New Roman"/>
          <w:sz w:val="24"/>
          <w:szCs w:val="24"/>
        </w:rPr>
        <w:t>ок</w:t>
      </w:r>
      <w:r w:rsidRPr="00AD6424">
        <w:rPr>
          <w:rFonts w:ascii="Times New Roman" w:hAnsi="Times New Roman"/>
          <w:sz w:val="24"/>
          <w:szCs w:val="24"/>
        </w:rPr>
        <w:t xml:space="preserve"> на 2 контейнера в количестве 88 шт. (или 176 контейнеров) </w:t>
      </w:r>
      <w:r w:rsidR="00332892" w:rsidRPr="00AD6424">
        <w:rPr>
          <w:rFonts w:ascii="Times New Roman" w:hAnsi="Times New Roman"/>
          <w:sz w:val="24"/>
          <w:szCs w:val="24"/>
        </w:rPr>
        <w:t>в</w:t>
      </w:r>
      <w:r w:rsidRPr="00AD6424">
        <w:rPr>
          <w:rFonts w:ascii="Times New Roman" w:hAnsi="Times New Roman"/>
          <w:sz w:val="24"/>
          <w:szCs w:val="24"/>
        </w:rPr>
        <w:t xml:space="preserve"> с. Онгудай на общую сумму 4</w:t>
      </w:r>
      <w:r w:rsidR="00332892" w:rsidRPr="00AD6424">
        <w:rPr>
          <w:rFonts w:ascii="Times New Roman" w:hAnsi="Times New Roman"/>
          <w:sz w:val="24"/>
          <w:szCs w:val="24"/>
        </w:rPr>
        <w:t>,</w:t>
      </w:r>
      <w:r w:rsidRPr="00AD6424">
        <w:rPr>
          <w:rFonts w:ascii="Times New Roman" w:hAnsi="Times New Roman"/>
          <w:sz w:val="24"/>
          <w:szCs w:val="24"/>
        </w:rPr>
        <w:t xml:space="preserve">752 </w:t>
      </w:r>
      <w:r w:rsidR="00332892" w:rsidRPr="00AD6424">
        <w:rPr>
          <w:rFonts w:ascii="Times New Roman" w:hAnsi="Times New Roman"/>
          <w:sz w:val="24"/>
          <w:szCs w:val="24"/>
        </w:rPr>
        <w:t>млн.</w:t>
      </w:r>
      <w:r w:rsidRPr="00AD6424">
        <w:rPr>
          <w:rFonts w:ascii="Times New Roman" w:hAnsi="Times New Roman"/>
          <w:sz w:val="24"/>
          <w:szCs w:val="24"/>
        </w:rPr>
        <w:t xml:space="preserve"> руб. А также есть острая необходимость в увеличении единицы спецтехники на базе КАМАЗ –мусоровоз.</w:t>
      </w:r>
      <w:r w:rsidR="00562DAA" w:rsidRPr="00AD6424">
        <w:rPr>
          <w:rFonts w:ascii="Times New Roman" w:hAnsi="Times New Roman"/>
          <w:sz w:val="24"/>
          <w:szCs w:val="24"/>
        </w:rPr>
        <w:t xml:space="preserve"> Работа по изысканию средств </w:t>
      </w:r>
      <w:r w:rsidR="000C70CB" w:rsidRPr="00AD6424">
        <w:rPr>
          <w:rFonts w:ascii="Times New Roman" w:hAnsi="Times New Roman"/>
          <w:sz w:val="24"/>
          <w:szCs w:val="24"/>
        </w:rPr>
        <w:t xml:space="preserve">ведется </w:t>
      </w:r>
      <w:r w:rsidR="00562DAA" w:rsidRPr="00AD6424">
        <w:rPr>
          <w:rFonts w:ascii="Times New Roman" w:hAnsi="Times New Roman"/>
          <w:sz w:val="24"/>
          <w:szCs w:val="24"/>
        </w:rPr>
        <w:t xml:space="preserve"> постоянно.</w:t>
      </w:r>
    </w:p>
    <w:p w:rsidR="00F2561D" w:rsidRPr="00AD6424" w:rsidRDefault="00F2561D" w:rsidP="00BB3F9E">
      <w:pPr>
        <w:spacing w:after="0" w:line="240" w:lineRule="auto"/>
        <w:ind w:firstLine="567"/>
        <w:rPr>
          <w:rFonts w:ascii="Times New Roman" w:hAnsi="Times New Roman"/>
          <w:sz w:val="24"/>
          <w:szCs w:val="24"/>
          <w:u w:val="single"/>
        </w:rPr>
      </w:pPr>
      <w:r w:rsidRPr="00AD6424">
        <w:rPr>
          <w:rFonts w:ascii="Times New Roman" w:hAnsi="Times New Roman"/>
          <w:sz w:val="24"/>
          <w:szCs w:val="24"/>
        </w:rPr>
        <w:tab/>
      </w:r>
      <w:r w:rsidRPr="00AD6424">
        <w:rPr>
          <w:rFonts w:ascii="Times New Roman" w:hAnsi="Times New Roman"/>
          <w:sz w:val="24"/>
          <w:szCs w:val="24"/>
          <w:u w:val="single"/>
        </w:rPr>
        <w:t>По электроосвещению населенных пунктов:</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Всего в 2019 г. на проведение мероприятий по освещению улиц из местного бюджета было выделено 1</w:t>
      </w:r>
      <w:r w:rsidR="00562DAA" w:rsidRPr="00AD6424">
        <w:rPr>
          <w:rFonts w:ascii="Times New Roman" w:hAnsi="Times New Roman"/>
          <w:sz w:val="24"/>
          <w:szCs w:val="24"/>
        </w:rPr>
        <w:t>,</w:t>
      </w:r>
      <w:r w:rsidRPr="00AD6424">
        <w:rPr>
          <w:rFonts w:ascii="Times New Roman" w:hAnsi="Times New Roman"/>
          <w:sz w:val="24"/>
          <w:szCs w:val="24"/>
        </w:rPr>
        <w:t> 0</w:t>
      </w:r>
      <w:r w:rsidR="00562DAA" w:rsidRPr="00AD6424">
        <w:rPr>
          <w:rFonts w:ascii="Times New Roman" w:hAnsi="Times New Roman"/>
          <w:sz w:val="24"/>
          <w:szCs w:val="24"/>
        </w:rPr>
        <w:t>3 млн.</w:t>
      </w:r>
      <w:r w:rsidRPr="00AD6424">
        <w:rPr>
          <w:rFonts w:ascii="Times New Roman" w:hAnsi="Times New Roman"/>
          <w:sz w:val="24"/>
          <w:szCs w:val="24"/>
        </w:rPr>
        <w:t xml:space="preserve"> рублей. Проведены следующие мероприятия:</w:t>
      </w:r>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в с. Онгудай были освещены 6 улиц (Рабочая, Молодежная, Ленина, Советская, Партизанская, Московская).</w:t>
      </w:r>
      <w:r w:rsidR="00A262F3">
        <w:rPr>
          <w:rFonts w:ascii="Times New Roman" w:hAnsi="Times New Roman"/>
          <w:sz w:val="24"/>
          <w:szCs w:val="24"/>
        </w:rPr>
        <w:t xml:space="preserve"> У</w:t>
      </w:r>
      <w:r w:rsidRPr="00AD6424">
        <w:rPr>
          <w:rFonts w:ascii="Times New Roman" w:hAnsi="Times New Roman"/>
          <w:sz w:val="24"/>
          <w:szCs w:val="24"/>
        </w:rPr>
        <w:t>становлено 79 фонарей;</w:t>
      </w:r>
    </w:p>
    <w:p w:rsidR="00F2561D" w:rsidRPr="00AD6424" w:rsidRDefault="00F2561D" w:rsidP="00BB3F9E">
      <w:pPr>
        <w:spacing w:after="0" w:line="240" w:lineRule="auto"/>
        <w:ind w:firstLine="567"/>
        <w:rPr>
          <w:rFonts w:ascii="Times New Roman" w:hAnsi="Times New Roman"/>
          <w:sz w:val="24"/>
          <w:szCs w:val="24"/>
        </w:rPr>
      </w:pPr>
      <w:r w:rsidRPr="00AD6424">
        <w:rPr>
          <w:rFonts w:ascii="Times New Roman" w:hAnsi="Times New Roman"/>
          <w:sz w:val="24"/>
          <w:szCs w:val="24"/>
        </w:rPr>
        <w:t xml:space="preserve">- в с. Большой </w:t>
      </w:r>
      <w:proofErr w:type="spellStart"/>
      <w:r w:rsidRPr="00AD6424">
        <w:rPr>
          <w:rFonts w:ascii="Times New Roman" w:hAnsi="Times New Roman"/>
          <w:sz w:val="24"/>
          <w:szCs w:val="24"/>
        </w:rPr>
        <w:t>Яломан</w:t>
      </w:r>
      <w:proofErr w:type="spellEnd"/>
      <w:r w:rsidRPr="00AD6424">
        <w:rPr>
          <w:rFonts w:ascii="Times New Roman" w:hAnsi="Times New Roman"/>
          <w:sz w:val="24"/>
          <w:szCs w:val="24"/>
        </w:rPr>
        <w:t xml:space="preserve"> освещена ул. Центральная;</w:t>
      </w:r>
    </w:p>
    <w:p w:rsidR="00F2561D" w:rsidRPr="00AD6424" w:rsidRDefault="00F2561D" w:rsidP="00BB3F9E">
      <w:pPr>
        <w:spacing w:after="0" w:line="240" w:lineRule="auto"/>
        <w:ind w:firstLine="567"/>
        <w:rPr>
          <w:rFonts w:ascii="Times New Roman" w:hAnsi="Times New Roman"/>
          <w:sz w:val="24"/>
          <w:szCs w:val="24"/>
        </w:rPr>
      </w:pPr>
      <w:r w:rsidRPr="00AD6424">
        <w:rPr>
          <w:rFonts w:ascii="Times New Roman" w:hAnsi="Times New Roman"/>
          <w:sz w:val="24"/>
          <w:szCs w:val="24"/>
        </w:rPr>
        <w:t xml:space="preserve">- в с. </w:t>
      </w:r>
      <w:proofErr w:type="spellStart"/>
      <w:r w:rsidRPr="00AD6424">
        <w:rPr>
          <w:rFonts w:ascii="Times New Roman" w:hAnsi="Times New Roman"/>
          <w:sz w:val="24"/>
          <w:szCs w:val="24"/>
        </w:rPr>
        <w:t>Теньга</w:t>
      </w:r>
      <w:proofErr w:type="spellEnd"/>
      <w:r w:rsidRPr="00AD6424">
        <w:rPr>
          <w:rFonts w:ascii="Times New Roman" w:hAnsi="Times New Roman"/>
          <w:sz w:val="24"/>
          <w:szCs w:val="24"/>
        </w:rPr>
        <w:t xml:space="preserve"> установлено 7 фонарей по ул. Береговая;</w:t>
      </w:r>
    </w:p>
    <w:p w:rsidR="00F2561D" w:rsidRPr="00AD6424" w:rsidRDefault="00F2561D" w:rsidP="00BB3F9E">
      <w:pPr>
        <w:spacing w:after="0" w:line="240" w:lineRule="auto"/>
        <w:ind w:firstLine="567"/>
        <w:jc w:val="both"/>
        <w:rPr>
          <w:rFonts w:ascii="Times New Roman" w:hAnsi="Times New Roman"/>
          <w:sz w:val="24"/>
          <w:szCs w:val="24"/>
        </w:rPr>
      </w:pPr>
      <w:proofErr w:type="gramStart"/>
      <w:r w:rsidRPr="00AD6424">
        <w:rPr>
          <w:rFonts w:ascii="Times New Roman" w:hAnsi="Times New Roman"/>
          <w:sz w:val="24"/>
          <w:szCs w:val="24"/>
        </w:rPr>
        <w:t xml:space="preserve">- в с. Иня установлены фонари по ул. Ветеранов, в с. </w:t>
      </w:r>
      <w:proofErr w:type="spellStart"/>
      <w:r w:rsidRPr="00AD6424">
        <w:rPr>
          <w:rFonts w:ascii="Times New Roman" w:hAnsi="Times New Roman"/>
          <w:sz w:val="24"/>
          <w:szCs w:val="24"/>
        </w:rPr>
        <w:t>Инегень</w:t>
      </w:r>
      <w:proofErr w:type="spellEnd"/>
      <w:r w:rsidRPr="00AD6424">
        <w:rPr>
          <w:rFonts w:ascii="Times New Roman" w:hAnsi="Times New Roman"/>
          <w:sz w:val="24"/>
          <w:szCs w:val="24"/>
        </w:rPr>
        <w:t xml:space="preserve"> установлены по ул. Центральная, </w:t>
      </w:r>
      <w:r w:rsidR="00A262F3">
        <w:rPr>
          <w:rFonts w:ascii="Times New Roman" w:hAnsi="Times New Roman"/>
          <w:sz w:val="24"/>
          <w:szCs w:val="24"/>
        </w:rPr>
        <w:t xml:space="preserve"> </w:t>
      </w:r>
      <w:r w:rsidRPr="00AD6424">
        <w:rPr>
          <w:rFonts w:ascii="Times New Roman" w:hAnsi="Times New Roman"/>
          <w:sz w:val="24"/>
          <w:szCs w:val="24"/>
        </w:rPr>
        <w:t xml:space="preserve">ул. Садовая, </w:t>
      </w:r>
      <w:r w:rsidR="00A262F3">
        <w:rPr>
          <w:rFonts w:ascii="Times New Roman" w:hAnsi="Times New Roman"/>
          <w:sz w:val="24"/>
          <w:szCs w:val="24"/>
        </w:rPr>
        <w:t xml:space="preserve"> </w:t>
      </w:r>
      <w:r w:rsidRPr="00AD6424">
        <w:rPr>
          <w:rFonts w:ascii="Times New Roman" w:hAnsi="Times New Roman"/>
          <w:sz w:val="24"/>
          <w:szCs w:val="24"/>
        </w:rPr>
        <w:t>ул. Подгорная (11 фонарей);</w:t>
      </w:r>
      <w:proofErr w:type="gramEnd"/>
    </w:p>
    <w:p w:rsidR="00F2561D" w:rsidRPr="00AD6424" w:rsidRDefault="00F2561D"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-в </w:t>
      </w:r>
      <w:proofErr w:type="spellStart"/>
      <w:r w:rsidRPr="00AD6424">
        <w:rPr>
          <w:rFonts w:ascii="Times New Roman" w:hAnsi="Times New Roman"/>
          <w:sz w:val="24"/>
          <w:szCs w:val="24"/>
        </w:rPr>
        <w:t>Куладинское</w:t>
      </w:r>
      <w:proofErr w:type="spellEnd"/>
      <w:r w:rsidRPr="00AD6424">
        <w:rPr>
          <w:rFonts w:ascii="Times New Roman" w:hAnsi="Times New Roman"/>
          <w:sz w:val="24"/>
          <w:szCs w:val="24"/>
        </w:rPr>
        <w:t xml:space="preserve"> с/</w:t>
      </w:r>
      <w:proofErr w:type="gramStart"/>
      <w:r w:rsidRPr="00AD6424">
        <w:rPr>
          <w:rFonts w:ascii="Times New Roman" w:hAnsi="Times New Roman"/>
          <w:sz w:val="24"/>
          <w:szCs w:val="24"/>
        </w:rPr>
        <w:t>п</w:t>
      </w:r>
      <w:proofErr w:type="gramEnd"/>
      <w:r w:rsidRPr="00AD6424">
        <w:rPr>
          <w:rFonts w:ascii="Times New Roman" w:hAnsi="Times New Roman"/>
          <w:sz w:val="24"/>
          <w:szCs w:val="24"/>
        </w:rPr>
        <w:t xml:space="preserve"> п</w:t>
      </w:r>
      <w:r w:rsidR="00562DAA" w:rsidRPr="00AD6424">
        <w:rPr>
          <w:rFonts w:ascii="Times New Roman" w:hAnsi="Times New Roman"/>
          <w:sz w:val="24"/>
          <w:szCs w:val="24"/>
        </w:rPr>
        <w:t xml:space="preserve">риобретены </w:t>
      </w:r>
      <w:r w:rsidRPr="00AD6424">
        <w:rPr>
          <w:rFonts w:ascii="Times New Roman" w:hAnsi="Times New Roman"/>
          <w:sz w:val="24"/>
          <w:szCs w:val="24"/>
        </w:rPr>
        <w:t xml:space="preserve"> 8 фонарей для установки по ул. Ч.Т.</w:t>
      </w:r>
      <w:r w:rsidR="00A262F3">
        <w:rPr>
          <w:rFonts w:ascii="Times New Roman" w:hAnsi="Times New Roman"/>
          <w:sz w:val="24"/>
          <w:szCs w:val="24"/>
        </w:rPr>
        <w:t xml:space="preserve"> </w:t>
      </w:r>
      <w:proofErr w:type="spellStart"/>
      <w:r w:rsidRPr="00AD6424">
        <w:rPr>
          <w:rFonts w:ascii="Times New Roman" w:hAnsi="Times New Roman"/>
          <w:sz w:val="24"/>
          <w:szCs w:val="24"/>
        </w:rPr>
        <w:t>Кискина</w:t>
      </w:r>
      <w:proofErr w:type="spellEnd"/>
      <w:r w:rsidRPr="00AD6424">
        <w:rPr>
          <w:rFonts w:ascii="Times New Roman" w:hAnsi="Times New Roman"/>
          <w:sz w:val="24"/>
          <w:szCs w:val="24"/>
        </w:rPr>
        <w:t xml:space="preserve"> и ул. С. </w:t>
      </w:r>
      <w:proofErr w:type="spellStart"/>
      <w:r w:rsidRPr="00AD6424">
        <w:rPr>
          <w:rFonts w:ascii="Times New Roman" w:hAnsi="Times New Roman"/>
          <w:sz w:val="24"/>
          <w:szCs w:val="24"/>
        </w:rPr>
        <w:t>Этенова</w:t>
      </w:r>
      <w:proofErr w:type="spellEnd"/>
      <w:r w:rsidRPr="00AD6424">
        <w:rPr>
          <w:rFonts w:ascii="Times New Roman" w:hAnsi="Times New Roman"/>
          <w:sz w:val="24"/>
          <w:szCs w:val="24"/>
        </w:rPr>
        <w:t xml:space="preserve">, а также по ул. </w:t>
      </w:r>
      <w:proofErr w:type="spellStart"/>
      <w:r w:rsidRPr="00AD6424">
        <w:rPr>
          <w:rFonts w:ascii="Times New Roman" w:hAnsi="Times New Roman"/>
          <w:sz w:val="24"/>
          <w:szCs w:val="24"/>
        </w:rPr>
        <w:t>Тужумеева</w:t>
      </w:r>
      <w:proofErr w:type="spellEnd"/>
      <w:r w:rsidRPr="00AD6424">
        <w:rPr>
          <w:rFonts w:ascii="Times New Roman" w:hAnsi="Times New Roman"/>
          <w:sz w:val="24"/>
          <w:szCs w:val="24"/>
        </w:rPr>
        <w:t xml:space="preserve"> в с. </w:t>
      </w:r>
      <w:proofErr w:type="spellStart"/>
      <w:r w:rsidRPr="00AD6424">
        <w:rPr>
          <w:rFonts w:ascii="Times New Roman" w:hAnsi="Times New Roman"/>
          <w:sz w:val="24"/>
          <w:szCs w:val="24"/>
        </w:rPr>
        <w:t>Боочи</w:t>
      </w:r>
      <w:proofErr w:type="spellEnd"/>
      <w:r w:rsidRPr="00AD6424">
        <w:rPr>
          <w:rFonts w:ascii="Times New Roman" w:hAnsi="Times New Roman"/>
          <w:sz w:val="24"/>
          <w:szCs w:val="24"/>
        </w:rPr>
        <w:t>.</w:t>
      </w:r>
    </w:p>
    <w:p w:rsidR="00332892" w:rsidRPr="00AD6424" w:rsidRDefault="00332892" w:rsidP="00BB3F9E">
      <w:pPr>
        <w:spacing w:after="0" w:line="240" w:lineRule="auto"/>
        <w:ind w:firstLine="567"/>
        <w:jc w:val="both"/>
        <w:rPr>
          <w:rFonts w:ascii="Times New Roman" w:hAnsi="Times New Roman"/>
          <w:sz w:val="24"/>
          <w:szCs w:val="24"/>
        </w:rPr>
      </w:pPr>
      <w:r w:rsidRPr="00AD6424">
        <w:rPr>
          <w:rFonts w:ascii="Times New Roman" w:hAnsi="Times New Roman"/>
          <w:sz w:val="24"/>
          <w:szCs w:val="24"/>
        </w:rPr>
        <w:t xml:space="preserve">На 2020 год разработан план мероприятий по освещению улиц населенных пунктов, это села Малая Иня, </w:t>
      </w:r>
      <w:proofErr w:type="spellStart"/>
      <w:r w:rsidRPr="00AD6424">
        <w:rPr>
          <w:rFonts w:ascii="Times New Roman" w:hAnsi="Times New Roman"/>
          <w:sz w:val="24"/>
          <w:szCs w:val="24"/>
        </w:rPr>
        <w:t>Бичикту</w:t>
      </w:r>
      <w:proofErr w:type="spellEnd"/>
      <w:r w:rsidRPr="00AD6424">
        <w:rPr>
          <w:rFonts w:ascii="Times New Roman" w:hAnsi="Times New Roman"/>
          <w:sz w:val="24"/>
          <w:szCs w:val="24"/>
        </w:rPr>
        <w:t xml:space="preserve">-Бом, Каракол, </w:t>
      </w:r>
      <w:proofErr w:type="spellStart"/>
      <w:r w:rsidRPr="00AD6424">
        <w:rPr>
          <w:rFonts w:ascii="Times New Roman" w:hAnsi="Times New Roman"/>
          <w:sz w:val="24"/>
          <w:szCs w:val="24"/>
        </w:rPr>
        <w:t>Курота</w:t>
      </w:r>
      <w:proofErr w:type="spellEnd"/>
      <w:r w:rsidRPr="00AD6424">
        <w:rPr>
          <w:rFonts w:ascii="Times New Roman" w:hAnsi="Times New Roman"/>
          <w:sz w:val="24"/>
          <w:szCs w:val="24"/>
        </w:rPr>
        <w:t xml:space="preserve">, </w:t>
      </w:r>
      <w:proofErr w:type="spellStart"/>
      <w:r w:rsidRPr="00AD6424">
        <w:rPr>
          <w:rFonts w:ascii="Times New Roman" w:hAnsi="Times New Roman"/>
          <w:sz w:val="24"/>
          <w:szCs w:val="24"/>
        </w:rPr>
        <w:t>Шашикман</w:t>
      </w:r>
      <w:proofErr w:type="spellEnd"/>
      <w:r w:rsidRPr="00AD6424">
        <w:rPr>
          <w:rFonts w:ascii="Times New Roman" w:hAnsi="Times New Roman"/>
          <w:sz w:val="24"/>
          <w:szCs w:val="24"/>
        </w:rPr>
        <w:t xml:space="preserve">, Нижняя </w:t>
      </w:r>
      <w:proofErr w:type="spellStart"/>
      <w:r w:rsidRPr="00AD6424">
        <w:rPr>
          <w:rFonts w:ascii="Times New Roman" w:hAnsi="Times New Roman"/>
          <w:sz w:val="24"/>
          <w:szCs w:val="24"/>
        </w:rPr>
        <w:t>Талда</w:t>
      </w:r>
      <w:proofErr w:type="spellEnd"/>
      <w:r w:rsidRPr="00AD6424">
        <w:rPr>
          <w:rFonts w:ascii="Times New Roman" w:hAnsi="Times New Roman"/>
          <w:sz w:val="24"/>
          <w:szCs w:val="24"/>
        </w:rPr>
        <w:t>.</w:t>
      </w:r>
    </w:p>
    <w:p w:rsidR="00332892" w:rsidRPr="00AD6424" w:rsidRDefault="00332892" w:rsidP="00BB3F9E">
      <w:pPr>
        <w:pStyle w:val="20"/>
        <w:spacing w:after="0" w:line="240" w:lineRule="auto"/>
        <w:ind w:firstLine="567"/>
        <w:rPr>
          <w:sz w:val="24"/>
          <w:szCs w:val="24"/>
        </w:rPr>
      </w:pPr>
      <w:r w:rsidRPr="00AD6424">
        <w:rPr>
          <w:sz w:val="24"/>
          <w:szCs w:val="24"/>
        </w:rPr>
        <w:t>Руководствуясь Жилищным кодексом Российской Федерации, Постановлением Правительства РФ от 28 января 2006 года №47 «Об утверждении Положения о признании помещения жилым помещением, частного жилого помещения непригодным для проживания и многоквартирного дома аварийным и подлежащим сносу или реконструкции», а также постановлением Главы района (аймака) № 46 от 06.02.2017 г. проведены заседания межведомственной комиссии по признанию помещения жилым помещением, частного жилого помещения непригодным для проживания и многоквартирного дома аварийным и подлежащим сносу или реконструкции.</w:t>
      </w:r>
    </w:p>
    <w:p w:rsidR="00332892" w:rsidRPr="00AD6424" w:rsidRDefault="00332892" w:rsidP="00BB3F9E">
      <w:pPr>
        <w:pStyle w:val="20"/>
        <w:shd w:val="clear" w:color="auto" w:fill="auto"/>
        <w:spacing w:after="0" w:line="240" w:lineRule="auto"/>
        <w:ind w:firstLine="567"/>
        <w:rPr>
          <w:sz w:val="24"/>
          <w:szCs w:val="24"/>
        </w:rPr>
      </w:pPr>
      <w:r w:rsidRPr="00AD6424">
        <w:rPr>
          <w:sz w:val="24"/>
          <w:szCs w:val="24"/>
        </w:rPr>
        <w:t xml:space="preserve">Поступили заявления о признании многоквартирных домов аварийными по </w:t>
      </w:r>
      <w:r w:rsidRPr="00AD6424">
        <w:rPr>
          <w:sz w:val="24"/>
          <w:szCs w:val="24"/>
        </w:rPr>
        <w:lastRenderedPageBreak/>
        <w:t>следующим адресам:</w:t>
      </w:r>
    </w:p>
    <w:p w:rsidR="00332892" w:rsidRPr="00AD6424" w:rsidRDefault="00332892" w:rsidP="00BB3F9E">
      <w:pPr>
        <w:pStyle w:val="20"/>
        <w:spacing w:after="0" w:line="240" w:lineRule="auto"/>
        <w:ind w:firstLine="567"/>
        <w:rPr>
          <w:sz w:val="24"/>
          <w:szCs w:val="24"/>
        </w:rPr>
      </w:pPr>
      <w:r w:rsidRPr="00AD6424">
        <w:rPr>
          <w:sz w:val="24"/>
          <w:szCs w:val="24"/>
        </w:rPr>
        <w:t>- с. Иня, ул. Мира</w:t>
      </w:r>
      <w:r w:rsidR="00833E24">
        <w:rPr>
          <w:sz w:val="24"/>
          <w:szCs w:val="24"/>
        </w:rPr>
        <w:t>,</w:t>
      </w:r>
      <w:r w:rsidRPr="00AD6424">
        <w:rPr>
          <w:sz w:val="24"/>
          <w:szCs w:val="24"/>
        </w:rPr>
        <w:t xml:space="preserve"> 28;</w:t>
      </w:r>
    </w:p>
    <w:p w:rsidR="00332892" w:rsidRPr="00AD6424" w:rsidRDefault="00332892" w:rsidP="00BB3F9E">
      <w:pPr>
        <w:pStyle w:val="20"/>
        <w:spacing w:after="0" w:line="240" w:lineRule="auto"/>
        <w:ind w:firstLine="567"/>
        <w:rPr>
          <w:sz w:val="24"/>
          <w:szCs w:val="24"/>
        </w:rPr>
      </w:pPr>
      <w:r w:rsidRPr="00AD6424">
        <w:rPr>
          <w:sz w:val="24"/>
          <w:szCs w:val="24"/>
        </w:rPr>
        <w:t>- с. Иня, ул. Мира</w:t>
      </w:r>
      <w:r w:rsidR="00833E24">
        <w:rPr>
          <w:sz w:val="24"/>
          <w:szCs w:val="24"/>
        </w:rPr>
        <w:t>,</w:t>
      </w:r>
      <w:r w:rsidRPr="00AD6424">
        <w:rPr>
          <w:sz w:val="24"/>
          <w:szCs w:val="24"/>
        </w:rPr>
        <w:t xml:space="preserve"> 32; </w:t>
      </w:r>
    </w:p>
    <w:p w:rsidR="00332892" w:rsidRPr="00AD6424" w:rsidRDefault="00332892" w:rsidP="00BB3F9E">
      <w:pPr>
        <w:pStyle w:val="20"/>
        <w:spacing w:after="0" w:line="240" w:lineRule="auto"/>
        <w:ind w:firstLine="567"/>
        <w:rPr>
          <w:sz w:val="24"/>
          <w:szCs w:val="24"/>
        </w:rPr>
      </w:pPr>
      <w:r w:rsidRPr="00AD6424">
        <w:rPr>
          <w:sz w:val="24"/>
          <w:szCs w:val="24"/>
        </w:rPr>
        <w:t>- с. Иня, ул. Мира</w:t>
      </w:r>
      <w:r w:rsidR="00833E24">
        <w:rPr>
          <w:sz w:val="24"/>
          <w:szCs w:val="24"/>
        </w:rPr>
        <w:t>,</w:t>
      </w:r>
      <w:r w:rsidRPr="00AD6424">
        <w:rPr>
          <w:sz w:val="24"/>
          <w:szCs w:val="24"/>
        </w:rPr>
        <w:t xml:space="preserve"> 35; </w:t>
      </w:r>
    </w:p>
    <w:p w:rsidR="00332892" w:rsidRPr="00AD6424" w:rsidRDefault="00332892" w:rsidP="00BB3F9E">
      <w:pPr>
        <w:pStyle w:val="20"/>
        <w:spacing w:after="0" w:line="240" w:lineRule="auto"/>
        <w:ind w:firstLine="567"/>
        <w:rPr>
          <w:sz w:val="24"/>
          <w:szCs w:val="24"/>
        </w:rPr>
      </w:pPr>
      <w:r w:rsidRPr="00AD6424">
        <w:rPr>
          <w:sz w:val="24"/>
          <w:szCs w:val="24"/>
        </w:rPr>
        <w:t>- с. Иня, ул. Мира</w:t>
      </w:r>
      <w:r w:rsidR="00833E24">
        <w:rPr>
          <w:sz w:val="24"/>
          <w:szCs w:val="24"/>
        </w:rPr>
        <w:t>,</w:t>
      </w:r>
      <w:r w:rsidRPr="00AD6424">
        <w:rPr>
          <w:sz w:val="24"/>
          <w:szCs w:val="24"/>
        </w:rPr>
        <w:t xml:space="preserve"> 36;</w:t>
      </w:r>
    </w:p>
    <w:p w:rsidR="00332892" w:rsidRPr="00AD6424" w:rsidRDefault="00332892" w:rsidP="00BB3F9E">
      <w:pPr>
        <w:pStyle w:val="20"/>
        <w:spacing w:after="0" w:line="240" w:lineRule="auto"/>
        <w:ind w:firstLine="567"/>
        <w:rPr>
          <w:sz w:val="24"/>
          <w:szCs w:val="24"/>
        </w:rPr>
      </w:pPr>
      <w:r w:rsidRPr="00AD6424">
        <w:rPr>
          <w:sz w:val="24"/>
          <w:szCs w:val="24"/>
        </w:rPr>
        <w:t xml:space="preserve">- с. Онгудай, ул. Чуйская, 8. </w:t>
      </w:r>
    </w:p>
    <w:p w:rsidR="00332892" w:rsidRPr="00AD6424" w:rsidRDefault="00332892" w:rsidP="00BB3F9E">
      <w:pPr>
        <w:pStyle w:val="20"/>
        <w:shd w:val="clear" w:color="auto" w:fill="auto"/>
        <w:spacing w:after="0" w:line="240" w:lineRule="auto"/>
        <w:ind w:firstLine="567"/>
        <w:rPr>
          <w:sz w:val="24"/>
          <w:szCs w:val="24"/>
        </w:rPr>
      </w:pPr>
      <w:r w:rsidRPr="00AD6424">
        <w:rPr>
          <w:sz w:val="24"/>
          <w:szCs w:val="24"/>
        </w:rPr>
        <w:t xml:space="preserve">По всем 5 домам  получены Технические заключения на объекты капитального строительства о признании их </w:t>
      </w:r>
      <w:proofErr w:type="gramStart"/>
      <w:r w:rsidRPr="00AD6424">
        <w:rPr>
          <w:sz w:val="24"/>
          <w:szCs w:val="24"/>
        </w:rPr>
        <w:t>аварийными</w:t>
      </w:r>
      <w:proofErr w:type="gramEnd"/>
      <w:r w:rsidRPr="00AD6424">
        <w:rPr>
          <w:sz w:val="24"/>
          <w:szCs w:val="24"/>
        </w:rPr>
        <w:t>. Пакет документов направлен в Министерство регионального развития  Республики Алтай  по включению данных МКД в республиканскую адресную программу "Переселение граждан из аварийного жилищного фонда в Республике Алтай в 2019-2025 годах".</w:t>
      </w:r>
    </w:p>
    <w:p w:rsidR="00AC69F3" w:rsidRPr="00AD6424" w:rsidRDefault="00AC69F3" w:rsidP="00BB3F9E">
      <w:pPr>
        <w:pStyle w:val="20"/>
        <w:spacing w:after="0" w:line="240" w:lineRule="auto"/>
        <w:ind w:firstLine="567"/>
        <w:rPr>
          <w:sz w:val="24"/>
          <w:szCs w:val="24"/>
        </w:rPr>
      </w:pPr>
      <w:r w:rsidRPr="00AD6424">
        <w:rPr>
          <w:sz w:val="24"/>
          <w:szCs w:val="24"/>
        </w:rPr>
        <w:t xml:space="preserve">В рамках национального проекта «Комфортная городская среда», «Благоустройство общественных территорий» была выполнена укладка брусчатки на центральной площади В.И. Ленина в с. Онгудай, общим объемом 1640 </w:t>
      </w:r>
      <w:r w:rsidR="00332892" w:rsidRPr="00AD6424">
        <w:rPr>
          <w:sz w:val="24"/>
          <w:szCs w:val="24"/>
        </w:rPr>
        <w:t xml:space="preserve">квадратных </w:t>
      </w:r>
      <w:r w:rsidRPr="00AD6424">
        <w:rPr>
          <w:sz w:val="24"/>
          <w:szCs w:val="24"/>
        </w:rPr>
        <w:t>метров, стоимостью – 2</w:t>
      </w:r>
      <w:r w:rsidR="00C25309" w:rsidRPr="00AD6424">
        <w:rPr>
          <w:sz w:val="24"/>
          <w:szCs w:val="24"/>
        </w:rPr>
        <w:t>,</w:t>
      </w:r>
      <w:r w:rsidRPr="00AD6424">
        <w:rPr>
          <w:sz w:val="24"/>
          <w:szCs w:val="24"/>
        </w:rPr>
        <w:t xml:space="preserve"> 04</w:t>
      </w:r>
      <w:r w:rsidR="00C25309" w:rsidRPr="00AD6424">
        <w:rPr>
          <w:sz w:val="24"/>
          <w:szCs w:val="24"/>
        </w:rPr>
        <w:t xml:space="preserve"> млн</w:t>
      </w:r>
      <w:r w:rsidRPr="00AD6424">
        <w:rPr>
          <w:sz w:val="24"/>
          <w:szCs w:val="24"/>
        </w:rPr>
        <w:t>. рублей, из них из бюджета сельского поселения направлено 20,61 тыс. рублей, из республиканского бюджета 20,20 тыс. рублей и средства федерального бюджета составили 2</w:t>
      </w:r>
      <w:r w:rsidR="00332892" w:rsidRPr="00AD6424">
        <w:rPr>
          <w:sz w:val="24"/>
          <w:szCs w:val="24"/>
        </w:rPr>
        <w:t>,0</w:t>
      </w:r>
      <w:r w:rsidRPr="00AD6424">
        <w:rPr>
          <w:sz w:val="24"/>
          <w:szCs w:val="24"/>
        </w:rPr>
        <w:t xml:space="preserve"> </w:t>
      </w:r>
      <w:r w:rsidR="00332892" w:rsidRPr="00AD6424">
        <w:rPr>
          <w:sz w:val="24"/>
          <w:szCs w:val="24"/>
        </w:rPr>
        <w:t>млн</w:t>
      </w:r>
      <w:r w:rsidRPr="00AD6424">
        <w:rPr>
          <w:sz w:val="24"/>
          <w:szCs w:val="24"/>
        </w:rPr>
        <w:t>.</w:t>
      </w:r>
      <w:r w:rsidR="00332892" w:rsidRPr="00AD6424">
        <w:rPr>
          <w:sz w:val="24"/>
          <w:szCs w:val="24"/>
        </w:rPr>
        <w:t xml:space="preserve"> </w:t>
      </w:r>
      <w:r w:rsidRPr="00AD6424">
        <w:rPr>
          <w:sz w:val="24"/>
          <w:szCs w:val="24"/>
        </w:rPr>
        <w:t xml:space="preserve">рублей. </w:t>
      </w:r>
    </w:p>
    <w:p w:rsidR="00BD3E64" w:rsidRPr="00AD6424" w:rsidRDefault="00AC69F3" w:rsidP="00BB3F9E">
      <w:pPr>
        <w:pStyle w:val="20"/>
        <w:shd w:val="clear" w:color="auto" w:fill="auto"/>
        <w:spacing w:after="0" w:line="240" w:lineRule="auto"/>
        <w:ind w:firstLine="567"/>
        <w:rPr>
          <w:sz w:val="24"/>
          <w:szCs w:val="24"/>
        </w:rPr>
      </w:pPr>
      <w:r w:rsidRPr="00AD6424">
        <w:rPr>
          <w:sz w:val="24"/>
          <w:szCs w:val="24"/>
        </w:rPr>
        <w:t xml:space="preserve">  Кроме того, из бюджета  района  на благоустройство площади им. В.И.</w:t>
      </w:r>
      <w:r w:rsidR="00C97D9B">
        <w:rPr>
          <w:sz w:val="24"/>
          <w:szCs w:val="24"/>
        </w:rPr>
        <w:t xml:space="preserve"> </w:t>
      </w:r>
      <w:r w:rsidRPr="00AD6424">
        <w:rPr>
          <w:sz w:val="24"/>
          <w:szCs w:val="24"/>
        </w:rPr>
        <w:t>Ленина было выделено  194,77 тыс.</w:t>
      </w:r>
      <w:r w:rsidR="00C97D9B">
        <w:rPr>
          <w:sz w:val="24"/>
          <w:szCs w:val="24"/>
        </w:rPr>
        <w:t xml:space="preserve"> </w:t>
      </w:r>
      <w:r w:rsidRPr="00AD6424">
        <w:rPr>
          <w:sz w:val="24"/>
          <w:szCs w:val="24"/>
        </w:rPr>
        <w:t xml:space="preserve">рублей и из собственных средств </w:t>
      </w:r>
      <w:proofErr w:type="spellStart"/>
      <w:r w:rsidRPr="00AD6424">
        <w:rPr>
          <w:sz w:val="24"/>
          <w:szCs w:val="24"/>
        </w:rPr>
        <w:t>Онгудайского</w:t>
      </w:r>
      <w:proofErr w:type="spellEnd"/>
      <w:r w:rsidRPr="00AD6424">
        <w:rPr>
          <w:sz w:val="24"/>
          <w:szCs w:val="24"/>
        </w:rPr>
        <w:t xml:space="preserve"> сельского поселения  направлено 26,09 тыс.</w:t>
      </w:r>
      <w:r w:rsidR="00C97D9B">
        <w:rPr>
          <w:sz w:val="24"/>
          <w:szCs w:val="24"/>
        </w:rPr>
        <w:t xml:space="preserve"> </w:t>
      </w:r>
      <w:r w:rsidRPr="00AD6424">
        <w:rPr>
          <w:sz w:val="24"/>
          <w:szCs w:val="24"/>
        </w:rPr>
        <w:t>рублей.</w:t>
      </w:r>
    </w:p>
    <w:p w:rsidR="00C25309" w:rsidRPr="00133C4C" w:rsidRDefault="00C25309" w:rsidP="00BB3F9E">
      <w:pPr>
        <w:pStyle w:val="20"/>
        <w:shd w:val="clear" w:color="auto" w:fill="auto"/>
        <w:spacing w:after="0" w:line="240" w:lineRule="auto"/>
        <w:ind w:firstLine="567"/>
        <w:rPr>
          <w:sz w:val="24"/>
          <w:szCs w:val="24"/>
        </w:rPr>
      </w:pPr>
      <w:r w:rsidRPr="00133C4C">
        <w:rPr>
          <w:sz w:val="24"/>
          <w:szCs w:val="24"/>
        </w:rPr>
        <w:t xml:space="preserve">На 2020 год в рамках этого же проекта </w:t>
      </w:r>
      <w:r w:rsidR="005B1E2B" w:rsidRPr="00133C4C">
        <w:rPr>
          <w:sz w:val="24"/>
          <w:szCs w:val="24"/>
        </w:rPr>
        <w:t xml:space="preserve">будут </w:t>
      </w:r>
      <w:r w:rsidRPr="00133C4C">
        <w:rPr>
          <w:sz w:val="24"/>
          <w:szCs w:val="24"/>
        </w:rPr>
        <w:t>построены 2 спортивные детские площадки в с.</w:t>
      </w:r>
      <w:r w:rsidR="00C97D9B" w:rsidRPr="00133C4C">
        <w:rPr>
          <w:sz w:val="24"/>
          <w:szCs w:val="24"/>
        </w:rPr>
        <w:t xml:space="preserve"> </w:t>
      </w:r>
      <w:r w:rsidRPr="00133C4C">
        <w:rPr>
          <w:sz w:val="24"/>
          <w:szCs w:val="24"/>
        </w:rPr>
        <w:t>Онгудай</w:t>
      </w:r>
      <w:r w:rsidR="00911E22" w:rsidRPr="00133C4C">
        <w:rPr>
          <w:sz w:val="24"/>
          <w:szCs w:val="24"/>
        </w:rPr>
        <w:t xml:space="preserve"> на сумму </w:t>
      </w:r>
      <w:r w:rsidRPr="00133C4C">
        <w:rPr>
          <w:sz w:val="24"/>
          <w:szCs w:val="24"/>
        </w:rPr>
        <w:t>1,818 млн.</w:t>
      </w:r>
      <w:r w:rsidR="005B1E2B" w:rsidRPr="00133C4C">
        <w:rPr>
          <w:sz w:val="24"/>
          <w:szCs w:val="24"/>
        </w:rPr>
        <w:t xml:space="preserve"> </w:t>
      </w:r>
      <w:r w:rsidRPr="00133C4C">
        <w:rPr>
          <w:sz w:val="24"/>
          <w:szCs w:val="24"/>
        </w:rPr>
        <w:t>руб</w:t>
      </w:r>
      <w:r w:rsidR="00911E22" w:rsidRPr="00133C4C">
        <w:rPr>
          <w:sz w:val="24"/>
          <w:szCs w:val="24"/>
        </w:rPr>
        <w:t>лей</w:t>
      </w:r>
      <w:r w:rsidRPr="00133C4C">
        <w:rPr>
          <w:sz w:val="24"/>
          <w:szCs w:val="24"/>
        </w:rPr>
        <w:t>.</w:t>
      </w:r>
    </w:p>
    <w:p w:rsidR="00911E22" w:rsidRPr="00911E22" w:rsidRDefault="00911E22" w:rsidP="00911E22">
      <w:pPr>
        <w:widowControl w:val="0"/>
        <w:spacing w:after="0" w:line="240" w:lineRule="auto"/>
        <w:ind w:firstLine="743"/>
        <w:jc w:val="both"/>
        <w:rPr>
          <w:rFonts w:ascii="Times New Roman" w:eastAsia="Times New Roman" w:hAnsi="Times New Roman" w:cs="Times New Roman"/>
          <w:sz w:val="24"/>
          <w:szCs w:val="24"/>
        </w:rPr>
      </w:pPr>
      <w:r w:rsidRPr="00911E22">
        <w:rPr>
          <w:rFonts w:ascii="Times New Roman" w:eastAsia="Times New Roman" w:hAnsi="Times New Roman" w:cs="Times New Roman"/>
          <w:sz w:val="24"/>
          <w:szCs w:val="24"/>
        </w:rPr>
        <w:t xml:space="preserve">Для участия в таких проектах как развитие общественной инфраструктуры, комплексное развитие сельских территорий  – это строительство школ, детсадов, водопроводных сетей, устройство спортивных сооружений, необходимо иметь в каждом сельском поселении программу развития села. С такой инициативой </w:t>
      </w:r>
      <w:r w:rsidR="00133C4C">
        <w:rPr>
          <w:rFonts w:ascii="Times New Roman" w:eastAsia="Times New Roman" w:hAnsi="Times New Roman" w:cs="Times New Roman"/>
          <w:sz w:val="24"/>
          <w:szCs w:val="24"/>
        </w:rPr>
        <w:t>а</w:t>
      </w:r>
      <w:r w:rsidRPr="00911E22">
        <w:rPr>
          <w:rFonts w:ascii="Times New Roman" w:eastAsia="Times New Roman" w:hAnsi="Times New Roman" w:cs="Times New Roman"/>
          <w:sz w:val="24"/>
          <w:szCs w:val="24"/>
        </w:rPr>
        <w:t xml:space="preserve">дминистрация района неоднократно обращалась </w:t>
      </w:r>
      <w:r w:rsidR="00133C4C">
        <w:rPr>
          <w:rFonts w:ascii="Times New Roman" w:eastAsia="Times New Roman" w:hAnsi="Times New Roman" w:cs="Times New Roman"/>
          <w:sz w:val="24"/>
          <w:szCs w:val="24"/>
        </w:rPr>
        <w:t xml:space="preserve">к </w:t>
      </w:r>
      <w:r w:rsidRPr="00911E22">
        <w:rPr>
          <w:rFonts w:ascii="Times New Roman" w:eastAsia="Times New Roman" w:hAnsi="Times New Roman" w:cs="Times New Roman"/>
          <w:sz w:val="24"/>
          <w:szCs w:val="24"/>
        </w:rPr>
        <w:t xml:space="preserve">главам сельских поселений. Активно приняли в разработке Комплексных программ развития сельских территорий до 2035 года главы  </w:t>
      </w:r>
      <w:proofErr w:type="spellStart"/>
      <w:r w:rsidRPr="00911E22">
        <w:rPr>
          <w:rFonts w:ascii="Times New Roman" w:eastAsia="Times New Roman" w:hAnsi="Times New Roman" w:cs="Times New Roman"/>
          <w:sz w:val="24"/>
          <w:szCs w:val="24"/>
        </w:rPr>
        <w:t>Куладинской</w:t>
      </w:r>
      <w:proofErr w:type="spellEnd"/>
      <w:r w:rsidRPr="00911E22">
        <w:rPr>
          <w:rFonts w:ascii="Times New Roman" w:eastAsia="Times New Roman" w:hAnsi="Times New Roman" w:cs="Times New Roman"/>
          <w:sz w:val="24"/>
          <w:szCs w:val="24"/>
        </w:rPr>
        <w:t xml:space="preserve">, </w:t>
      </w:r>
      <w:proofErr w:type="spellStart"/>
      <w:r w:rsidRPr="00911E22">
        <w:rPr>
          <w:rFonts w:ascii="Times New Roman" w:eastAsia="Times New Roman" w:hAnsi="Times New Roman" w:cs="Times New Roman"/>
          <w:sz w:val="24"/>
          <w:szCs w:val="24"/>
        </w:rPr>
        <w:t>Купчегенской</w:t>
      </w:r>
      <w:proofErr w:type="spellEnd"/>
      <w:r w:rsidRPr="00911E22">
        <w:rPr>
          <w:rFonts w:ascii="Times New Roman" w:eastAsia="Times New Roman" w:hAnsi="Times New Roman" w:cs="Times New Roman"/>
          <w:sz w:val="24"/>
          <w:szCs w:val="24"/>
        </w:rPr>
        <w:t xml:space="preserve">, </w:t>
      </w:r>
      <w:proofErr w:type="spellStart"/>
      <w:r w:rsidRPr="00911E22">
        <w:rPr>
          <w:rFonts w:ascii="Times New Roman" w:eastAsia="Times New Roman" w:hAnsi="Times New Roman" w:cs="Times New Roman"/>
          <w:sz w:val="24"/>
          <w:szCs w:val="24"/>
        </w:rPr>
        <w:t>Шашикманской</w:t>
      </w:r>
      <w:proofErr w:type="spellEnd"/>
      <w:r w:rsidRPr="00911E22">
        <w:rPr>
          <w:rFonts w:ascii="Times New Roman" w:eastAsia="Times New Roman" w:hAnsi="Times New Roman" w:cs="Times New Roman"/>
          <w:sz w:val="24"/>
          <w:szCs w:val="24"/>
        </w:rPr>
        <w:t xml:space="preserve">   сельских администраций. Формально подошли к работе </w:t>
      </w:r>
      <w:proofErr w:type="spellStart"/>
      <w:r w:rsidRPr="00911E22">
        <w:rPr>
          <w:rFonts w:ascii="Times New Roman" w:eastAsia="Times New Roman" w:hAnsi="Times New Roman" w:cs="Times New Roman"/>
          <w:sz w:val="24"/>
          <w:szCs w:val="24"/>
        </w:rPr>
        <w:t>Елинская</w:t>
      </w:r>
      <w:proofErr w:type="spellEnd"/>
      <w:r w:rsidRPr="00911E22">
        <w:rPr>
          <w:rFonts w:ascii="Times New Roman" w:eastAsia="Times New Roman" w:hAnsi="Times New Roman" w:cs="Times New Roman"/>
          <w:sz w:val="24"/>
          <w:szCs w:val="24"/>
        </w:rPr>
        <w:t xml:space="preserve">, </w:t>
      </w:r>
      <w:proofErr w:type="spellStart"/>
      <w:r w:rsidRPr="00911E22">
        <w:rPr>
          <w:rFonts w:ascii="Times New Roman" w:eastAsia="Times New Roman" w:hAnsi="Times New Roman" w:cs="Times New Roman"/>
          <w:sz w:val="24"/>
          <w:szCs w:val="24"/>
        </w:rPr>
        <w:t>Теньгинская</w:t>
      </w:r>
      <w:proofErr w:type="spellEnd"/>
      <w:r w:rsidRPr="00911E22">
        <w:rPr>
          <w:rFonts w:ascii="Times New Roman" w:eastAsia="Times New Roman" w:hAnsi="Times New Roman" w:cs="Times New Roman"/>
          <w:sz w:val="24"/>
          <w:szCs w:val="24"/>
        </w:rPr>
        <w:t>, Нижне-</w:t>
      </w:r>
      <w:proofErr w:type="spellStart"/>
      <w:r w:rsidRPr="00911E22">
        <w:rPr>
          <w:rFonts w:ascii="Times New Roman" w:eastAsia="Times New Roman" w:hAnsi="Times New Roman" w:cs="Times New Roman"/>
          <w:sz w:val="24"/>
          <w:szCs w:val="24"/>
        </w:rPr>
        <w:t>Талдинская</w:t>
      </w:r>
      <w:proofErr w:type="spellEnd"/>
      <w:r w:rsidRPr="00911E22">
        <w:rPr>
          <w:rFonts w:ascii="Times New Roman" w:eastAsia="Times New Roman" w:hAnsi="Times New Roman" w:cs="Times New Roman"/>
          <w:sz w:val="24"/>
          <w:szCs w:val="24"/>
        </w:rPr>
        <w:t xml:space="preserve">, </w:t>
      </w:r>
      <w:proofErr w:type="spellStart"/>
      <w:r w:rsidRPr="00911E22">
        <w:rPr>
          <w:rFonts w:ascii="Times New Roman" w:eastAsia="Times New Roman" w:hAnsi="Times New Roman" w:cs="Times New Roman"/>
          <w:sz w:val="24"/>
          <w:szCs w:val="24"/>
        </w:rPr>
        <w:t>Каракольск</w:t>
      </w:r>
      <w:r w:rsidR="00133C4C">
        <w:rPr>
          <w:rFonts w:ascii="Times New Roman" w:eastAsia="Times New Roman" w:hAnsi="Times New Roman" w:cs="Times New Roman"/>
          <w:sz w:val="24"/>
          <w:szCs w:val="24"/>
        </w:rPr>
        <w:t>ая</w:t>
      </w:r>
      <w:proofErr w:type="spellEnd"/>
      <w:r w:rsidRPr="00911E22">
        <w:rPr>
          <w:rFonts w:ascii="Times New Roman" w:eastAsia="Times New Roman" w:hAnsi="Times New Roman" w:cs="Times New Roman"/>
          <w:sz w:val="24"/>
          <w:szCs w:val="24"/>
        </w:rPr>
        <w:t xml:space="preserve">, Хабаровская, </w:t>
      </w:r>
      <w:proofErr w:type="spellStart"/>
      <w:r w:rsidRPr="00911E22">
        <w:rPr>
          <w:rFonts w:ascii="Times New Roman" w:eastAsia="Times New Roman" w:hAnsi="Times New Roman" w:cs="Times New Roman"/>
          <w:sz w:val="24"/>
          <w:szCs w:val="24"/>
        </w:rPr>
        <w:t>Ининская</w:t>
      </w:r>
      <w:proofErr w:type="spellEnd"/>
      <w:r w:rsidRPr="00911E22">
        <w:rPr>
          <w:rFonts w:ascii="Times New Roman" w:eastAsia="Times New Roman" w:hAnsi="Times New Roman" w:cs="Times New Roman"/>
          <w:sz w:val="24"/>
          <w:szCs w:val="24"/>
        </w:rPr>
        <w:t xml:space="preserve"> сельские администрации, в </w:t>
      </w:r>
      <w:proofErr w:type="spellStart"/>
      <w:r w:rsidRPr="00911E22">
        <w:rPr>
          <w:rFonts w:ascii="Times New Roman" w:eastAsia="Times New Roman" w:hAnsi="Times New Roman" w:cs="Times New Roman"/>
          <w:sz w:val="24"/>
          <w:szCs w:val="24"/>
        </w:rPr>
        <w:t>Онгудайском</w:t>
      </w:r>
      <w:proofErr w:type="spellEnd"/>
      <w:r w:rsidRPr="00911E22">
        <w:rPr>
          <w:rFonts w:ascii="Times New Roman" w:eastAsia="Times New Roman" w:hAnsi="Times New Roman" w:cs="Times New Roman"/>
          <w:sz w:val="24"/>
          <w:szCs w:val="24"/>
        </w:rPr>
        <w:t xml:space="preserve"> сельском поселении программа еще не разработана.</w:t>
      </w:r>
    </w:p>
    <w:p w:rsidR="005368B8" w:rsidRPr="00AD6424" w:rsidRDefault="005368B8" w:rsidP="00133C4C">
      <w:pPr>
        <w:pStyle w:val="20"/>
        <w:shd w:val="clear" w:color="auto" w:fill="auto"/>
        <w:tabs>
          <w:tab w:val="left" w:pos="1821"/>
          <w:tab w:val="left" w:pos="4499"/>
        </w:tabs>
        <w:spacing w:after="0" w:line="240" w:lineRule="auto"/>
        <w:ind w:left="280" w:firstLine="567"/>
        <w:rPr>
          <w:sz w:val="24"/>
          <w:szCs w:val="24"/>
        </w:rPr>
      </w:pPr>
      <w:r w:rsidRPr="00AD6424">
        <w:rPr>
          <w:sz w:val="24"/>
          <w:szCs w:val="24"/>
        </w:rPr>
        <w:t>Одной из ключевых задач в органах власти всех уровней и местного самоуправления является</w:t>
      </w:r>
      <w:r w:rsidRPr="00AD6424">
        <w:rPr>
          <w:sz w:val="24"/>
          <w:szCs w:val="24"/>
        </w:rPr>
        <w:tab/>
        <w:t>предупреждение</w:t>
      </w:r>
      <w:r w:rsidRPr="00AD6424">
        <w:rPr>
          <w:sz w:val="24"/>
          <w:szCs w:val="24"/>
        </w:rPr>
        <w:tab/>
        <w:t>чрезвычайных</w:t>
      </w:r>
      <w:r w:rsidR="00133C4C">
        <w:rPr>
          <w:sz w:val="24"/>
          <w:szCs w:val="24"/>
        </w:rPr>
        <w:t xml:space="preserve"> </w:t>
      </w:r>
      <w:r w:rsidRPr="00AD6424">
        <w:rPr>
          <w:sz w:val="24"/>
          <w:szCs w:val="24"/>
        </w:rPr>
        <w:t>ситуаций</w:t>
      </w:r>
      <w:r w:rsidRPr="00AD6424">
        <w:rPr>
          <w:sz w:val="24"/>
          <w:szCs w:val="24"/>
        </w:rPr>
        <w:tab/>
        <w:t>и происшествий, обеспечение пожарной безопасности и безопасности людей на водных объектах.</w:t>
      </w:r>
    </w:p>
    <w:p w:rsidR="005368B8" w:rsidRPr="00AD6424" w:rsidRDefault="005368B8" w:rsidP="00BB3F9E">
      <w:pPr>
        <w:pStyle w:val="20"/>
        <w:shd w:val="clear" w:color="auto" w:fill="auto"/>
        <w:tabs>
          <w:tab w:val="left" w:pos="1821"/>
        </w:tabs>
        <w:spacing w:after="0" w:line="240" w:lineRule="auto"/>
        <w:ind w:left="280" w:firstLine="567"/>
        <w:rPr>
          <w:sz w:val="24"/>
          <w:szCs w:val="24"/>
        </w:rPr>
      </w:pPr>
      <w:r w:rsidRPr="00AD6424">
        <w:rPr>
          <w:sz w:val="24"/>
          <w:szCs w:val="24"/>
        </w:rPr>
        <w:t>В целях предупреждения и ликвидации последствий чрезвычайных ситуаций на территории МО «Онгудайский район» в 2019 году в районе проведено 25  заседаний КЧС и ПБ.</w:t>
      </w:r>
    </w:p>
    <w:p w:rsidR="005368B8" w:rsidRPr="00AD6424" w:rsidRDefault="005368B8" w:rsidP="00BB3F9E">
      <w:pPr>
        <w:pStyle w:val="20"/>
        <w:shd w:val="clear" w:color="auto" w:fill="auto"/>
        <w:tabs>
          <w:tab w:val="left" w:pos="1821"/>
        </w:tabs>
        <w:spacing w:after="0" w:line="240" w:lineRule="auto"/>
        <w:ind w:left="280" w:firstLine="567"/>
        <w:rPr>
          <w:sz w:val="24"/>
          <w:szCs w:val="24"/>
        </w:rPr>
      </w:pPr>
      <w:r w:rsidRPr="00AD6424">
        <w:rPr>
          <w:sz w:val="24"/>
          <w:szCs w:val="24"/>
        </w:rPr>
        <w:t xml:space="preserve">Режим функционирования «Чрезвычайная ситуация» устанавливался дважды: 31 марта 2019 года в связи с паводком в с. </w:t>
      </w:r>
      <w:proofErr w:type="spellStart"/>
      <w:r w:rsidRPr="00AD6424">
        <w:rPr>
          <w:sz w:val="24"/>
          <w:szCs w:val="24"/>
        </w:rPr>
        <w:t>Теньга</w:t>
      </w:r>
      <w:proofErr w:type="spellEnd"/>
      <w:r w:rsidRPr="00AD6424">
        <w:rPr>
          <w:sz w:val="24"/>
          <w:szCs w:val="24"/>
        </w:rPr>
        <w:t xml:space="preserve"> и 3 июня 2019</w:t>
      </w:r>
      <w:r w:rsidR="00133C4C">
        <w:rPr>
          <w:sz w:val="24"/>
          <w:szCs w:val="24"/>
        </w:rPr>
        <w:t xml:space="preserve"> </w:t>
      </w:r>
      <w:r w:rsidRPr="00AD6424">
        <w:rPr>
          <w:sz w:val="24"/>
          <w:szCs w:val="24"/>
        </w:rPr>
        <w:t>г</w:t>
      </w:r>
      <w:r w:rsidR="00133C4C">
        <w:rPr>
          <w:sz w:val="24"/>
          <w:szCs w:val="24"/>
        </w:rPr>
        <w:t>.</w:t>
      </w:r>
      <w:r w:rsidRPr="00AD6424">
        <w:rPr>
          <w:sz w:val="24"/>
          <w:szCs w:val="24"/>
        </w:rPr>
        <w:t xml:space="preserve"> в связи с угрозой резкой вспышки численности непарного шелкопряда. Пять раз вводился в течение 2019 года режим функционирования «Повышенная готовность».</w:t>
      </w:r>
    </w:p>
    <w:p w:rsidR="005368B8" w:rsidRPr="00AD6424" w:rsidRDefault="00C25309" w:rsidP="00BB3F9E">
      <w:pPr>
        <w:pStyle w:val="20"/>
        <w:shd w:val="clear" w:color="auto" w:fill="auto"/>
        <w:tabs>
          <w:tab w:val="left" w:pos="1821"/>
        </w:tabs>
        <w:spacing w:after="0" w:line="240" w:lineRule="auto"/>
        <w:ind w:left="280" w:firstLine="567"/>
        <w:rPr>
          <w:sz w:val="24"/>
          <w:szCs w:val="24"/>
        </w:rPr>
      </w:pPr>
      <w:r w:rsidRPr="00AD6424">
        <w:rPr>
          <w:sz w:val="24"/>
          <w:szCs w:val="24"/>
        </w:rPr>
        <w:t>П</w:t>
      </w:r>
      <w:r w:rsidR="005368B8" w:rsidRPr="00AD6424">
        <w:rPr>
          <w:sz w:val="24"/>
          <w:szCs w:val="24"/>
        </w:rPr>
        <w:t xml:space="preserve">роведены командно-штабные учения по теме «Действия муниципального звена ТП РСЧС Республики Алтай по предупреждению и ликвидации чрезвычайных ситуаций природного и техногенного характера». Все мероприятия проведены, общая оценка «удовлетворительно», в </w:t>
      </w:r>
      <w:proofErr w:type="spellStart"/>
      <w:r w:rsidR="005368B8" w:rsidRPr="00AD6424">
        <w:rPr>
          <w:sz w:val="24"/>
          <w:szCs w:val="24"/>
        </w:rPr>
        <w:t>т.ч</w:t>
      </w:r>
      <w:proofErr w:type="spellEnd"/>
      <w:r w:rsidR="005368B8" w:rsidRPr="00AD6424">
        <w:rPr>
          <w:sz w:val="24"/>
          <w:szCs w:val="24"/>
        </w:rPr>
        <w:t>. по практическим мероприятиям «хорошо».</w:t>
      </w:r>
    </w:p>
    <w:p w:rsidR="00DD189D" w:rsidRPr="00AD6424" w:rsidRDefault="00DD189D" w:rsidP="00BB3F9E">
      <w:pPr>
        <w:pStyle w:val="20"/>
        <w:shd w:val="clear" w:color="auto" w:fill="auto"/>
        <w:tabs>
          <w:tab w:val="left" w:pos="1821"/>
        </w:tabs>
        <w:spacing w:after="0" w:line="240" w:lineRule="auto"/>
        <w:ind w:left="280" w:firstLine="567"/>
        <w:rPr>
          <w:sz w:val="24"/>
          <w:szCs w:val="24"/>
        </w:rPr>
      </w:pPr>
    </w:p>
    <w:p w:rsidR="005368B8" w:rsidRPr="00AD6424" w:rsidRDefault="00C25309" w:rsidP="0027764A">
      <w:pPr>
        <w:pStyle w:val="a8"/>
        <w:ind w:firstLine="567"/>
        <w:jc w:val="center"/>
        <w:rPr>
          <w:rFonts w:ascii="Times New Roman" w:hAnsi="Times New Roman" w:cs="Times New Roman"/>
          <w:b/>
          <w:sz w:val="24"/>
          <w:szCs w:val="24"/>
        </w:rPr>
      </w:pPr>
      <w:r w:rsidRPr="00AD6424">
        <w:rPr>
          <w:rFonts w:ascii="Times New Roman" w:hAnsi="Times New Roman" w:cs="Times New Roman"/>
          <w:b/>
          <w:sz w:val="24"/>
          <w:szCs w:val="24"/>
        </w:rPr>
        <w:t xml:space="preserve">Социальная </w:t>
      </w:r>
      <w:r w:rsidR="0027764A">
        <w:rPr>
          <w:rFonts w:ascii="Times New Roman" w:hAnsi="Times New Roman" w:cs="Times New Roman"/>
          <w:b/>
          <w:sz w:val="24"/>
          <w:szCs w:val="24"/>
        </w:rPr>
        <w:t>сфера</w:t>
      </w:r>
    </w:p>
    <w:p w:rsidR="00DD189D" w:rsidRPr="00AD6424" w:rsidRDefault="00DD189D" w:rsidP="00BB3F9E">
      <w:pPr>
        <w:pStyle w:val="a8"/>
        <w:ind w:firstLine="567"/>
        <w:jc w:val="both"/>
        <w:rPr>
          <w:rFonts w:ascii="Times New Roman" w:hAnsi="Times New Roman" w:cs="Times New Roman"/>
          <w:b/>
          <w:sz w:val="24"/>
          <w:szCs w:val="24"/>
        </w:rPr>
      </w:pPr>
    </w:p>
    <w:p w:rsidR="00C25309" w:rsidRPr="009065EB" w:rsidRDefault="00C25309" w:rsidP="0027764A">
      <w:pPr>
        <w:spacing w:after="0" w:line="240" w:lineRule="auto"/>
        <w:ind w:firstLine="567"/>
        <w:jc w:val="center"/>
        <w:rPr>
          <w:rFonts w:ascii="Times New Roman" w:hAnsi="Times New Roman" w:cs="Times New Roman"/>
          <w:sz w:val="24"/>
          <w:szCs w:val="24"/>
        </w:rPr>
      </w:pPr>
      <w:r w:rsidRPr="009065EB">
        <w:rPr>
          <w:rFonts w:ascii="Times New Roman" w:hAnsi="Times New Roman" w:cs="Times New Roman"/>
          <w:sz w:val="24"/>
          <w:szCs w:val="24"/>
        </w:rPr>
        <w:t>О</w:t>
      </w:r>
      <w:r w:rsidR="0027764A" w:rsidRPr="009065EB">
        <w:rPr>
          <w:rFonts w:ascii="Times New Roman" w:hAnsi="Times New Roman" w:cs="Times New Roman"/>
          <w:sz w:val="24"/>
          <w:szCs w:val="24"/>
        </w:rPr>
        <w:t>бразование</w:t>
      </w:r>
    </w:p>
    <w:p w:rsidR="0027764A" w:rsidRPr="00AD6424" w:rsidRDefault="0027764A" w:rsidP="0027764A">
      <w:pPr>
        <w:spacing w:after="0" w:line="240" w:lineRule="auto"/>
        <w:ind w:firstLine="567"/>
        <w:jc w:val="center"/>
        <w:rPr>
          <w:rFonts w:ascii="Times New Roman" w:hAnsi="Times New Roman" w:cs="Times New Roman"/>
          <w:b/>
          <w:sz w:val="24"/>
          <w:szCs w:val="24"/>
        </w:rPr>
      </w:pPr>
    </w:p>
    <w:p w:rsidR="00C25309" w:rsidRPr="00AD6424" w:rsidRDefault="00C25309"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Система образования МО «Онгудайский район» представлена:</w:t>
      </w:r>
    </w:p>
    <w:p w:rsidR="00C25309" w:rsidRPr="00AD6424" w:rsidRDefault="00844212" w:rsidP="00BB3F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309" w:rsidRPr="00AD6424">
        <w:rPr>
          <w:rFonts w:ascii="Times New Roman" w:eastAsia="Times New Roman" w:hAnsi="Times New Roman" w:cs="Times New Roman"/>
          <w:sz w:val="24"/>
          <w:szCs w:val="24"/>
        </w:rPr>
        <w:t xml:space="preserve">24 муниципальными бюджетными образовательными учреждениями; </w:t>
      </w:r>
    </w:p>
    <w:p w:rsidR="00C25309" w:rsidRPr="00AD6424" w:rsidRDefault="00844212" w:rsidP="00BB3F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5309" w:rsidRPr="00AD6424">
        <w:rPr>
          <w:rFonts w:ascii="Times New Roman" w:eastAsia="Times New Roman" w:hAnsi="Times New Roman" w:cs="Times New Roman"/>
          <w:sz w:val="24"/>
          <w:szCs w:val="24"/>
        </w:rPr>
        <w:t>18 дошкольными образовательными учреждениями;</w:t>
      </w:r>
    </w:p>
    <w:p w:rsidR="00C25309" w:rsidRPr="00AD6424" w:rsidRDefault="00844212" w:rsidP="00BB3F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309" w:rsidRPr="00AD6424">
        <w:rPr>
          <w:rFonts w:ascii="Times New Roman" w:eastAsia="Times New Roman" w:hAnsi="Times New Roman" w:cs="Times New Roman"/>
          <w:sz w:val="24"/>
          <w:szCs w:val="24"/>
        </w:rPr>
        <w:t xml:space="preserve">2 учреждениями дополнительного образования (ЦДТ, ДЮСШ).  </w:t>
      </w:r>
    </w:p>
    <w:p w:rsidR="00C25309" w:rsidRPr="00AD6424" w:rsidRDefault="00C25309"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Всего обучающихся образовательных учреждений - 2405, из которых обучаются во 2 смену – 548 (в МБОУ «</w:t>
      </w:r>
      <w:proofErr w:type="spellStart"/>
      <w:r w:rsidRPr="00AD6424">
        <w:rPr>
          <w:rFonts w:ascii="Times New Roman" w:eastAsia="Times New Roman" w:hAnsi="Times New Roman" w:cs="Times New Roman"/>
          <w:sz w:val="24"/>
          <w:szCs w:val="24"/>
        </w:rPr>
        <w:t>Онгудайская</w:t>
      </w:r>
      <w:proofErr w:type="spellEnd"/>
      <w:r w:rsidRPr="00AD6424">
        <w:rPr>
          <w:rFonts w:ascii="Times New Roman" w:eastAsia="Times New Roman" w:hAnsi="Times New Roman" w:cs="Times New Roman"/>
          <w:sz w:val="24"/>
          <w:szCs w:val="24"/>
        </w:rPr>
        <w:t xml:space="preserve"> СОШ им. С.Т.</w:t>
      </w:r>
      <w:r w:rsidR="00844212">
        <w:rPr>
          <w:rFonts w:ascii="Times New Roman" w:eastAsia="Times New Roman" w:hAnsi="Times New Roman" w:cs="Times New Roman"/>
          <w:sz w:val="24"/>
          <w:szCs w:val="24"/>
        </w:rPr>
        <w:t xml:space="preserve"> </w:t>
      </w:r>
      <w:proofErr w:type="spellStart"/>
      <w:r w:rsidRPr="00AD6424">
        <w:rPr>
          <w:rFonts w:ascii="Times New Roman" w:eastAsia="Times New Roman" w:hAnsi="Times New Roman" w:cs="Times New Roman"/>
          <w:sz w:val="24"/>
          <w:szCs w:val="24"/>
        </w:rPr>
        <w:t>Пекпеева</w:t>
      </w:r>
      <w:proofErr w:type="spellEnd"/>
      <w:r w:rsidRPr="00AD6424">
        <w:rPr>
          <w:rFonts w:ascii="Times New Roman" w:eastAsia="Times New Roman" w:hAnsi="Times New Roman" w:cs="Times New Roman"/>
          <w:sz w:val="24"/>
          <w:szCs w:val="24"/>
        </w:rPr>
        <w:t>» – 503, МБОУ «</w:t>
      </w:r>
      <w:proofErr w:type="spellStart"/>
      <w:r w:rsidRPr="00AD6424">
        <w:rPr>
          <w:rFonts w:ascii="Times New Roman" w:eastAsia="Times New Roman" w:hAnsi="Times New Roman" w:cs="Times New Roman"/>
          <w:sz w:val="24"/>
          <w:szCs w:val="24"/>
        </w:rPr>
        <w:t>Шашикманская</w:t>
      </w:r>
      <w:proofErr w:type="spellEnd"/>
      <w:r w:rsidRPr="00AD6424">
        <w:rPr>
          <w:rFonts w:ascii="Times New Roman" w:eastAsia="Times New Roman" w:hAnsi="Times New Roman" w:cs="Times New Roman"/>
          <w:sz w:val="24"/>
          <w:szCs w:val="24"/>
        </w:rPr>
        <w:t xml:space="preserve"> СОШ» – 45).    Детские сады с сокращенным днем  пребывания посещают 1009 воспитанников, в 15 группах кратковременного пребывания – 96 детей, 6 детей  получают образование в семейных группах.</w:t>
      </w:r>
    </w:p>
    <w:p w:rsidR="00C25309" w:rsidRPr="00367506" w:rsidRDefault="00C25309"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Штатная численность педагогических работников – 394, педагогов в детских садах </w:t>
      </w:r>
      <w:r w:rsidR="00844212">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111, педагогов дополнительного образования  - 68, из них 22 совместителя. Среднесписочная численность педагогических работников – 334, педагогов в детских садах 104, педагогов дополнительного образования  - 47.</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На выполнение муниципального  задания образовательным организациям направлено 362</w:t>
      </w:r>
      <w:r>
        <w:rPr>
          <w:rFonts w:ascii="Times New Roman" w:eastAsia="Times New Roman" w:hAnsi="Times New Roman" w:cs="Times New Roman"/>
          <w:sz w:val="24"/>
          <w:szCs w:val="24"/>
        </w:rPr>
        <w:t>,</w:t>
      </w:r>
      <w:r w:rsidRPr="00367506">
        <w:rPr>
          <w:rFonts w:ascii="Times New Roman" w:eastAsia="Times New Roman" w:hAnsi="Times New Roman" w:cs="Times New Roman"/>
          <w:sz w:val="24"/>
          <w:szCs w:val="24"/>
        </w:rPr>
        <w:t xml:space="preserve">503 </w:t>
      </w:r>
      <w:proofErr w:type="spellStart"/>
      <w:r>
        <w:rPr>
          <w:rFonts w:ascii="Times New Roman" w:eastAsia="Times New Roman" w:hAnsi="Times New Roman" w:cs="Times New Roman"/>
          <w:sz w:val="24"/>
          <w:szCs w:val="24"/>
        </w:rPr>
        <w:t>млн</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roofErr w:type="spellEnd"/>
      <w:r w:rsidRPr="00367506">
        <w:rPr>
          <w:rFonts w:ascii="Times New Roman" w:eastAsia="Times New Roman" w:hAnsi="Times New Roman" w:cs="Times New Roman"/>
          <w:sz w:val="24"/>
          <w:szCs w:val="24"/>
        </w:rPr>
        <w:t xml:space="preserve">, при  плане  385865,87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или процент исполнения  составил - 94%.     </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За счет  безвозмездных поступлений  направлено 256049,34 </w:t>
      </w:r>
      <w:proofErr w:type="spellStart"/>
      <w:r w:rsidRPr="00367506">
        <w:rPr>
          <w:rFonts w:ascii="Times New Roman" w:eastAsia="Times New Roman" w:hAnsi="Times New Roman" w:cs="Times New Roman"/>
          <w:sz w:val="24"/>
          <w:szCs w:val="24"/>
        </w:rPr>
        <w:t>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roofErr w:type="spellEnd"/>
      <w:r w:rsidRPr="00367506">
        <w:rPr>
          <w:rFonts w:ascii="Times New Roman" w:eastAsia="Times New Roman" w:hAnsi="Times New Roman" w:cs="Times New Roman"/>
          <w:sz w:val="24"/>
          <w:szCs w:val="24"/>
        </w:rPr>
        <w:t>, в том числе,</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-203546,01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Субсидии на </w:t>
      </w:r>
      <w:proofErr w:type="spellStart"/>
      <w:r w:rsidRPr="00367506">
        <w:rPr>
          <w:rFonts w:ascii="Times New Roman" w:eastAsia="Times New Roman" w:hAnsi="Times New Roman" w:cs="Times New Roman"/>
          <w:sz w:val="24"/>
          <w:szCs w:val="24"/>
        </w:rPr>
        <w:t>софинансирование</w:t>
      </w:r>
      <w:proofErr w:type="spellEnd"/>
      <w:r w:rsidRPr="00367506">
        <w:rPr>
          <w:rFonts w:ascii="Times New Roman" w:eastAsia="Times New Roman" w:hAnsi="Times New Roman" w:cs="Times New Roman"/>
          <w:sz w:val="24"/>
          <w:szCs w:val="24"/>
        </w:rPr>
        <w:t xml:space="preserve"> расходов местных бюджетов на оплату труда  и начисления на выплаты по оплате труда работников  МРОТ бюджетной сферы в Республике Алтай – 43219,76тыс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 при плане 66582,56 тыс. рублей;</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Субсидии бюджетам на </w:t>
      </w:r>
      <w:proofErr w:type="spellStart"/>
      <w:r w:rsidRPr="00367506">
        <w:rPr>
          <w:rFonts w:ascii="Times New Roman" w:eastAsia="Times New Roman" w:hAnsi="Times New Roman" w:cs="Times New Roman"/>
          <w:sz w:val="24"/>
          <w:szCs w:val="24"/>
        </w:rPr>
        <w:t>софинансирование</w:t>
      </w:r>
      <w:proofErr w:type="spellEnd"/>
      <w:r w:rsidRPr="00367506">
        <w:rPr>
          <w:rFonts w:ascii="Times New Roman" w:eastAsia="Times New Roman" w:hAnsi="Times New Roman" w:cs="Times New Roman"/>
          <w:sz w:val="24"/>
          <w:szCs w:val="24"/>
        </w:rPr>
        <w:t xml:space="preserve"> мероприятий направленных на оплату труда педагогических работников образовательных организаций дополнительного образования детей в Республике –2515,70тыс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Субсидии на обеспечение питанием учащихся из малообеспеченных семей –2746,90тыс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Субсидии на выплату ежемесячной надбавки к заработной плате педагогическим работникам, отнесенным к категории молодых специалистов – 1130,3тыс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 (кол-во молодых специалистов 25 человек).</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На выполнение муниципального задания за счет средств местного бюджета  и дотаций на сбалансированность бюджета было выделено 118809,82тыс.рублей, средства направлены на  фонд оплаты труда с начислениями  учреждениям дополнительного образования детей -12577,94тыс.рублей, на  фонд оплаты труда с начислениями техническому персоналу школ и детских садов – 38138,87тыс.рублей, на обеспечение горячим питанием детей -3255,84тыс.рублей, на коммунальные услуги -16475,07тыс.рублей, на приобретение угля, дров -17109,06тыс.рублей, на ГСМ для перевозки детей –1711,43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на улучшение условий охраны труда в образовательных учреждениях –938,48тыс.рублей, так же расходы на уплату налогов–4576,77тыс.руб., проведение мероприятий, другие хозяйственные расходы подведомственных учреждений.</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Субсидии на иные цели, а именно, на проведение ремонтных работ, проведение  летней оздоровительной компании, приобретение оборудования, было направлено 39453,21 </w:t>
      </w:r>
      <w:proofErr w:type="spellStart"/>
      <w:r w:rsidRPr="00367506">
        <w:rPr>
          <w:rFonts w:ascii="Times New Roman" w:eastAsia="Times New Roman" w:hAnsi="Times New Roman" w:cs="Times New Roman"/>
          <w:sz w:val="24"/>
          <w:szCs w:val="24"/>
        </w:rPr>
        <w:t>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roofErr w:type="spellEnd"/>
      <w:r w:rsidRPr="00367506">
        <w:rPr>
          <w:rFonts w:ascii="Times New Roman" w:eastAsia="Times New Roman" w:hAnsi="Times New Roman" w:cs="Times New Roman"/>
          <w:sz w:val="24"/>
          <w:szCs w:val="24"/>
        </w:rPr>
        <w:t xml:space="preserve"> при плане 39453,21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процент освоения составил 100%.</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В том числе  за счет  безвозмездных поступлений направлено 27143,38 </w:t>
      </w:r>
      <w:proofErr w:type="spellStart"/>
      <w:r w:rsidRPr="00367506">
        <w:rPr>
          <w:rFonts w:ascii="Times New Roman" w:eastAsia="Times New Roman" w:hAnsi="Times New Roman" w:cs="Times New Roman"/>
          <w:sz w:val="24"/>
          <w:szCs w:val="24"/>
        </w:rPr>
        <w:t>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roofErr w:type="spellEnd"/>
      <w:r w:rsidRPr="00367506">
        <w:rPr>
          <w:rFonts w:ascii="Times New Roman" w:eastAsia="Times New Roman" w:hAnsi="Times New Roman" w:cs="Times New Roman"/>
          <w:sz w:val="24"/>
          <w:szCs w:val="24"/>
        </w:rPr>
        <w:t>, из них:</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       - Субвенции на реализацию государственных полномочий Республики Алтай, связанных с организацией и обеспечением отдыха и оздоровления детей в размере 1174,37 </w:t>
      </w:r>
      <w:proofErr w:type="spellStart"/>
      <w:r w:rsidRPr="00367506">
        <w:rPr>
          <w:rFonts w:ascii="Times New Roman" w:eastAsia="Times New Roman" w:hAnsi="Times New Roman" w:cs="Times New Roman"/>
          <w:sz w:val="24"/>
          <w:szCs w:val="24"/>
        </w:rPr>
        <w:t>тыс</w:t>
      </w:r>
      <w:proofErr w:type="gramStart"/>
      <w:r w:rsidRPr="00367506">
        <w:rPr>
          <w:rFonts w:ascii="Times New Roman" w:eastAsia="Times New Roman" w:hAnsi="Times New Roman" w:cs="Times New Roman"/>
          <w:sz w:val="24"/>
          <w:szCs w:val="24"/>
        </w:rPr>
        <w:t>.р</w:t>
      </w:r>
      <w:proofErr w:type="gramEnd"/>
      <w:r w:rsidRPr="00367506">
        <w:rPr>
          <w:rFonts w:ascii="Times New Roman" w:eastAsia="Times New Roman" w:hAnsi="Times New Roman" w:cs="Times New Roman"/>
          <w:sz w:val="24"/>
          <w:szCs w:val="24"/>
        </w:rPr>
        <w:t>ублей</w:t>
      </w:r>
      <w:proofErr w:type="spellEnd"/>
      <w:r w:rsidRPr="00367506">
        <w:rPr>
          <w:rFonts w:ascii="Times New Roman" w:eastAsia="Times New Roman" w:hAnsi="Times New Roman" w:cs="Times New Roman"/>
          <w:sz w:val="24"/>
          <w:szCs w:val="24"/>
        </w:rPr>
        <w:t xml:space="preserve">, обеспечение питанием детей в пришкольных лагерях дневного пребывания, оздоровлено  393 детей, на 1 ребенка 2985 рублей на 21день в день 142 рубля. </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lastRenderedPageBreak/>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в сумме 4833,52 </w:t>
      </w:r>
      <w:proofErr w:type="spellStart"/>
      <w:r w:rsidRPr="00367506">
        <w:rPr>
          <w:rFonts w:ascii="Times New Roman" w:eastAsia="Times New Roman" w:hAnsi="Times New Roman" w:cs="Times New Roman"/>
          <w:sz w:val="24"/>
          <w:szCs w:val="24"/>
        </w:rPr>
        <w:t>руб</w:t>
      </w:r>
      <w:proofErr w:type="spellEnd"/>
      <w:r w:rsidRPr="00367506">
        <w:rPr>
          <w:rFonts w:ascii="Times New Roman" w:eastAsia="Times New Roman" w:hAnsi="Times New Roman" w:cs="Times New Roman"/>
          <w:sz w:val="24"/>
          <w:szCs w:val="24"/>
        </w:rPr>
        <w:t xml:space="preserve"> (из федерального бюджета – 4500,00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из республиканского бюджета –236,85 </w:t>
      </w:r>
      <w:proofErr w:type="spellStart"/>
      <w:r w:rsidRPr="00367506">
        <w:rPr>
          <w:rFonts w:ascii="Times New Roman" w:eastAsia="Times New Roman" w:hAnsi="Times New Roman" w:cs="Times New Roman"/>
          <w:sz w:val="24"/>
          <w:szCs w:val="24"/>
        </w:rPr>
        <w:t>тыс.руб.из</w:t>
      </w:r>
      <w:proofErr w:type="spellEnd"/>
      <w:r w:rsidRPr="00367506">
        <w:rPr>
          <w:rFonts w:ascii="Times New Roman" w:eastAsia="Times New Roman" w:hAnsi="Times New Roman" w:cs="Times New Roman"/>
          <w:sz w:val="24"/>
          <w:szCs w:val="24"/>
        </w:rPr>
        <w:t xml:space="preserve"> местного бюджета 96,67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на капитальный ремонт спортзала  МБОУ "</w:t>
      </w:r>
      <w:proofErr w:type="spellStart"/>
      <w:r w:rsidRPr="00367506">
        <w:rPr>
          <w:rFonts w:ascii="Times New Roman" w:eastAsia="Times New Roman" w:hAnsi="Times New Roman" w:cs="Times New Roman"/>
          <w:sz w:val="24"/>
          <w:szCs w:val="24"/>
        </w:rPr>
        <w:t>Озернинская</w:t>
      </w:r>
      <w:proofErr w:type="spellEnd"/>
      <w:r w:rsidRPr="00367506">
        <w:rPr>
          <w:rFonts w:ascii="Times New Roman" w:eastAsia="Times New Roman" w:hAnsi="Times New Roman" w:cs="Times New Roman"/>
          <w:sz w:val="24"/>
          <w:szCs w:val="24"/>
        </w:rPr>
        <w:t xml:space="preserve"> ООШ"–1611,17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(из ФБ – 1578,95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из РБ – 32,22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капитальный ремонт спортивного зала МБОУ "Хабаровская ООШ"– 3222,35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(из ФБ – 3157,90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xml:space="preserve">., из РБ – 64,45 </w:t>
      </w:r>
      <w:proofErr w:type="spellStart"/>
      <w:r w:rsidRPr="00367506">
        <w:rPr>
          <w:rFonts w:ascii="Times New Roman" w:eastAsia="Times New Roman" w:hAnsi="Times New Roman" w:cs="Times New Roman"/>
          <w:sz w:val="24"/>
          <w:szCs w:val="24"/>
        </w:rPr>
        <w:t>тыс.руб</w:t>
      </w:r>
      <w:proofErr w:type="spellEnd"/>
      <w:r w:rsidRPr="00367506">
        <w:rPr>
          <w:rFonts w:ascii="Times New Roman" w:eastAsia="Times New Roman" w:hAnsi="Times New Roman" w:cs="Times New Roman"/>
          <w:sz w:val="24"/>
          <w:szCs w:val="24"/>
        </w:rPr>
        <w:t>.). Освоение средств 100%.</w:t>
      </w:r>
    </w:p>
    <w:p w:rsidR="00844212"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-Из местного бюджета выделено на капитальный и текущий ремонт  в сумме 12309,83 тыс. рублей: из них на побелку и покраску в сумме 1524,06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на установку видеонаблюдения 423,24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на разработку ПСД 182,0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на приобретение оборудования в  мед. кабинет 250,0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на замену стеклопакетов 1010,99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на замену освещения 141,0 тыс. рублей; на строительство  пищеблока 1178,10 тыс. рублей; на капитальный ремонт  детского сада с. </w:t>
      </w:r>
      <w:proofErr w:type="spellStart"/>
      <w:r w:rsidRPr="00367506">
        <w:rPr>
          <w:rFonts w:ascii="Times New Roman" w:eastAsia="Times New Roman" w:hAnsi="Times New Roman" w:cs="Times New Roman"/>
          <w:sz w:val="24"/>
          <w:szCs w:val="24"/>
        </w:rPr>
        <w:t>Купчегень</w:t>
      </w:r>
      <w:proofErr w:type="spellEnd"/>
      <w:r w:rsidRPr="00367506">
        <w:rPr>
          <w:rFonts w:ascii="Times New Roman" w:eastAsia="Times New Roman" w:hAnsi="Times New Roman" w:cs="Times New Roman"/>
          <w:sz w:val="24"/>
          <w:szCs w:val="24"/>
        </w:rPr>
        <w:t xml:space="preserve"> 792,0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установка окон  318,0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 xml:space="preserve">: приобретение мебели  226,39 </w:t>
      </w:r>
      <w:proofErr w:type="spellStart"/>
      <w:r w:rsidRPr="00367506">
        <w:rPr>
          <w:rFonts w:ascii="Times New Roman" w:eastAsia="Times New Roman" w:hAnsi="Times New Roman" w:cs="Times New Roman"/>
          <w:sz w:val="24"/>
          <w:szCs w:val="24"/>
        </w:rPr>
        <w:t>тыс.рублей</w:t>
      </w:r>
      <w:proofErr w:type="spellEnd"/>
      <w:r w:rsidRPr="00367506">
        <w:rPr>
          <w:rFonts w:ascii="Times New Roman" w:eastAsia="Times New Roman" w:hAnsi="Times New Roman" w:cs="Times New Roman"/>
          <w:sz w:val="24"/>
          <w:szCs w:val="24"/>
        </w:rPr>
        <w:t>;</w:t>
      </w:r>
    </w:p>
    <w:p w:rsidR="004928E1" w:rsidRDefault="000C70CB" w:rsidP="00844212">
      <w:pPr>
        <w:spacing w:after="0" w:line="240" w:lineRule="auto"/>
        <w:ind w:firstLine="567"/>
        <w:jc w:val="center"/>
        <w:rPr>
          <w:rFonts w:ascii="Times New Roman" w:eastAsia="Times New Roman" w:hAnsi="Times New Roman" w:cs="Times New Roman"/>
          <w:sz w:val="24"/>
          <w:szCs w:val="24"/>
          <w:u w:val="single"/>
        </w:rPr>
      </w:pPr>
      <w:r w:rsidRPr="00AD6424">
        <w:rPr>
          <w:rFonts w:ascii="Times New Roman" w:eastAsia="Times New Roman" w:hAnsi="Times New Roman" w:cs="Times New Roman"/>
          <w:sz w:val="24"/>
          <w:szCs w:val="24"/>
          <w:u w:val="single"/>
        </w:rPr>
        <w:t>О</w:t>
      </w:r>
      <w:r w:rsidR="004928E1" w:rsidRPr="00AD6424">
        <w:rPr>
          <w:rFonts w:ascii="Times New Roman" w:eastAsia="Times New Roman" w:hAnsi="Times New Roman" w:cs="Times New Roman"/>
          <w:sz w:val="24"/>
          <w:szCs w:val="24"/>
          <w:u w:val="single"/>
        </w:rPr>
        <w:t xml:space="preserve"> развитии дошкольного образования</w:t>
      </w:r>
    </w:p>
    <w:p w:rsidR="00844212" w:rsidRPr="00AD6424" w:rsidRDefault="00844212" w:rsidP="00844212">
      <w:pPr>
        <w:spacing w:after="0" w:line="240" w:lineRule="auto"/>
        <w:ind w:firstLine="567"/>
        <w:jc w:val="center"/>
        <w:rPr>
          <w:rFonts w:ascii="Times New Roman" w:eastAsia="Times New Roman" w:hAnsi="Times New Roman" w:cs="Times New Roman"/>
          <w:sz w:val="24"/>
          <w:szCs w:val="24"/>
          <w:u w:val="single"/>
        </w:rPr>
      </w:pPr>
    </w:p>
    <w:p w:rsidR="00367506" w:rsidRDefault="00367506" w:rsidP="00BB3F9E">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xml:space="preserve">На текущий момент услуги дошкольного образования оказывают 18 дошкольных образовательных учреждений, из них 2 являются автономными дошкольными организациями, 16 – филиалами образовательных организаций.   Дошкольным образованием охвачено – 1012 детей в возрасте от 2 месяцев до 7 лет, из них в возрасте от 2 мес. до 3 лет – 131 (в 2018 г. -154). Посещают детские сады с сокращенным днем пребывания 910. В качестве альтернативной формы  дошкольного образования в районе функционируют 15 групп кратковременного пребывания, которые посещают 96 детей и   две семейные дошкольные группы на 6 мест (одна из групп создана в 2015 году при МАДОО детский сад «Веселый городок», вторая  семейная дошкольная группа  в </w:t>
      </w:r>
      <w:proofErr w:type="spellStart"/>
      <w:r w:rsidRPr="00367506">
        <w:rPr>
          <w:rFonts w:ascii="Times New Roman" w:eastAsia="Times New Roman" w:hAnsi="Times New Roman" w:cs="Times New Roman"/>
          <w:sz w:val="24"/>
          <w:szCs w:val="24"/>
        </w:rPr>
        <w:t>Иодринской</w:t>
      </w:r>
      <w:proofErr w:type="spellEnd"/>
      <w:r w:rsidRPr="00367506">
        <w:rPr>
          <w:rFonts w:ascii="Times New Roman" w:eastAsia="Times New Roman" w:hAnsi="Times New Roman" w:cs="Times New Roman"/>
          <w:sz w:val="24"/>
          <w:szCs w:val="24"/>
        </w:rPr>
        <w:t xml:space="preserve"> нош).</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Очередность детей дошкольного возраста составляет 116 детей (в 2018 г.-188,   2017 г. – 239), что говорит о снижении показателя очередности.  Среди детей в возрасте от 3 до 7 лет очередности за последние три года не имеется.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Общая площадь </w:t>
      </w:r>
      <w:proofErr w:type="gramStart"/>
      <w:r w:rsidRPr="00AD6424">
        <w:rPr>
          <w:rFonts w:ascii="Times New Roman" w:eastAsia="Times New Roman" w:hAnsi="Times New Roman" w:cs="Times New Roman"/>
          <w:sz w:val="24"/>
          <w:szCs w:val="24"/>
        </w:rPr>
        <w:t>помещений,  используемых непосредственно для нужд дошкольных образовательных организаций составляет</w:t>
      </w:r>
      <w:proofErr w:type="gramEnd"/>
      <w:r w:rsidRPr="00AD6424">
        <w:rPr>
          <w:rFonts w:ascii="Times New Roman" w:eastAsia="Times New Roman" w:hAnsi="Times New Roman" w:cs="Times New Roman"/>
          <w:sz w:val="24"/>
          <w:szCs w:val="24"/>
        </w:rPr>
        <w:t xml:space="preserve"> 8 869,5 квадратных метров (9 кв. метров на 1 ребенка).  Из 18 детских садов, в аварийном состоянии находится одно здание - детский сад  «Теремок» с. </w:t>
      </w:r>
      <w:proofErr w:type="spellStart"/>
      <w:r w:rsidRPr="00AD6424">
        <w:rPr>
          <w:rFonts w:ascii="Times New Roman" w:eastAsia="Times New Roman" w:hAnsi="Times New Roman" w:cs="Times New Roman"/>
          <w:sz w:val="24"/>
          <w:szCs w:val="24"/>
        </w:rPr>
        <w:t>Теньга</w:t>
      </w:r>
      <w:proofErr w:type="spellEnd"/>
      <w:r w:rsidRPr="00AD6424">
        <w:rPr>
          <w:rFonts w:ascii="Times New Roman" w:eastAsia="Times New Roman" w:hAnsi="Times New Roman" w:cs="Times New Roman"/>
          <w:sz w:val="24"/>
          <w:szCs w:val="24"/>
        </w:rPr>
        <w:t xml:space="preserve">. Детский сад временно располагается в приспособленном здании </w:t>
      </w:r>
      <w:r w:rsidR="00844212">
        <w:rPr>
          <w:rFonts w:ascii="Times New Roman" w:eastAsia="Times New Roman" w:hAnsi="Times New Roman" w:cs="Times New Roman"/>
          <w:sz w:val="24"/>
          <w:szCs w:val="24"/>
        </w:rPr>
        <w:t>а</w:t>
      </w:r>
      <w:r w:rsidRPr="00AD6424">
        <w:rPr>
          <w:rFonts w:ascii="Times New Roman" w:eastAsia="Times New Roman" w:hAnsi="Times New Roman" w:cs="Times New Roman"/>
          <w:sz w:val="24"/>
          <w:szCs w:val="24"/>
        </w:rPr>
        <w:t xml:space="preserve">дминистрации </w:t>
      </w:r>
      <w:proofErr w:type="spellStart"/>
      <w:r w:rsidRPr="00AD6424">
        <w:rPr>
          <w:rFonts w:ascii="Times New Roman" w:eastAsia="Times New Roman" w:hAnsi="Times New Roman" w:cs="Times New Roman"/>
          <w:sz w:val="24"/>
          <w:szCs w:val="24"/>
        </w:rPr>
        <w:t>Теньгинского</w:t>
      </w:r>
      <w:proofErr w:type="spellEnd"/>
      <w:r w:rsidRPr="00AD6424">
        <w:rPr>
          <w:rFonts w:ascii="Times New Roman" w:eastAsia="Times New Roman" w:hAnsi="Times New Roman" w:cs="Times New Roman"/>
          <w:sz w:val="24"/>
          <w:szCs w:val="24"/>
        </w:rPr>
        <w:t xml:space="preserve"> сельского поселения. </w:t>
      </w:r>
      <w:r w:rsidR="000C70CB" w:rsidRPr="00AD6424">
        <w:rPr>
          <w:rFonts w:ascii="Times New Roman" w:eastAsia="Times New Roman" w:hAnsi="Times New Roman" w:cs="Times New Roman"/>
          <w:sz w:val="24"/>
          <w:szCs w:val="24"/>
        </w:rPr>
        <w:t xml:space="preserve">Сейчас ведутся </w:t>
      </w:r>
      <w:r w:rsidR="00D22C3E">
        <w:rPr>
          <w:rFonts w:ascii="Times New Roman" w:eastAsia="Times New Roman" w:hAnsi="Times New Roman" w:cs="Times New Roman"/>
          <w:sz w:val="24"/>
          <w:szCs w:val="24"/>
        </w:rPr>
        <w:t xml:space="preserve">работы </w:t>
      </w:r>
      <w:r w:rsidR="000C70CB" w:rsidRPr="00AD6424">
        <w:rPr>
          <w:rFonts w:ascii="Times New Roman" w:eastAsia="Times New Roman" w:hAnsi="Times New Roman" w:cs="Times New Roman"/>
          <w:sz w:val="24"/>
          <w:szCs w:val="24"/>
        </w:rPr>
        <w:t>по оформлению земельного участка для строительства нового детского сада.</w:t>
      </w:r>
      <w:r w:rsidR="00CE37ED">
        <w:rPr>
          <w:rFonts w:ascii="Times New Roman" w:eastAsia="Times New Roman" w:hAnsi="Times New Roman" w:cs="Times New Roman"/>
          <w:sz w:val="24"/>
          <w:szCs w:val="24"/>
        </w:rPr>
        <w:t xml:space="preserve"> Ведется разработка проекта на 60 мест, срок до 1 декабря 2020 г.</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В рамках реализации регионального проекта «Поддержка семей, имеющих детей» национального проекта «Образование» в </w:t>
      </w:r>
      <w:proofErr w:type="spellStart"/>
      <w:r w:rsidRPr="00AD6424">
        <w:rPr>
          <w:rFonts w:ascii="Times New Roman" w:eastAsia="Times New Roman" w:hAnsi="Times New Roman" w:cs="Times New Roman"/>
          <w:sz w:val="24"/>
          <w:szCs w:val="24"/>
        </w:rPr>
        <w:t>Онгудайском</w:t>
      </w:r>
      <w:proofErr w:type="spellEnd"/>
      <w:r w:rsidRPr="00AD6424">
        <w:rPr>
          <w:rFonts w:ascii="Times New Roman" w:eastAsia="Times New Roman" w:hAnsi="Times New Roman" w:cs="Times New Roman"/>
          <w:sz w:val="24"/>
          <w:szCs w:val="24"/>
        </w:rPr>
        <w:t xml:space="preserve"> районе на базе МАДОО детский сад «Веселый городок» создан консультационный центр по оказанию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Консультацию осуществляют 4 специалиста детского сада «Веселый городок», в 2019 году проведено 1335 консультаций</w:t>
      </w:r>
      <w:r w:rsidR="00102093" w:rsidRPr="00AD6424">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В с. Онгудай ведется строительство нового детского сада на 125 мест по региональному проекту «Содействие занятости женщин – создание условий дошкольного образования для детей в возрасте до трех лет» в рамках национального проекта «Демография». Завершение строительства планируется </w:t>
      </w:r>
      <w:r w:rsidR="000C70CB" w:rsidRPr="00AD6424">
        <w:rPr>
          <w:rFonts w:ascii="Times New Roman" w:eastAsia="Times New Roman" w:hAnsi="Times New Roman" w:cs="Times New Roman"/>
          <w:sz w:val="24"/>
          <w:szCs w:val="24"/>
        </w:rPr>
        <w:t xml:space="preserve">в конце </w:t>
      </w:r>
      <w:r w:rsidRPr="00AD6424">
        <w:rPr>
          <w:rFonts w:ascii="Times New Roman" w:eastAsia="Times New Roman" w:hAnsi="Times New Roman" w:cs="Times New Roman"/>
          <w:sz w:val="24"/>
          <w:szCs w:val="24"/>
        </w:rPr>
        <w:t xml:space="preserve"> 2020 года.</w:t>
      </w:r>
    </w:p>
    <w:p w:rsidR="000821EC" w:rsidRDefault="000821EC" w:rsidP="00BB3F9E">
      <w:pPr>
        <w:spacing w:after="0" w:line="240" w:lineRule="auto"/>
        <w:ind w:firstLine="567"/>
        <w:jc w:val="both"/>
        <w:rPr>
          <w:rFonts w:ascii="Times New Roman" w:eastAsia="Times New Roman" w:hAnsi="Times New Roman" w:cs="Times New Roman"/>
          <w:sz w:val="24"/>
          <w:szCs w:val="24"/>
          <w:u w:val="single"/>
        </w:rPr>
      </w:pPr>
    </w:p>
    <w:p w:rsidR="004928E1" w:rsidRPr="00AD6424" w:rsidRDefault="000C70CB" w:rsidP="00BB3F9E">
      <w:pPr>
        <w:spacing w:after="0" w:line="240" w:lineRule="auto"/>
        <w:ind w:firstLine="567"/>
        <w:jc w:val="both"/>
        <w:rPr>
          <w:rFonts w:ascii="Times New Roman" w:eastAsia="Times New Roman" w:hAnsi="Times New Roman" w:cs="Times New Roman"/>
          <w:sz w:val="24"/>
          <w:szCs w:val="24"/>
          <w:u w:val="single"/>
        </w:rPr>
      </w:pPr>
      <w:r w:rsidRPr="00AD6424">
        <w:rPr>
          <w:rFonts w:ascii="Times New Roman" w:eastAsia="Times New Roman" w:hAnsi="Times New Roman" w:cs="Times New Roman"/>
          <w:sz w:val="24"/>
          <w:szCs w:val="24"/>
          <w:u w:val="single"/>
        </w:rPr>
        <w:t>О</w:t>
      </w:r>
      <w:r w:rsidR="004928E1" w:rsidRPr="00AD6424">
        <w:rPr>
          <w:rFonts w:ascii="Times New Roman" w:eastAsia="Times New Roman" w:hAnsi="Times New Roman" w:cs="Times New Roman"/>
          <w:sz w:val="24"/>
          <w:szCs w:val="24"/>
          <w:u w:val="single"/>
        </w:rPr>
        <w:t xml:space="preserve"> развитии начального общего, основного общего, среднего общего образования</w:t>
      </w:r>
      <w:r w:rsidR="000821EC">
        <w:rPr>
          <w:rFonts w:ascii="Times New Roman" w:eastAsia="Times New Roman" w:hAnsi="Times New Roman" w:cs="Times New Roman"/>
          <w:sz w:val="24"/>
          <w:szCs w:val="24"/>
          <w:u w:val="single"/>
        </w:rPr>
        <w:t>.</w:t>
      </w:r>
    </w:p>
    <w:p w:rsidR="00367506" w:rsidRPr="00367506" w:rsidRDefault="004928E1" w:rsidP="00367506">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Всего в школах  района  к концу 2018-2019 учебного года обучалось 2405 обучающихся</w:t>
      </w:r>
      <w:r w:rsidR="00367506">
        <w:rPr>
          <w:rFonts w:ascii="Times New Roman" w:eastAsia="Times New Roman" w:hAnsi="Times New Roman" w:cs="Times New Roman"/>
          <w:sz w:val="24"/>
          <w:szCs w:val="24"/>
        </w:rPr>
        <w:t xml:space="preserve">. </w:t>
      </w:r>
      <w:r w:rsidR="00367506" w:rsidRPr="00367506">
        <w:rPr>
          <w:rFonts w:ascii="Times New Roman" w:eastAsia="Times New Roman" w:hAnsi="Times New Roman" w:cs="Times New Roman"/>
          <w:sz w:val="24"/>
          <w:szCs w:val="24"/>
        </w:rPr>
        <w:t>Наполняемость классов по уровням общего образования:</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начальное общее образование (1 - 4 классы) - 1142</w:t>
      </w:r>
    </w:p>
    <w:p w:rsidR="00367506" w:rsidRPr="00367506"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основное общее образование (5 - 9 классы) – 1057</w:t>
      </w:r>
    </w:p>
    <w:p w:rsidR="004928E1"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 среднее общее образование (10-11 классы) – 206</w:t>
      </w:r>
    </w:p>
    <w:p w:rsidR="00367506" w:rsidRPr="00AD6424" w:rsidRDefault="00367506" w:rsidP="00BB3F9E">
      <w:pPr>
        <w:spacing w:after="0" w:line="240" w:lineRule="auto"/>
        <w:ind w:firstLine="567"/>
        <w:jc w:val="both"/>
        <w:rPr>
          <w:rFonts w:ascii="Times New Roman" w:eastAsia="Times New Roman" w:hAnsi="Times New Roman" w:cs="Times New Roman"/>
          <w:sz w:val="24"/>
          <w:szCs w:val="24"/>
        </w:rPr>
      </w:pP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Учебная площадь организаций в расчете на 1 обучающегося составляет 4,35 </w:t>
      </w:r>
      <w:proofErr w:type="spellStart"/>
      <w:r w:rsidRPr="00AD6424">
        <w:rPr>
          <w:rFonts w:ascii="Times New Roman" w:eastAsia="Times New Roman" w:hAnsi="Times New Roman" w:cs="Times New Roman"/>
          <w:sz w:val="24"/>
          <w:szCs w:val="24"/>
        </w:rPr>
        <w:t>кв.м</w:t>
      </w:r>
      <w:proofErr w:type="spellEnd"/>
      <w:r w:rsidRPr="00AD6424">
        <w:rPr>
          <w:rFonts w:ascii="Times New Roman" w:eastAsia="Times New Roman" w:hAnsi="Times New Roman" w:cs="Times New Roman"/>
          <w:sz w:val="24"/>
          <w:szCs w:val="24"/>
        </w:rPr>
        <w:t xml:space="preserve">. (всего общая учебная площадь -10 404 </w:t>
      </w:r>
      <w:proofErr w:type="spellStart"/>
      <w:r w:rsidRPr="00AD6424">
        <w:rPr>
          <w:rFonts w:ascii="Times New Roman" w:eastAsia="Times New Roman" w:hAnsi="Times New Roman" w:cs="Times New Roman"/>
          <w:sz w:val="24"/>
          <w:szCs w:val="24"/>
        </w:rPr>
        <w:t>кв.м</w:t>
      </w:r>
      <w:proofErr w:type="spellEnd"/>
      <w:r w:rsidRPr="00AD6424">
        <w:rPr>
          <w:rFonts w:ascii="Times New Roman" w:eastAsia="Times New Roman" w:hAnsi="Times New Roman" w:cs="Times New Roman"/>
          <w:sz w:val="24"/>
          <w:szCs w:val="24"/>
        </w:rPr>
        <w:t xml:space="preserve">.).  В школах района имеются 12 спортивных залов, что составляет 85 %. В школах число персональных компьютеров, используемых в учебных целях – 305, в расчете на 100 обучающихся приходится 13.             </w:t>
      </w:r>
    </w:p>
    <w:p w:rsidR="000C70CB"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По итогам учебного года успеваемость в районе  составила 99%, качество знаний – 45%. С хорошими результатами закончили учебный год </w:t>
      </w:r>
      <w:proofErr w:type="spellStart"/>
      <w:r w:rsidRPr="00AD6424">
        <w:rPr>
          <w:rFonts w:ascii="Times New Roman" w:eastAsia="Times New Roman" w:hAnsi="Times New Roman" w:cs="Times New Roman"/>
          <w:sz w:val="24"/>
          <w:szCs w:val="24"/>
        </w:rPr>
        <w:t>Каярлыкская</w:t>
      </w:r>
      <w:proofErr w:type="spellEnd"/>
      <w:r w:rsidRPr="00AD6424">
        <w:rPr>
          <w:rFonts w:ascii="Times New Roman" w:eastAsia="Times New Roman" w:hAnsi="Times New Roman" w:cs="Times New Roman"/>
          <w:sz w:val="24"/>
          <w:szCs w:val="24"/>
        </w:rPr>
        <w:t xml:space="preserve"> НОШ, </w:t>
      </w:r>
      <w:proofErr w:type="spellStart"/>
      <w:r w:rsidRPr="00AD6424">
        <w:rPr>
          <w:rFonts w:ascii="Times New Roman" w:eastAsia="Times New Roman" w:hAnsi="Times New Roman" w:cs="Times New Roman"/>
          <w:sz w:val="24"/>
          <w:szCs w:val="24"/>
        </w:rPr>
        <w:t>Озернинская</w:t>
      </w:r>
      <w:proofErr w:type="spellEnd"/>
      <w:r w:rsidRPr="00AD6424">
        <w:rPr>
          <w:rFonts w:ascii="Times New Roman" w:eastAsia="Times New Roman" w:hAnsi="Times New Roman" w:cs="Times New Roman"/>
          <w:sz w:val="24"/>
          <w:szCs w:val="24"/>
        </w:rPr>
        <w:t xml:space="preserve"> и </w:t>
      </w:r>
      <w:proofErr w:type="spellStart"/>
      <w:r w:rsidRPr="00AD6424">
        <w:rPr>
          <w:rFonts w:ascii="Times New Roman" w:eastAsia="Times New Roman" w:hAnsi="Times New Roman" w:cs="Times New Roman"/>
          <w:sz w:val="24"/>
          <w:szCs w:val="24"/>
        </w:rPr>
        <w:t>Туектинская</w:t>
      </w:r>
      <w:proofErr w:type="spellEnd"/>
      <w:r w:rsidRPr="00AD6424">
        <w:rPr>
          <w:rFonts w:ascii="Times New Roman" w:eastAsia="Times New Roman" w:hAnsi="Times New Roman" w:cs="Times New Roman"/>
          <w:sz w:val="24"/>
          <w:szCs w:val="24"/>
        </w:rPr>
        <w:t xml:space="preserve"> ООШ,  </w:t>
      </w:r>
      <w:proofErr w:type="spellStart"/>
      <w:r w:rsidRPr="00AD6424">
        <w:rPr>
          <w:rFonts w:ascii="Times New Roman" w:eastAsia="Times New Roman" w:hAnsi="Times New Roman" w:cs="Times New Roman"/>
          <w:sz w:val="24"/>
          <w:szCs w:val="24"/>
        </w:rPr>
        <w:t>Боочинская</w:t>
      </w:r>
      <w:proofErr w:type="spellEnd"/>
      <w:r w:rsidRPr="00AD6424">
        <w:rPr>
          <w:rFonts w:ascii="Times New Roman" w:eastAsia="Times New Roman" w:hAnsi="Times New Roman" w:cs="Times New Roman"/>
          <w:sz w:val="24"/>
          <w:szCs w:val="24"/>
        </w:rPr>
        <w:t xml:space="preserve"> и </w:t>
      </w:r>
      <w:proofErr w:type="spellStart"/>
      <w:r w:rsidRPr="00AD6424">
        <w:rPr>
          <w:rFonts w:ascii="Times New Roman" w:eastAsia="Times New Roman" w:hAnsi="Times New Roman" w:cs="Times New Roman"/>
          <w:sz w:val="24"/>
          <w:szCs w:val="24"/>
        </w:rPr>
        <w:t>Еловская</w:t>
      </w:r>
      <w:proofErr w:type="spellEnd"/>
      <w:r w:rsidRPr="00AD6424">
        <w:rPr>
          <w:rFonts w:ascii="Times New Roman" w:eastAsia="Times New Roman" w:hAnsi="Times New Roman" w:cs="Times New Roman"/>
          <w:sz w:val="24"/>
          <w:szCs w:val="24"/>
        </w:rPr>
        <w:t xml:space="preserve">  СОШ.  </w:t>
      </w:r>
    </w:p>
    <w:p w:rsidR="004928E1" w:rsidRPr="00AD6424" w:rsidRDefault="004928E1" w:rsidP="00BB3F9E">
      <w:pPr>
        <w:spacing w:after="0" w:line="240" w:lineRule="auto"/>
        <w:ind w:firstLine="567"/>
        <w:jc w:val="both"/>
        <w:rPr>
          <w:rFonts w:ascii="Times New Roman" w:eastAsia="Times New Roman" w:hAnsi="Times New Roman" w:cs="Times New Roman"/>
          <w:b/>
          <w:sz w:val="24"/>
          <w:szCs w:val="24"/>
        </w:rPr>
      </w:pPr>
      <w:r w:rsidRPr="00AD6424">
        <w:rPr>
          <w:rFonts w:ascii="Times New Roman" w:eastAsia="Times New Roman" w:hAnsi="Times New Roman" w:cs="Times New Roman"/>
          <w:sz w:val="24"/>
          <w:szCs w:val="24"/>
        </w:rPr>
        <w:t>Вопрос обеспечения образовательных организаций учебной литературой решен на 100%.</w:t>
      </w:r>
      <w:r w:rsidRPr="00AD6424">
        <w:rPr>
          <w:rFonts w:ascii="Times New Roman" w:eastAsia="Calibri" w:hAnsi="Times New Roman" w:cs="Times New Roman"/>
          <w:sz w:val="24"/>
          <w:szCs w:val="24"/>
        </w:rPr>
        <w:t xml:space="preserve"> </w:t>
      </w:r>
      <w:r w:rsidRPr="00AD6424">
        <w:rPr>
          <w:rFonts w:ascii="Times New Roman" w:eastAsia="Times New Roman" w:hAnsi="Times New Roman" w:cs="Times New Roman"/>
          <w:sz w:val="24"/>
          <w:szCs w:val="24"/>
        </w:rPr>
        <w:t xml:space="preserve">Приобретено 5 246  экземпляров учебной литературы на сумму </w:t>
      </w:r>
      <w:r w:rsidRPr="00AD6424">
        <w:rPr>
          <w:rFonts w:ascii="Times New Roman" w:eastAsia="Times New Roman" w:hAnsi="Times New Roman" w:cs="Times New Roman"/>
          <w:b/>
          <w:sz w:val="24"/>
          <w:szCs w:val="24"/>
        </w:rPr>
        <w:t xml:space="preserve"> 1</w:t>
      </w:r>
      <w:r w:rsidR="000C70CB" w:rsidRPr="00AD6424">
        <w:rPr>
          <w:rFonts w:ascii="Times New Roman" w:eastAsia="Times New Roman" w:hAnsi="Times New Roman" w:cs="Times New Roman"/>
          <w:b/>
          <w:sz w:val="24"/>
          <w:szCs w:val="24"/>
        </w:rPr>
        <w:t>,</w:t>
      </w:r>
      <w:r w:rsidRPr="00AD6424">
        <w:rPr>
          <w:rFonts w:ascii="Times New Roman" w:eastAsia="Times New Roman" w:hAnsi="Times New Roman" w:cs="Times New Roman"/>
          <w:b/>
          <w:sz w:val="24"/>
          <w:szCs w:val="24"/>
        </w:rPr>
        <w:t>97</w:t>
      </w:r>
      <w:r w:rsidR="000C70CB" w:rsidRPr="00AD6424">
        <w:rPr>
          <w:rFonts w:ascii="Times New Roman" w:eastAsia="Times New Roman" w:hAnsi="Times New Roman" w:cs="Times New Roman"/>
          <w:b/>
          <w:sz w:val="24"/>
          <w:szCs w:val="24"/>
        </w:rPr>
        <w:t xml:space="preserve"> млн.</w:t>
      </w:r>
      <w:r w:rsidRPr="00AD6424">
        <w:rPr>
          <w:rFonts w:ascii="Times New Roman" w:eastAsia="Times New Roman" w:hAnsi="Times New Roman" w:cs="Times New Roman"/>
          <w:b/>
          <w:sz w:val="24"/>
          <w:szCs w:val="24"/>
        </w:rPr>
        <w:t xml:space="preserve">  рублей.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b/>
          <w:sz w:val="24"/>
          <w:szCs w:val="24"/>
        </w:rPr>
        <w:t xml:space="preserve">          </w:t>
      </w:r>
      <w:r w:rsidRPr="00AD6424">
        <w:rPr>
          <w:rFonts w:ascii="Times New Roman" w:eastAsia="Times New Roman" w:hAnsi="Times New Roman" w:cs="Times New Roman"/>
          <w:sz w:val="24"/>
          <w:szCs w:val="24"/>
        </w:rPr>
        <w:t xml:space="preserve">С использованием дистанционных образовательных технологий    обучаются 7 детей, что составляет 0,3% от общего числа обучающихся.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Окончили школу и получили аттестат о среднем общем образовании 68 выпускников, четверо получили аттестат с отличием.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По результатам ЕГЭ, самые высокие баллы набрали выпускники по русскому языку – 98 баллов (Онгудай), по физике – 96 баллов (Онгудай), обществознание – 91 балл (Онгудай), информатика – 91 балл (Онгудай).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Наблюдается снижение уровня знаний по химии, где из 14 участников не преодолели минимальный порог 7 человек, что составляет 50%, по математике базового уровня из 42 участников не сдали 6 человек, а  в 2018 году не сдал только 1 участник.</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С целью вовлечения занятиями физической культурой и спортом в образовательных организациях открыты Школьные спортивные клубы (ШСК):</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w:t>
      </w:r>
      <w:proofErr w:type="spellStart"/>
      <w:r w:rsidRPr="00AD6424">
        <w:rPr>
          <w:rFonts w:ascii="Times New Roman" w:eastAsia="Times New Roman" w:hAnsi="Times New Roman" w:cs="Times New Roman"/>
          <w:sz w:val="24"/>
          <w:szCs w:val="24"/>
        </w:rPr>
        <w:t>Алып</w:t>
      </w:r>
      <w:proofErr w:type="spellEnd"/>
      <w:r w:rsidRPr="00AD6424">
        <w:rPr>
          <w:rFonts w:ascii="Times New Roman" w:eastAsia="Times New Roman" w:hAnsi="Times New Roman" w:cs="Times New Roman"/>
          <w:sz w:val="24"/>
          <w:szCs w:val="24"/>
        </w:rPr>
        <w:t>» МБОУ «</w:t>
      </w:r>
      <w:proofErr w:type="spellStart"/>
      <w:r w:rsidRPr="00AD6424">
        <w:rPr>
          <w:rFonts w:ascii="Times New Roman" w:eastAsia="Times New Roman" w:hAnsi="Times New Roman" w:cs="Times New Roman"/>
          <w:sz w:val="24"/>
          <w:szCs w:val="24"/>
        </w:rPr>
        <w:t>Куладинская</w:t>
      </w:r>
      <w:proofErr w:type="spellEnd"/>
      <w:r w:rsidRPr="00AD6424">
        <w:rPr>
          <w:rFonts w:ascii="Times New Roman" w:eastAsia="Times New Roman" w:hAnsi="Times New Roman" w:cs="Times New Roman"/>
          <w:sz w:val="24"/>
          <w:szCs w:val="24"/>
        </w:rPr>
        <w:t xml:space="preserve"> СОШ»,</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«Батыр» МБОУ «</w:t>
      </w:r>
      <w:proofErr w:type="spellStart"/>
      <w:r w:rsidRPr="00AD6424">
        <w:rPr>
          <w:rFonts w:ascii="Times New Roman" w:eastAsia="Times New Roman" w:hAnsi="Times New Roman" w:cs="Times New Roman"/>
          <w:sz w:val="24"/>
          <w:szCs w:val="24"/>
        </w:rPr>
        <w:t>Боочинская</w:t>
      </w:r>
      <w:proofErr w:type="spellEnd"/>
      <w:r w:rsidRPr="00AD6424">
        <w:rPr>
          <w:rFonts w:ascii="Times New Roman" w:eastAsia="Times New Roman" w:hAnsi="Times New Roman" w:cs="Times New Roman"/>
          <w:sz w:val="24"/>
          <w:szCs w:val="24"/>
        </w:rPr>
        <w:t xml:space="preserve"> СОШ»,</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w:t>
      </w:r>
      <w:proofErr w:type="spellStart"/>
      <w:r w:rsidRPr="00AD6424">
        <w:rPr>
          <w:rFonts w:ascii="Times New Roman" w:eastAsia="Times New Roman" w:hAnsi="Times New Roman" w:cs="Times New Roman"/>
          <w:sz w:val="24"/>
          <w:szCs w:val="24"/>
        </w:rPr>
        <w:t>Эзлик</w:t>
      </w:r>
      <w:proofErr w:type="spellEnd"/>
      <w:r w:rsidRPr="00AD6424">
        <w:rPr>
          <w:rFonts w:ascii="Times New Roman" w:eastAsia="Times New Roman" w:hAnsi="Times New Roman" w:cs="Times New Roman"/>
          <w:sz w:val="24"/>
          <w:szCs w:val="24"/>
        </w:rPr>
        <w:t>» МБОУ «Нижне-</w:t>
      </w:r>
      <w:proofErr w:type="spellStart"/>
      <w:r w:rsidRPr="00AD6424">
        <w:rPr>
          <w:rFonts w:ascii="Times New Roman" w:eastAsia="Times New Roman" w:hAnsi="Times New Roman" w:cs="Times New Roman"/>
          <w:sz w:val="24"/>
          <w:szCs w:val="24"/>
        </w:rPr>
        <w:t>Талдинская</w:t>
      </w:r>
      <w:proofErr w:type="spellEnd"/>
      <w:r w:rsidRPr="00AD6424">
        <w:rPr>
          <w:rFonts w:ascii="Times New Roman" w:eastAsia="Times New Roman" w:hAnsi="Times New Roman" w:cs="Times New Roman"/>
          <w:sz w:val="24"/>
          <w:szCs w:val="24"/>
        </w:rPr>
        <w:t xml:space="preserve"> СОШ»,</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«Ирбис» МБОУ «</w:t>
      </w:r>
      <w:proofErr w:type="spellStart"/>
      <w:r w:rsidRPr="00AD6424">
        <w:rPr>
          <w:rFonts w:ascii="Times New Roman" w:eastAsia="Times New Roman" w:hAnsi="Times New Roman" w:cs="Times New Roman"/>
          <w:sz w:val="24"/>
          <w:szCs w:val="24"/>
        </w:rPr>
        <w:t>Шашикманская</w:t>
      </w:r>
      <w:proofErr w:type="spellEnd"/>
      <w:r w:rsidRPr="00AD6424">
        <w:rPr>
          <w:rFonts w:ascii="Times New Roman" w:eastAsia="Times New Roman" w:hAnsi="Times New Roman" w:cs="Times New Roman"/>
          <w:sz w:val="24"/>
          <w:szCs w:val="24"/>
        </w:rPr>
        <w:t xml:space="preserve"> СОШ», </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«Олимп» МБОУ «</w:t>
      </w:r>
      <w:proofErr w:type="spellStart"/>
      <w:r w:rsidRPr="00AD6424">
        <w:rPr>
          <w:rFonts w:ascii="Times New Roman" w:eastAsia="Times New Roman" w:hAnsi="Times New Roman" w:cs="Times New Roman"/>
          <w:sz w:val="24"/>
          <w:szCs w:val="24"/>
        </w:rPr>
        <w:t>Онгудайская</w:t>
      </w:r>
      <w:proofErr w:type="spellEnd"/>
      <w:r w:rsidRPr="00AD6424">
        <w:rPr>
          <w:rFonts w:ascii="Times New Roman" w:eastAsia="Times New Roman" w:hAnsi="Times New Roman" w:cs="Times New Roman"/>
          <w:sz w:val="24"/>
          <w:szCs w:val="24"/>
        </w:rPr>
        <w:t xml:space="preserve"> СОШ им. С.Т. </w:t>
      </w:r>
      <w:proofErr w:type="spellStart"/>
      <w:r w:rsidRPr="00AD6424">
        <w:rPr>
          <w:rFonts w:ascii="Times New Roman" w:eastAsia="Times New Roman" w:hAnsi="Times New Roman" w:cs="Times New Roman"/>
          <w:sz w:val="24"/>
          <w:szCs w:val="24"/>
        </w:rPr>
        <w:t>Пекпеева</w:t>
      </w:r>
      <w:proofErr w:type="spellEnd"/>
      <w:r w:rsidRPr="00AD6424">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ШСК «Старт» МБОУ «Хабаровская ООШ им. </w:t>
      </w:r>
      <w:proofErr w:type="spellStart"/>
      <w:r w:rsidRPr="00AD6424">
        <w:rPr>
          <w:rFonts w:ascii="Times New Roman" w:eastAsia="Times New Roman" w:hAnsi="Times New Roman" w:cs="Times New Roman"/>
          <w:sz w:val="24"/>
          <w:szCs w:val="24"/>
        </w:rPr>
        <w:t>Бабакова</w:t>
      </w:r>
      <w:proofErr w:type="spellEnd"/>
      <w:r w:rsidRPr="00AD6424">
        <w:rPr>
          <w:rFonts w:ascii="Times New Roman" w:eastAsia="Times New Roman" w:hAnsi="Times New Roman" w:cs="Times New Roman"/>
          <w:sz w:val="24"/>
          <w:szCs w:val="24"/>
        </w:rPr>
        <w:t xml:space="preserve"> В.». </w:t>
      </w:r>
    </w:p>
    <w:p w:rsidR="004928E1"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Общее количество обучающихся в ШСК - 312.</w:t>
      </w:r>
    </w:p>
    <w:p w:rsidR="00367506" w:rsidRDefault="00367506" w:rsidP="00BB3F9E">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Увеличение охвата детей дополнительными образовательными программами - основная  задача развития дополнительного образования детей.  В районе сохраняется приоритет бесплатного и равного доступа дополнительного образования для детей согласно Концепции развития дополнительного образования детей, утвержденного распоряжением Правительства Российской Федерации от 24 апреля 2015 года № 729-р, Плана мероприятий на 2015-2020 годы по реализации Концепции дополнительного образования детей в Республике Алтай от 28.08.2015 года №434-р.</w:t>
      </w:r>
    </w:p>
    <w:p w:rsidR="00367506" w:rsidRPr="00AD6424" w:rsidRDefault="00367506" w:rsidP="00BB3F9E">
      <w:pPr>
        <w:spacing w:after="0" w:line="240" w:lineRule="auto"/>
        <w:ind w:firstLine="567"/>
        <w:jc w:val="both"/>
        <w:rPr>
          <w:rFonts w:ascii="Times New Roman" w:eastAsia="Times New Roman" w:hAnsi="Times New Roman" w:cs="Times New Roman"/>
          <w:sz w:val="24"/>
          <w:szCs w:val="24"/>
        </w:rPr>
      </w:pPr>
    </w:p>
    <w:p w:rsidR="004928E1" w:rsidRPr="00AD6424" w:rsidRDefault="004928E1" w:rsidP="00BB3F9E">
      <w:pPr>
        <w:spacing w:after="0" w:line="240" w:lineRule="auto"/>
        <w:ind w:firstLine="567"/>
        <w:jc w:val="both"/>
        <w:rPr>
          <w:rFonts w:ascii="Times New Roman" w:eastAsia="Times New Roman" w:hAnsi="Times New Roman" w:cs="Times New Roman"/>
          <w:b/>
          <w:sz w:val="24"/>
          <w:szCs w:val="24"/>
        </w:rPr>
      </w:pPr>
      <w:r w:rsidRPr="00AD6424">
        <w:rPr>
          <w:rFonts w:ascii="Times New Roman" w:eastAsia="Times New Roman" w:hAnsi="Times New Roman" w:cs="Times New Roman"/>
          <w:sz w:val="24"/>
          <w:szCs w:val="24"/>
        </w:rPr>
        <w:t>В системе дополнительного образования детей функционировали в 2019 году два учреждения:</w:t>
      </w:r>
    </w:p>
    <w:p w:rsidR="004928E1" w:rsidRPr="00AD6424" w:rsidRDefault="004928E1" w:rsidP="00BB3F9E">
      <w:pPr>
        <w:numPr>
          <w:ilvl w:val="0"/>
          <w:numId w:val="8"/>
        </w:num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МБАУ ДО «Детско-юношеская спортивная школа им. Н.В.</w:t>
      </w:r>
      <w:r w:rsidR="009F6901">
        <w:rPr>
          <w:rFonts w:ascii="Times New Roman" w:eastAsia="Times New Roman" w:hAnsi="Times New Roman" w:cs="Times New Roman"/>
          <w:sz w:val="24"/>
          <w:szCs w:val="24"/>
        </w:rPr>
        <w:t xml:space="preserve"> </w:t>
      </w:r>
      <w:proofErr w:type="spellStart"/>
      <w:r w:rsidRPr="00AD6424">
        <w:rPr>
          <w:rFonts w:ascii="Times New Roman" w:eastAsia="Times New Roman" w:hAnsi="Times New Roman" w:cs="Times New Roman"/>
          <w:sz w:val="24"/>
          <w:szCs w:val="24"/>
        </w:rPr>
        <w:t>Кулачева</w:t>
      </w:r>
      <w:proofErr w:type="spellEnd"/>
      <w:r w:rsidRPr="00AD6424">
        <w:rPr>
          <w:rFonts w:ascii="Times New Roman" w:eastAsia="Times New Roman" w:hAnsi="Times New Roman" w:cs="Times New Roman"/>
          <w:sz w:val="24"/>
          <w:szCs w:val="24"/>
        </w:rPr>
        <w:t>»</w:t>
      </w:r>
    </w:p>
    <w:p w:rsidR="004928E1" w:rsidRPr="00AD6424" w:rsidRDefault="004928E1" w:rsidP="00BB3F9E">
      <w:pPr>
        <w:numPr>
          <w:ilvl w:val="0"/>
          <w:numId w:val="8"/>
        </w:num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МБОУ ДО «Онгудайский Центр детского творчества»</w:t>
      </w:r>
      <w:r w:rsidR="009F6901">
        <w:rPr>
          <w:rFonts w:ascii="Times New Roman" w:eastAsia="Times New Roman" w:hAnsi="Times New Roman" w:cs="Times New Roman"/>
          <w:sz w:val="24"/>
          <w:szCs w:val="24"/>
        </w:rPr>
        <w:t>.</w:t>
      </w:r>
    </w:p>
    <w:p w:rsidR="004928E1"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С сентября 2019 года в </w:t>
      </w:r>
      <w:proofErr w:type="spellStart"/>
      <w:r w:rsidRPr="00AD6424">
        <w:rPr>
          <w:rFonts w:ascii="Times New Roman" w:eastAsia="Times New Roman" w:hAnsi="Times New Roman" w:cs="Times New Roman"/>
          <w:sz w:val="24"/>
          <w:szCs w:val="24"/>
        </w:rPr>
        <w:t>Онгудайском</w:t>
      </w:r>
      <w:proofErr w:type="spellEnd"/>
      <w:r w:rsidRPr="00AD6424">
        <w:rPr>
          <w:rFonts w:ascii="Times New Roman" w:eastAsia="Times New Roman" w:hAnsi="Times New Roman" w:cs="Times New Roman"/>
          <w:sz w:val="24"/>
          <w:szCs w:val="24"/>
        </w:rPr>
        <w:t xml:space="preserve"> районе внедрена система персонифицированного финансирования (ПФДОД), выдано 834 сертификата.  Общий охват сертификатами финансирования в 2019 году составляет 26,6 % детей. </w:t>
      </w:r>
      <w:r w:rsidR="00367506" w:rsidRPr="00367506">
        <w:rPr>
          <w:rFonts w:ascii="Times New Roman" w:eastAsia="Times New Roman" w:hAnsi="Times New Roman" w:cs="Times New Roman"/>
          <w:sz w:val="24"/>
          <w:szCs w:val="24"/>
        </w:rPr>
        <w:t xml:space="preserve">В соответствие с реализацией национального проекта «Успех каждого ребенка» введена система «Навигатор».  В системе размещены постоянно обновляемые сведения о дополнительных общеобразовательных программах, реализуемых в районе, информация о реализующих их организациях. В системе «Навигатор» в </w:t>
      </w:r>
      <w:proofErr w:type="spellStart"/>
      <w:r w:rsidR="00367506" w:rsidRPr="00367506">
        <w:rPr>
          <w:rFonts w:ascii="Times New Roman" w:eastAsia="Times New Roman" w:hAnsi="Times New Roman" w:cs="Times New Roman"/>
          <w:sz w:val="24"/>
          <w:szCs w:val="24"/>
        </w:rPr>
        <w:t>Онгудайском</w:t>
      </w:r>
      <w:proofErr w:type="spellEnd"/>
      <w:r w:rsidR="00367506" w:rsidRPr="00367506">
        <w:rPr>
          <w:rFonts w:ascii="Times New Roman" w:eastAsia="Times New Roman" w:hAnsi="Times New Roman" w:cs="Times New Roman"/>
          <w:sz w:val="24"/>
          <w:szCs w:val="24"/>
        </w:rPr>
        <w:t xml:space="preserve"> районе охвачены дополнительным образованием 2137 обучающихся или 68% от общего числа несовершеннолетних в возрасте от 5 до 18 лет.  </w:t>
      </w:r>
    </w:p>
    <w:p w:rsidR="00367506" w:rsidRPr="00AD6424" w:rsidRDefault="00367506" w:rsidP="00BB3F9E">
      <w:pPr>
        <w:spacing w:after="0" w:line="240" w:lineRule="auto"/>
        <w:ind w:firstLine="567"/>
        <w:jc w:val="both"/>
        <w:rPr>
          <w:rFonts w:ascii="Times New Roman" w:eastAsia="Times New Roman" w:hAnsi="Times New Roman" w:cs="Times New Roman"/>
          <w:sz w:val="24"/>
          <w:szCs w:val="24"/>
        </w:rPr>
      </w:pP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Горячим питанием охвачено  96,2 % </w:t>
      </w:r>
      <w:proofErr w:type="gramStart"/>
      <w:r w:rsidRPr="00AD6424">
        <w:rPr>
          <w:rFonts w:ascii="Times New Roman" w:eastAsia="Times New Roman" w:hAnsi="Times New Roman" w:cs="Times New Roman"/>
          <w:sz w:val="24"/>
          <w:szCs w:val="24"/>
        </w:rPr>
        <w:t>обучающихся</w:t>
      </w:r>
      <w:proofErr w:type="gramEnd"/>
      <w:r w:rsidRPr="00AD6424">
        <w:rPr>
          <w:rFonts w:ascii="Times New Roman" w:eastAsia="Times New Roman" w:hAnsi="Times New Roman" w:cs="Times New Roman"/>
          <w:sz w:val="24"/>
          <w:szCs w:val="24"/>
        </w:rPr>
        <w:t xml:space="preserve">. Льготным питанием охвачено – 1767 детей, в том числе  бесплатным питанием  - 239 (детей из семей имеющих 5 и более </w:t>
      </w:r>
      <w:r w:rsidRPr="00AD6424">
        <w:rPr>
          <w:rFonts w:ascii="Times New Roman" w:eastAsia="Times New Roman" w:hAnsi="Times New Roman" w:cs="Times New Roman"/>
          <w:sz w:val="24"/>
          <w:szCs w:val="24"/>
        </w:rPr>
        <w:lastRenderedPageBreak/>
        <w:t xml:space="preserve">детей – 109, детей с ОВЗ – 126 , </w:t>
      </w:r>
      <w:proofErr w:type="spellStart"/>
      <w:r w:rsidRPr="00AD6424">
        <w:rPr>
          <w:rFonts w:ascii="Times New Roman" w:eastAsia="Times New Roman" w:hAnsi="Times New Roman" w:cs="Times New Roman"/>
          <w:sz w:val="24"/>
          <w:szCs w:val="24"/>
        </w:rPr>
        <w:t>тубинфицированные</w:t>
      </w:r>
      <w:proofErr w:type="spellEnd"/>
      <w:r w:rsidRPr="00AD6424">
        <w:rPr>
          <w:rFonts w:ascii="Times New Roman" w:eastAsia="Times New Roman" w:hAnsi="Times New Roman" w:cs="Times New Roman"/>
          <w:sz w:val="24"/>
          <w:szCs w:val="24"/>
        </w:rPr>
        <w:t xml:space="preserve"> дети – 4).    Все обучающиеся с ОВЗ охвачены двухразовым  бесплатным  питанием.</w:t>
      </w:r>
    </w:p>
    <w:p w:rsidR="00367506" w:rsidRPr="00367506" w:rsidRDefault="004928E1" w:rsidP="00367506">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Всего из двух бюджетов в 2019 году выделено на организацию горячего питания: 6, 0 млн.  рублей (МБ – 3, 3 млн. рублей, РБ – 2, 7 млн. рублей). </w:t>
      </w:r>
      <w:r w:rsidR="00367506" w:rsidRPr="00367506">
        <w:rPr>
          <w:rFonts w:ascii="Times New Roman" w:eastAsia="Times New Roman" w:hAnsi="Times New Roman" w:cs="Times New Roman"/>
          <w:sz w:val="24"/>
          <w:szCs w:val="24"/>
        </w:rPr>
        <w:t xml:space="preserve">На одного ребенка в день  выделяется из бюджетов – 10,02 руб.: м/б – 1,21 руб., </w:t>
      </w:r>
      <w:proofErr w:type="gramStart"/>
      <w:r w:rsidR="00367506" w:rsidRPr="00367506">
        <w:rPr>
          <w:rFonts w:ascii="Times New Roman" w:eastAsia="Times New Roman" w:hAnsi="Times New Roman" w:cs="Times New Roman"/>
          <w:sz w:val="24"/>
          <w:szCs w:val="24"/>
        </w:rPr>
        <w:t>р</w:t>
      </w:r>
      <w:proofErr w:type="gramEnd"/>
      <w:r w:rsidR="00367506" w:rsidRPr="00367506">
        <w:rPr>
          <w:rFonts w:ascii="Times New Roman" w:eastAsia="Times New Roman" w:hAnsi="Times New Roman" w:cs="Times New Roman"/>
          <w:sz w:val="24"/>
          <w:szCs w:val="24"/>
        </w:rPr>
        <w:t>/б – 8,81 руб. Стоимость  двухразового бесплатного питания в день согласно калькуляции  – 47,9 рублей, стоимость одноразового горячего питания – 35,73 руб.</w:t>
      </w:r>
    </w:p>
    <w:p w:rsidR="004928E1" w:rsidRDefault="00367506" w:rsidP="00367506">
      <w:pPr>
        <w:spacing w:after="0" w:line="240" w:lineRule="auto"/>
        <w:ind w:firstLine="567"/>
        <w:jc w:val="both"/>
        <w:rPr>
          <w:rFonts w:ascii="Times New Roman" w:eastAsia="Times New Roman" w:hAnsi="Times New Roman" w:cs="Times New Roman"/>
          <w:sz w:val="24"/>
          <w:szCs w:val="24"/>
        </w:rPr>
      </w:pPr>
      <w:r w:rsidRPr="00367506">
        <w:rPr>
          <w:rFonts w:ascii="Times New Roman" w:eastAsia="Times New Roman" w:hAnsi="Times New Roman" w:cs="Times New Roman"/>
          <w:sz w:val="24"/>
          <w:szCs w:val="24"/>
        </w:rPr>
        <w:tab/>
        <w:t>В  2019 году на организацию горячего питания по сравнению с прошлым годом выделено на 376 059 рублей больше. С 1 сентября 2019 года во всех образовательных организация питание организовано по единому цикличному меню. Установлена родительская плата 650 рублей в месяц за частично-льготное питание, и полная родительская плата 950 рублей в месяц. С 1 сентября 2019 года в МБОУ «</w:t>
      </w:r>
      <w:proofErr w:type="spellStart"/>
      <w:r w:rsidRPr="00367506">
        <w:rPr>
          <w:rFonts w:ascii="Times New Roman" w:eastAsia="Times New Roman" w:hAnsi="Times New Roman" w:cs="Times New Roman"/>
          <w:sz w:val="24"/>
          <w:szCs w:val="24"/>
        </w:rPr>
        <w:t>Онгудайская</w:t>
      </w:r>
      <w:proofErr w:type="spellEnd"/>
      <w:r w:rsidRPr="00367506">
        <w:rPr>
          <w:rFonts w:ascii="Times New Roman" w:eastAsia="Times New Roman" w:hAnsi="Times New Roman" w:cs="Times New Roman"/>
          <w:sz w:val="24"/>
          <w:szCs w:val="24"/>
        </w:rPr>
        <w:t xml:space="preserve"> СОШ им. </w:t>
      </w:r>
      <w:proofErr w:type="spellStart"/>
      <w:r w:rsidRPr="00367506">
        <w:rPr>
          <w:rFonts w:ascii="Times New Roman" w:eastAsia="Times New Roman" w:hAnsi="Times New Roman" w:cs="Times New Roman"/>
          <w:sz w:val="24"/>
          <w:szCs w:val="24"/>
        </w:rPr>
        <w:t>С.Т.Пекпеева</w:t>
      </w:r>
      <w:proofErr w:type="spellEnd"/>
      <w:r w:rsidRPr="00367506">
        <w:rPr>
          <w:rFonts w:ascii="Times New Roman" w:eastAsia="Times New Roman" w:hAnsi="Times New Roman" w:cs="Times New Roman"/>
          <w:sz w:val="24"/>
          <w:szCs w:val="24"/>
        </w:rPr>
        <w:t>» обеспечение питанием обучающихся передано в аутсорсинг (ИП).</w:t>
      </w:r>
    </w:p>
    <w:p w:rsidR="00367506" w:rsidRPr="00AD6424" w:rsidRDefault="00367506" w:rsidP="00BB3F9E">
      <w:pPr>
        <w:spacing w:after="0" w:line="240" w:lineRule="auto"/>
        <w:ind w:firstLine="567"/>
        <w:jc w:val="both"/>
        <w:rPr>
          <w:rFonts w:ascii="Times New Roman" w:eastAsia="Times New Roman" w:hAnsi="Times New Roman" w:cs="Times New Roman"/>
          <w:sz w:val="24"/>
          <w:szCs w:val="24"/>
        </w:rPr>
      </w:pPr>
    </w:p>
    <w:p w:rsidR="00DD189D" w:rsidRPr="004A73E5" w:rsidRDefault="00DD189D" w:rsidP="00BB3F9E">
      <w:pPr>
        <w:spacing w:after="0" w:line="240" w:lineRule="auto"/>
        <w:ind w:firstLine="567"/>
        <w:jc w:val="both"/>
        <w:rPr>
          <w:rFonts w:ascii="Times New Roman" w:eastAsia="Times New Roman" w:hAnsi="Times New Roman" w:cs="Times New Roman"/>
          <w:sz w:val="24"/>
          <w:szCs w:val="24"/>
        </w:rPr>
      </w:pPr>
      <w:r w:rsidRPr="004A73E5">
        <w:rPr>
          <w:rFonts w:ascii="Times New Roman" w:eastAsia="Times New Roman" w:hAnsi="Times New Roman" w:cs="Times New Roman"/>
          <w:sz w:val="24"/>
          <w:szCs w:val="24"/>
        </w:rPr>
        <w:t>Строительство новой средней школы на 550 мест в с. Онгудай – одно из самых приоритетных задач на сегодняшний день, на разработку проектно-сметной документации требуется 10,0 млн.</w:t>
      </w:r>
      <w:r w:rsidR="00424B09" w:rsidRPr="004A73E5">
        <w:rPr>
          <w:rFonts w:ascii="Times New Roman" w:eastAsia="Times New Roman" w:hAnsi="Times New Roman" w:cs="Times New Roman"/>
          <w:sz w:val="24"/>
          <w:szCs w:val="24"/>
        </w:rPr>
        <w:t xml:space="preserve"> </w:t>
      </w:r>
      <w:r w:rsidRPr="004A73E5">
        <w:rPr>
          <w:rFonts w:ascii="Times New Roman" w:eastAsia="Times New Roman" w:hAnsi="Times New Roman" w:cs="Times New Roman"/>
          <w:sz w:val="24"/>
          <w:szCs w:val="24"/>
        </w:rPr>
        <w:t>руб., для участия в каких-либо проектах необходима ПСД. В бюджете района на 2020 г. средства не предусмотрены, но ведется работа по изысканию средств и возможностей.</w:t>
      </w:r>
    </w:p>
    <w:p w:rsidR="004928E1" w:rsidRDefault="004928E1" w:rsidP="00CB1E05">
      <w:pPr>
        <w:pStyle w:val="10"/>
        <w:keepNext/>
        <w:keepLines/>
        <w:shd w:val="clear" w:color="auto" w:fill="auto"/>
        <w:tabs>
          <w:tab w:val="left" w:pos="1274"/>
        </w:tabs>
        <w:spacing w:before="0" w:after="0" w:line="240" w:lineRule="auto"/>
        <w:ind w:firstLine="567"/>
        <w:jc w:val="center"/>
        <w:rPr>
          <w:i w:val="0"/>
          <w:sz w:val="24"/>
          <w:szCs w:val="24"/>
        </w:rPr>
      </w:pPr>
      <w:bookmarkStart w:id="1" w:name="bookmark8"/>
      <w:r w:rsidRPr="00AD6424">
        <w:rPr>
          <w:i w:val="0"/>
          <w:sz w:val="24"/>
          <w:szCs w:val="24"/>
        </w:rPr>
        <w:t>Здравоохранение</w:t>
      </w:r>
      <w:bookmarkEnd w:id="1"/>
    </w:p>
    <w:p w:rsidR="00CB1E05" w:rsidRPr="00AD6424" w:rsidRDefault="00CB1E05" w:rsidP="00CB1E05">
      <w:pPr>
        <w:pStyle w:val="10"/>
        <w:keepNext/>
        <w:keepLines/>
        <w:shd w:val="clear" w:color="auto" w:fill="auto"/>
        <w:tabs>
          <w:tab w:val="left" w:pos="1274"/>
        </w:tabs>
        <w:spacing w:before="0" w:after="0" w:line="240" w:lineRule="auto"/>
        <w:ind w:firstLine="567"/>
        <w:jc w:val="center"/>
        <w:rPr>
          <w:i w:val="0"/>
          <w:sz w:val="24"/>
          <w:szCs w:val="24"/>
        </w:rPr>
      </w:pP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Структура БУЗ РА «</w:t>
      </w:r>
      <w:proofErr w:type="spellStart"/>
      <w:r w:rsidRPr="00AD6424">
        <w:rPr>
          <w:rFonts w:ascii="Times New Roman" w:eastAsia="Times New Roman" w:hAnsi="Times New Roman" w:cs="Times New Roman"/>
          <w:sz w:val="24"/>
          <w:szCs w:val="24"/>
        </w:rPr>
        <w:t>Онгудайская</w:t>
      </w:r>
      <w:proofErr w:type="spellEnd"/>
      <w:r w:rsidRPr="00AD6424">
        <w:rPr>
          <w:rFonts w:ascii="Times New Roman" w:eastAsia="Times New Roman" w:hAnsi="Times New Roman" w:cs="Times New Roman"/>
          <w:sz w:val="24"/>
          <w:szCs w:val="24"/>
        </w:rPr>
        <w:t xml:space="preserve"> РБ»  представлена</w:t>
      </w:r>
      <w:r w:rsidR="004A73E5">
        <w:rPr>
          <w:rFonts w:ascii="Times New Roman" w:eastAsia="Times New Roman" w:hAnsi="Times New Roman" w:cs="Times New Roman"/>
          <w:sz w:val="24"/>
          <w:szCs w:val="24"/>
        </w:rPr>
        <w:t xml:space="preserve"> р</w:t>
      </w:r>
      <w:r w:rsidRPr="00AD6424">
        <w:rPr>
          <w:rFonts w:ascii="Times New Roman" w:eastAsia="Times New Roman" w:hAnsi="Times New Roman" w:cs="Times New Roman"/>
          <w:sz w:val="24"/>
          <w:szCs w:val="24"/>
        </w:rPr>
        <w:t>айонной   больницей на 57 круглосуточных   и 23 дневных   коек,   с  поликлиникой на  250 посещений в смену.</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Структурно обособленные подразделения:</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Амбулатория, в т. ч. врачебная:</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с. Иня на 4 дневных коек, с поликлиникой на 50 посещений в смену</w:t>
      </w:r>
      <w:r w:rsidR="007463E7">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с. Ело на 2 дневные койки, с поликлиникой на 22 посещений в смену</w:t>
      </w:r>
      <w:r w:rsidR="007463E7">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с. Каракол на 2 дневные койки, с поликлиникой на 30посещений в смену</w:t>
      </w:r>
      <w:r w:rsidR="007463E7">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с. </w:t>
      </w:r>
      <w:proofErr w:type="spellStart"/>
      <w:r w:rsidRPr="00AD6424">
        <w:rPr>
          <w:rFonts w:ascii="Times New Roman" w:eastAsia="Times New Roman" w:hAnsi="Times New Roman" w:cs="Times New Roman"/>
          <w:sz w:val="24"/>
          <w:szCs w:val="24"/>
        </w:rPr>
        <w:t>Купчегень</w:t>
      </w:r>
      <w:proofErr w:type="spellEnd"/>
      <w:r w:rsidRPr="00AD6424">
        <w:rPr>
          <w:rFonts w:ascii="Times New Roman" w:eastAsia="Times New Roman" w:hAnsi="Times New Roman" w:cs="Times New Roman"/>
          <w:sz w:val="24"/>
          <w:szCs w:val="24"/>
        </w:rPr>
        <w:t xml:space="preserve"> на 2 дневные койки, с поликлиникой на</w:t>
      </w:r>
      <w:r w:rsidR="00BC34F5">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20</w:t>
      </w:r>
      <w:r w:rsidR="00BC34F5">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посещений в</w:t>
      </w:r>
    </w:p>
    <w:p w:rsidR="004928E1" w:rsidRPr="00AD6424" w:rsidRDefault="007463E7" w:rsidP="00BB3F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смену;</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с. </w:t>
      </w:r>
      <w:proofErr w:type="spellStart"/>
      <w:r w:rsidRPr="00AD6424">
        <w:rPr>
          <w:rFonts w:ascii="Times New Roman" w:eastAsia="Times New Roman" w:hAnsi="Times New Roman" w:cs="Times New Roman"/>
          <w:sz w:val="24"/>
          <w:szCs w:val="24"/>
        </w:rPr>
        <w:t>Теньга</w:t>
      </w:r>
      <w:proofErr w:type="spellEnd"/>
      <w:r w:rsidRPr="00AD6424">
        <w:rPr>
          <w:rFonts w:ascii="Times New Roman" w:eastAsia="Times New Roman" w:hAnsi="Times New Roman" w:cs="Times New Roman"/>
          <w:sz w:val="24"/>
          <w:szCs w:val="24"/>
        </w:rPr>
        <w:t xml:space="preserve"> на 2 дневные койки, с поликлиникой на</w:t>
      </w:r>
      <w:proofErr w:type="gramStart"/>
      <w:r w:rsidRPr="00AD6424">
        <w:rPr>
          <w:rFonts w:ascii="Times New Roman" w:eastAsia="Times New Roman" w:hAnsi="Times New Roman" w:cs="Times New Roman"/>
          <w:sz w:val="24"/>
          <w:szCs w:val="24"/>
        </w:rPr>
        <w:t>7</w:t>
      </w:r>
      <w:proofErr w:type="gramEnd"/>
      <w:r w:rsidR="00BC34F5">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посещений в смену.</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Фельдшерско-акушерских пунктов – 15</w:t>
      </w:r>
      <w:r w:rsidR="00AA1B9C">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Фельдшерских здравпунктов -</w:t>
      </w:r>
      <w:r w:rsidR="00AA1B9C">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3</w:t>
      </w:r>
      <w:r w:rsidR="00AA1B9C">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По   программе   «Земский      доктор»   и      «Земский   фельдшер»</w:t>
      </w:r>
      <w:r w:rsidR="00AA1B9C">
        <w:rPr>
          <w:rFonts w:ascii="Times New Roman" w:eastAsia="Times New Roman" w:hAnsi="Times New Roman" w:cs="Times New Roman"/>
          <w:sz w:val="24"/>
          <w:szCs w:val="24"/>
        </w:rPr>
        <w:t xml:space="preserve"> </w:t>
      </w:r>
      <w:proofErr w:type="gramStart"/>
      <w:r w:rsidRPr="00AD6424">
        <w:rPr>
          <w:rFonts w:ascii="Times New Roman" w:eastAsia="Times New Roman" w:hAnsi="Times New Roman" w:cs="Times New Roman"/>
          <w:sz w:val="24"/>
          <w:szCs w:val="24"/>
        </w:rPr>
        <w:t>трудоустроены</w:t>
      </w:r>
      <w:proofErr w:type="gramEnd"/>
      <w:r w:rsidRPr="00AD6424">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- 1 фельдшер</w:t>
      </w:r>
      <w:r w:rsidR="00DD189D" w:rsidRPr="00AD6424">
        <w:rPr>
          <w:rFonts w:ascii="Times New Roman" w:eastAsia="Times New Roman" w:hAnsi="Times New Roman" w:cs="Times New Roman"/>
          <w:sz w:val="24"/>
          <w:szCs w:val="24"/>
        </w:rPr>
        <w:t>,</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- 4   врача:   травматолог,   педиатр   участковый,   психиатр-нарколог, терапевт участковый.</w:t>
      </w:r>
    </w:p>
    <w:p w:rsidR="004928E1" w:rsidRPr="004A73E5" w:rsidRDefault="004928E1" w:rsidP="00BB3F9E">
      <w:pPr>
        <w:spacing w:after="0" w:line="240" w:lineRule="auto"/>
        <w:ind w:firstLine="567"/>
        <w:jc w:val="both"/>
        <w:rPr>
          <w:rFonts w:ascii="Times New Roman" w:eastAsia="Times New Roman" w:hAnsi="Times New Roman" w:cs="Times New Roman"/>
          <w:sz w:val="24"/>
          <w:szCs w:val="24"/>
        </w:rPr>
      </w:pPr>
      <w:r w:rsidRPr="004A73E5">
        <w:rPr>
          <w:rFonts w:ascii="Times New Roman" w:eastAsia="Times New Roman" w:hAnsi="Times New Roman" w:cs="Times New Roman"/>
          <w:sz w:val="24"/>
          <w:szCs w:val="24"/>
        </w:rPr>
        <w:t xml:space="preserve">     Показатель   обеспеченности   врачами   и   средними   медицинскими работниками,   а   также     процент   сотрудников     имеющих   категорию, выше республиканского показателя.</w:t>
      </w:r>
    </w:p>
    <w:p w:rsidR="00102093" w:rsidRPr="00AD6424" w:rsidRDefault="00102093" w:rsidP="00BB3F9E">
      <w:pPr>
        <w:spacing w:after="0" w:line="240" w:lineRule="auto"/>
        <w:ind w:firstLine="567"/>
        <w:jc w:val="both"/>
        <w:rPr>
          <w:rFonts w:ascii="Times New Roman" w:eastAsia="Times New Roman" w:hAnsi="Times New Roman" w:cs="Times New Roman"/>
          <w:sz w:val="24"/>
          <w:szCs w:val="24"/>
          <w:u w:val="single"/>
        </w:rPr>
      </w:pPr>
    </w:p>
    <w:p w:rsidR="004928E1" w:rsidRDefault="004928E1" w:rsidP="00CB1E05">
      <w:pPr>
        <w:spacing w:after="0" w:line="240" w:lineRule="auto"/>
        <w:ind w:firstLine="567"/>
        <w:jc w:val="center"/>
        <w:rPr>
          <w:rFonts w:ascii="Times New Roman" w:eastAsia="Times New Roman" w:hAnsi="Times New Roman" w:cs="Times New Roman"/>
          <w:sz w:val="24"/>
          <w:szCs w:val="24"/>
        </w:rPr>
      </w:pPr>
      <w:r w:rsidRPr="00FB0B41">
        <w:rPr>
          <w:rFonts w:ascii="Times New Roman" w:eastAsia="Times New Roman" w:hAnsi="Times New Roman" w:cs="Times New Roman"/>
          <w:sz w:val="24"/>
          <w:szCs w:val="24"/>
        </w:rPr>
        <w:t>Диспансеризация</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В   районе      выполнены   все   запланированные   объемы   по диспансеризации   отдельных   возрастных   категорий     взрослого   населения: осмотрено 3214 человек – это 100 % от плана.</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План   диспансеризации   несовершеннолетних   в   2019  г.   выполнен   на 100%   -   это   4002   детей.   Охвачены   все   дети,   подростки,   дети-сироты   и опекаемые дети.</w:t>
      </w:r>
    </w:p>
    <w:p w:rsidR="00CB1E05" w:rsidRDefault="00CB1E05" w:rsidP="00CB1E05">
      <w:pPr>
        <w:spacing w:after="0" w:line="240" w:lineRule="auto"/>
        <w:ind w:firstLine="567"/>
        <w:jc w:val="center"/>
        <w:rPr>
          <w:rFonts w:ascii="Times New Roman" w:eastAsia="Times New Roman" w:hAnsi="Times New Roman" w:cs="Times New Roman"/>
          <w:i/>
          <w:sz w:val="24"/>
          <w:szCs w:val="24"/>
        </w:rPr>
      </w:pPr>
    </w:p>
    <w:p w:rsidR="004928E1" w:rsidRDefault="004928E1" w:rsidP="00CB1E05">
      <w:pPr>
        <w:spacing w:after="0" w:line="240" w:lineRule="auto"/>
        <w:ind w:firstLine="567"/>
        <w:jc w:val="center"/>
        <w:rPr>
          <w:rFonts w:ascii="Times New Roman" w:eastAsia="Times New Roman" w:hAnsi="Times New Roman" w:cs="Times New Roman"/>
          <w:sz w:val="24"/>
          <w:szCs w:val="24"/>
        </w:rPr>
      </w:pPr>
      <w:r w:rsidRPr="00FB0B41">
        <w:rPr>
          <w:rFonts w:ascii="Times New Roman" w:eastAsia="Times New Roman" w:hAnsi="Times New Roman" w:cs="Times New Roman"/>
          <w:sz w:val="24"/>
          <w:szCs w:val="24"/>
        </w:rPr>
        <w:t>Профилактика туберкулеза</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С целью выявления больных туберкулезом обследовано  9948 человек, что   составляет   108%,   исполнение   плана   охвата   по   декретированным контингентам 100%. Заболеваемость на 100 тыс. населения составила 35,1, выявлено 5 человек.</w:t>
      </w:r>
    </w:p>
    <w:p w:rsidR="00CB1E05" w:rsidRDefault="004928E1" w:rsidP="00BB3F9E">
      <w:pPr>
        <w:spacing w:after="0" w:line="240" w:lineRule="auto"/>
        <w:ind w:firstLine="567"/>
        <w:jc w:val="both"/>
        <w:rPr>
          <w:rFonts w:ascii="Times New Roman" w:eastAsia="Times New Roman" w:hAnsi="Times New Roman" w:cs="Times New Roman"/>
          <w:i/>
          <w:sz w:val="24"/>
          <w:szCs w:val="24"/>
        </w:rPr>
      </w:pPr>
      <w:r w:rsidRPr="00AD6424">
        <w:rPr>
          <w:rFonts w:ascii="Times New Roman" w:eastAsia="Times New Roman" w:hAnsi="Times New Roman" w:cs="Times New Roman"/>
          <w:i/>
          <w:sz w:val="24"/>
          <w:szCs w:val="24"/>
        </w:rPr>
        <w:t xml:space="preserve">                                             </w:t>
      </w:r>
    </w:p>
    <w:p w:rsidR="004928E1" w:rsidRDefault="004928E1" w:rsidP="00FB0B41">
      <w:pPr>
        <w:spacing w:after="0" w:line="240" w:lineRule="auto"/>
        <w:ind w:firstLine="567"/>
        <w:jc w:val="center"/>
        <w:rPr>
          <w:rFonts w:ascii="Times New Roman" w:eastAsia="Times New Roman" w:hAnsi="Times New Roman" w:cs="Times New Roman"/>
          <w:sz w:val="24"/>
          <w:szCs w:val="24"/>
        </w:rPr>
      </w:pPr>
      <w:r w:rsidRPr="00FB0B41">
        <w:rPr>
          <w:rFonts w:ascii="Times New Roman" w:eastAsia="Times New Roman" w:hAnsi="Times New Roman" w:cs="Times New Roman"/>
          <w:sz w:val="24"/>
          <w:szCs w:val="24"/>
        </w:rPr>
        <w:lastRenderedPageBreak/>
        <w:t>Вакцинация</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Все планы вакцинации на 2019 год выполнены на 100%. В этом году медицинское   учреждение   одно   из   первых   в   Республике     завершила иммунизацию населения против гриппа.</w:t>
      </w:r>
    </w:p>
    <w:p w:rsidR="00CB1E05" w:rsidRDefault="004928E1" w:rsidP="00BB3F9E">
      <w:pPr>
        <w:spacing w:after="0" w:line="240" w:lineRule="auto"/>
        <w:ind w:firstLine="567"/>
        <w:jc w:val="both"/>
        <w:rPr>
          <w:rFonts w:ascii="Times New Roman" w:eastAsia="Times New Roman" w:hAnsi="Times New Roman" w:cs="Times New Roman"/>
          <w:i/>
          <w:sz w:val="24"/>
          <w:szCs w:val="24"/>
        </w:rPr>
      </w:pPr>
      <w:r w:rsidRPr="00AD6424">
        <w:rPr>
          <w:rFonts w:ascii="Times New Roman" w:eastAsia="Times New Roman" w:hAnsi="Times New Roman" w:cs="Times New Roman"/>
          <w:i/>
          <w:sz w:val="24"/>
          <w:szCs w:val="24"/>
        </w:rPr>
        <w:t xml:space="preserve">                                            </w:t>
      </w:r>
    </w:p>
    <w:p w:rsidR="004928E1" w:rsidRPr="00FB0B41" w:rsidRDefault="004928E1" w:rsidP="00CB1E05">
      <w:pPr>
        <w:spacing w:after="0" w:line="240" w:lineRule="auto"/>
        <w:ind w:firstLine="567"/>
        <w:jc w:val="center"/>
        <w:rPr>
          <w:rFonts w:ascii="Times New Roman" w:eastAsia="Times New Roman" w:hAnsi="Times New Roman" w:cs="Times New Roman"/>
          <w:sz w:val="24"/>
          <w:szCs w:val="24"/>
        </w:rPr>
      </w:pPr>
      <w:r w:rsidRPr="00FB0B41">
        <w:rPr>
          <w:rFonts w:ascii="Times New Roman" w:eastAsia="Times New Roman" w:hAnsi="Times New Roman" w:cs="Times New Roman"/>
          <w:sz w:val="24"/>
          <w:szCs w:val="24"/>
        </w:rPr>
        <w:t xml:space="preserve">Работа </w:t>
      </w:r>
      <w:proofErr w:type="gramStart"/>
      <w:r w:rsidRPr="00FB0B41">
        <w:rPr>
          <w:rFonts w:ascii="Times New Roman" w:eastAsia="Times New Roman" w:hAnsi="Times New Roman" w:cs="Times New Roman"/>
          <w:sz w:val="24"/>
          <w:szCs w:val="24"/>
        </w:rPr>
        <w:t>передвижного</w:t>
      </w:r>
      <w:proofErr w:type="gramEnd"/>
      <w:r w:rsidRPr="00FB0B41">
        <w:rPr>
          <w:rFonts w:ascii="Times New Roman" w:eastAsia="Times New Roman" w:hAnsi="Times New Roman" w:cs="Times New Roman"/>
          <w:sz w:val="24"/>
          <w:szCs w:val="24"/>
        </w:rPr>
        <w:t xml:space="preserve"> ФА</w:t>
      </w:r>
      <w:r w:rsidR="00255943">
        <w:rPr>
          <w:rFonts w:ascii="Times New Roman" w:eastAsia="Times New Roman" w:hAnsi="Times New Roman" w:cs="Times New Roman"/>
          <w:sz w:val="24"/>
          <w:szCs w:val="24"/>
        </w:rPr>
        <w:t>П</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 xml:space="preserve">   В конце декабря   2018 года   на баланс медучреждения поступил передвижной ФАП. Пункт создан на базе автобуса ПАЗ и оснащен всем необходимым   оборудованием,   а   также   имеет   автономное   освещение, обогрев, горячую и холодную воду. Одновременно приема могут ожидать четыре человека.</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В мобильном ФАП</w:t>
      </w:r>
      <w:r w:rsidR="00FB0B41">
        <w:rPr>
          <w:rFonts w:ascii="Times New Roman" w:eastAsia="Times New Roman" w:hAnsi="Times New Roman" w:cs="Times New Roman"/>
          <w:sz w:val="24"/>
          <w:szCs w:val="24"/>
        </w:rPr>
        <w:t>-</w:t>
      </w:r>
      <w:r w:rsidRPr="00AD6424">
        <w:rPr>
          <w:rFonts w:ascii="Times New Roman" w:eastAsia="Times New Roman" w:hAnsi="Times New Roman" w:cs="Times New Roman"/>
          <w:sz w:val="24"/>
          <w:szCs w:val="24"/>
        </w:rPr>
        <w:t>е есть место для терапевта, педиатра, акушерское кресло, кушетка для оказания неотложной помощи. Специалист может   определить   глазное   давление,   уровень   сахара   в   крови,   сделать электрокардиограмму. Для осмотра применяются одноразовые инструменты.</w:t>
      </w:r>
    </w:p>
    <w:p w:rsidR="004928E1" w:rsidRPr="00AD6424" w:rsidRDefault="004928E1" w:rsidP="00BB3F9E">
      <w:pPr>
        <w:spacing w:after="0" w:line="240" w:lineRule="auto"/>
        <w:ind w:firstLine="567"/>
        <w:jc w:val="both"/>
        <w:rPr>
          <w:rFonts w:ascii="Times New Roman" w:eastAsia="Times New Roman" w:hAnsi="Times New Roman" w:cs="Times New Roman"/>
          <w:sz w:val="24"/>
          <w:szCs w:val="24"/>
        </w:rPr>
      </w:pPr>
      <w:r w:rsidRPr="00AD6424">
        <w:rPr>
          <w:rFonts w:ascii="Times New Roman" w:eastAsia="Times New Roman" w:hAnsi="Times New Roman" w:cs="Times New Roman"/>
          <w:sz w:val="24"/>
          <w:szCs w:val="24"/>
        </w:rPr>
        <w:t>За 2019 год было 34 выезда, осмотрено 753 человека, автомобиль был задействован  в  работе автопоезда  «Здоровье». Обслуживает 3 населенных пункта в которых организованы домовые хозяйства - с.</w:t>
      </w:r>
      <w:r w:rsidR="00CB1E05">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Ак-</w:t>
      </w:r>
      <w:proofErr w:type="spellStart"/>
      <w:r w:rsidRPr="00AD6424">
        <w:rPr>
          <w:rFonts w:ascii="Times New Roman" w:eastAsia="Times New Roman" w:hAnsi="Times New Roman" w:cs="Times New Roman"/>
          <w:sz w:val="24"/>
          <w:szCs w:val="24"/>
        </w:rPr>
        <w:t>Боом</w:t>
      </w:r>
      <w:proofErr w:type="spellEnd"/>
      <w:r w:rsidRPr="00AD6424">
        <w:rPr>
          <w:rFonts w:ascii="Times New Roman" w:eastAsia="Times New Roman" w:hAnsi="Times New Roman" w:cs="Times New Roman"/>
          <w:sz w:val="24"/>
          <w:szCs w:val="24"/>
        </w:rPr>
        <w:t>, с.</w:t>
      </w:r>
      <w:r w:rsidR="00FB0B41">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Чуй-</w:t>
      </w:r>
      <w:proofErr w:type="spellStart"/>
      <w:r w:rsidRPr="00AD6424">
        <w:rPr>
          <w:rFonts w:ascii="Times New Roman" w:eastAsia="Times New Roman" w:hAnsi="Times New Roman" w:cs="Times New Roman"/>
          <w:sz w:val="24"/>
          <w:szCs w:val="24"/>
        </w:rPr>
        <w:t>Оозы</w:t>
      </w:r>
      <w:proofErr w:type="spellEnd"/>
      <w:r w:rsidRPr="00AD6424">
        <w:rPr>
          <w:rFonts w:ascii="Times New Roman" w:eastAsia="Times New Roman" w:hAnsi="Times New Roman" w:cs="Times New Roman"/>
          <w:sz w:val="24"/>
          <w:szCs w:val="24"/>
        </w:rPr>
        <w:t>, с.</w:t>
      </w:r>
      <w:r w:rsidR="00FB0B41">
        <w:rPr>
          <w:rFonts w:ascii="Times New Roman" w:eastAsia="Times New Roman" w:hAnsi="Times New Roman" w:cs="Times New Roman"/>
          <w:sz w:val="24"/>
          <w:szCs w:val="24"/>
        </w:rPr>
        <w:t xml:space="preserve"> </w:t>
      </w:r>
      <w:r w:rsidRPr="00AD6424">
        <w:rPr>
          <w:rFonts w:ascii="Times New Roman" w:eastAsia="Times New Roman" w:hAnsi="Times New Roman" w:cs="Times New Roman"/>
          <w:sz w:val="24"/>
          <w:szCs w:val="24"/>
        </w:rPr>
        <w:t>Нефтебаза. Выезд</w:t>
      </w:r>
      <w:r w:rsidR="00FB0B41">
        <w:rPr>
          <w:rFonts w:ascii="Times New Roman" w:eastAsia="Times New Roman" w:hAnsi="Times New Roman" w:cs="Times New Roman"/>
          <w:sz w:val="24"/>
          <w:szCs w:val="24"/>
        </w:rPr>
        <w:t>ы</w:t>
      </w:r>
      <w:r w:rsidRPr="00AD6424">
        <w:rPr>
          <w:rFonts w:ascii="Times New Roman" w:eastAsia="Times New Roman" w:hAnsi="Times New Roman" w:cs="Times New Roman"/>
          <w:sz w:val="24"/>
          <w:szCs w:val="24"/>
        </w:rPr>
        <w:t xml:space="preserve"> осуществляются </w:t>
      </w:r>
      <w:proofErr w:type="gramStart"/>
      <w:r w:rsidRPr="00AD6424">
        <w:rPr>
          <w:rFonts w:ascii="Times New Roman" w:eastAsia="Times New Roman" w:hAnsi="Times New Roman" w:cs="Times New Roman"/>
          <w:sz w:val="24"/>
          <w:szCs w:val="24"/>
        </w:rPr>
        <w:t>согласно  графика</w:t>
      </w:r>
      <w:proofErr w:type="gramEnd"/>
      <w:r w:rsidRPr="00AD6424">
        <w:rPr>
          <w:rFonts w:ascii="Times New Roman" w:eastAsia="Times New Roman" w:hAnsi="Times New Roman" w:cs="Times New Roman"/>
          <w:sz w:val="24"/>
          <w:szCs w:val="24"/>
        </w:rPr>
        <w:t>.</w:t>
      </w:r>
    </w:p>
    <w:p w:rsidR="00CB1E05" w:rsidRDefault="00CB1E05" w:rsidP="00CB1E05">
      <w:pPr>
        <w:spacing w:after="0" w:line="240" w:lineRule="auto"/>
        <w:ind w:firstLine="567"/>
        <w:jc w:val="center"/>
        <w:rPr>
          <w:rFonts w:ascii="Times New Roman" w:hAnsi="Times New Roman" w:cs="Times New Roman"/>
          <w:b/>
          <w:sz w:val="24"/>
          <w:szCs w:val="24"/>
        </w:rPr>
      </w:pPr>
    </w:p>
    <w:p w:rsidR="00DD189D" w:rsidRDefault="00DD189D" w:rsidP="00CB1E05">
      <w:pPr>
        <w:spacing w:after="0" w:line="240" w:lineRule="auto"/>
        <w:ind w:firstLine="567"/>
        <w:jc w:val="center"/>
        <w:rPr>
          <w:rFonts w:ascii="Times New Roman" w:hAnsi="Times New Roman" w:cs="Times New Roman"/>
          <w:b/>
          <w:sz w:val="24"/>
          <w:szCs w:val="24"/>
        </w:rPr>
      </w:pPr>
      <w:r w:rsidRPr="00CB1E05">
        <w:rPr>
          <w:rFonts w:ascii="Times New Roman" w:hAnsi="Times New Roman" w:cs="Times New Roman"/>
          <w:b/>
          <w:sz w:val="24"/>
          <w:szCs w:val="24"/>
        </w:rPr>
        <w:t>К</w:t>
      </w:r>
      <w:r w:rsidR="00FB0B41">
        <w:rPr>
          <w:rFonts w:ascii="Times New Roman" w:hAnsi="Times New Roman" w:cs="Times New Roman"/>
          <w:b/>
          <w:sz w:val="24"/>
          <w:szCs w:val="24"/>
        </w:rPr>
        <w:t>ультура</w:t>
      </w:r>
    </w:p>
    <w:p w:rsidR="00CB1E05" w:rsidRPr="00CB1E05" w:rsidRDefault="00CB1E05" w:rsidP="00CB1E05">
      <w:pPr>
        <w:spacing w:after="0" w:line="240" w:lineRule="auto"/>
        <w:ind w:firstLine="567"/>
        <w:jc w:val="center"/>
        <w:rPr>
          <w:rFonts w:ascii="Times New Roman" w:hAnsi="Times New Roman" w:cs="Times New Roman"/>
          <w:b/>
          <w:sz w:val="24"/>
          <w:szCs w:val="24"/>
        </w:rPr>
      </w:pPr>
    </w:p>
    <w:p w:rsidR="00DD189D" w:rsidRPr="00AD6424" w:rsidRDefault="00DD189D"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 xml:space="preserve">В 2019 году деятельность  учреждений клубного типа </w:t>
      </w:r>
      <w:proofErr w:type="spellStart"/>
      <w:r w:rsidRPr="00AD6424">
        <w:rPr>
          <w:rFonts w:ascii="Times New Roman" w:hAnsi="Times New Roman" w:cs="Times New Roman"/>
          <w:sz w:val="24"/>
          <w:szCs w:val="24"/>
        </w:rPr>
        <w:t>Онгудайского</w:t>
      </w:r>
      <w:proofErr w:type="spellEnd"/>
      <w:r w:rsidRPr="00AD6424">
        <w:rPr>
          <w:rFonts w:ascii="Times New Roman" w:hAnsi="Times New Roman" w:cs="Times New Roman"/>
          <w:sz w:val="24"/>
          <w:szCs w:val="24"/>
        </w:rPr>
        <w:t xml:space="preserve"> района была направлена на обеспечение эффективной работы, их развитие, создание условий для культурно - творческой деятельности, эстетического, художественного, патриотического воспитания населения, сохранение и пропаганду культурно - исторического наследия. За отчетный период работа велась по основным направлениям деятельности:</w:t>
      </w:r>
    </w:p>
    <w:p w:rsidR="00DD189D" w:rsidRPr="00AD6424" w:rsidRDefault="00DD189D" w:rsidP="00BB3F9E">
      <w:pPr>
        <w:pStyle w:val="a7"/>
        <w:numPr>
          <w:ilvl w:val="0"/>
          <w:numId w:val="14"/>
        </w:numPr>
        <w:spacing w:after="0" w:line="240" w:lineRule="auto"/>
        <w:ind w:firstLine="567"/>
        <w:jc w:val="both"/>
        <w:rPr>
          <w:rFonts w:ascii="Times New Roman" w:hAnsi="Times New Roman"/>
          <w:sz w:val="24"/>
          <w:szCs w:val="24"/>
        </w:rPr>
      </w:pPr>
      <w:r w:rsidRPr="00AD6424">
        <w:rPr>
          <w:rFonts w:ascii="Times New Roman" w:hAnsi="Times New Roman"/>
          <w:sz w:val="24"/>
          <w:szCs w:val="24"/>
        </w:rPr>
        <w:t>Создание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w:t>
      </w:r>
      <w:r w:rsidR="00A02CBC">
        <w:rPr>
          <w:rFonts w:ascii="Times New Roman" w:hAnsi="Times New Roman"/>
          <w:sz w:val="24"/>
          <w:szCs w:val="24"/>
        </w:rPr>
        <w:t>.</w:t>
      </w:r>
    </w:p>
    <w:p w:rsidR="00DD189D" w:rsidRPr="00AD6424" w:rsidRDefault="00DD189D" w:rsidP="00BB3F9E">
      <w:pPr>
        <w:pStyle w:val="a7"/>
        <w:numPr>
          <w:ilvl w:val="0"/>
          <w:numId w:val="14"/>
        </w:numPr>
        <w:spacing w:after="0" w:line="240" w:lineRule="auto"/>
        <w:ind w:firstLine="567"/>
        <w:jc w:val="both"/>
        <w:rPr>
          <w:rFonts w:ascii="Times New Roman" w:hAnsi="Times New Roman"/>
          <w:sz w:val="24"/>
          <w:szCs w:val="24"/>
        </w:rPr>
      </w:pPr>
      <w:r w:rsidRPr="00AD6424">
        <w:rPr>
          <w:rFonts w:ascii="Times New Roman" w:hAnsi="Times New Roman"/>
          <w:sz w:val="24"/>
          <w:szCs w:val="24"/>
        </w:rPr>
        <w:t>Развитие самодеятельного народного творчества</w:t>
      </w:r>
      <w:r w:rsidR="00A02CBC">
        <w:rPr>
          <w:rFonts w:ascii="Times New Roman" w:hAnsi="Times New Roman"/>
          <w:sz w:val="24"/>
          <w:szCs w:val="24"/>
        </w:rPr>
        <w:t>.</w:t>
      </w:r>
    </w:p>
    <w:p w:rsidR="00DD189D" w:rsidRPr="00AD6424" w:rsidRDefault="00DD189D" w:rsidP="00BB3F9E">
      <w:pPr>
        <w:pStyle w:val="a7"/>
        <w:numPr>
          <w:ilvl w:val="0"/>
          <w:numId w:val="14"/>
        </w:numPr>
        <w:spacing w:after="0" w:line="240" w:lineRule="auto"/>
        <w:ind w:firstLine="567"/>
        <w:jc w:val="both"/>
        <w:rPr>
          <w:rFonts w:ascii="Times New Roman" w:hAnsi="Times New Roman"/>
          <w:sz w:val="24"/>
          <w:szCs w:val="24"/>
        </w:rPr>
      </w:pPr>
      <w:r w:rsidRPr="00AD6424">
        <w:rPr>
          <w:rFonts w:ascii="Times New Roman" w:hAnsi="Times New Roman"/>
          <w:sz w:val="24"/>
          <w:szCs w:val="24"/>
        </w:rPr>
        <w:t>Усовершенствование традиционных и пути поиска инновационных форм досуга</w:t>
      </w:r>
      <w:r w:rsidR="00A02CBC">
        <w:rPr>
          <w:rFonts w:ascii="Times New Roman" w:hAnsi="Times New Roman"/>
          <w:sz w:val="24"/>
          <w:szCs w:val="24"/>
        </w:rPr>
        <w:t>.</w:t>
      </w:r>
    </w:p>
    <w:p w:rsidR="00DD189D" w:rsidRPr="00AD6424" w:rsidRDefault="00DD189D" w:rsidP="00BB3F9E">
      <w:pPr>
        <w:pStyle w:val="a7"/>
        <w:numPr>
          <w:ilvl w:val="0"/>
          <w:numId w:val="14"/>
        </w:numPr>
        <w:spacing w:after="0" w:line="240" w:lineRule="auto"/>
        <w:ind w:firstLine="567"/>
        <w:jc w:val="both"/>
        <w:rPr>
          <w:rFonts w:ascii="Times New Roman" w:hAnsi="Times New Roman"/>
          <w:sz w:val="24"/>
          <w:szCs w:val="24"/>
        </w:rPr>
      </w:pPr>
      <w:r w:rsidRPr="00AD6424">
        <w:rPr>
          <w:rFonts w:ascii="Times New Roman" w:hAnsi="Times New Roman"/>
          <w:sz w:val="24"/>
          <w:szCs w:val="24"/>
        </w:rPr>
        <w:t>Оказание методической и творческой помощи коллективам художественной самодеятельности и специалистам клубно-досуговой сферы района</w:t>
      </w:r>
      <w:r w:rsidR="00A02CBC">
        <w:rPr>
          <w:rFonts w:ascii="Times New Roman" w:hAnsi="Times New Roman"/>
          <w:sz w:val="24"/>
          <w:szCs w:val="24"/>
        </w:rPr>
        <w:t>.</w:t>
      </w:r>
    </w:p>
    <w:p w:rsidR="00DD189D" w:rsidRPr="00AD6424" w:rsidRDefault="00DD189D" w:rsidP="00BB3F9E">
      <w:pPr>
        <w:pStyle w:val="a7"/>
        <w:numPr>
          <w:ilvl w:val="0"/>
          <w:numId w:val="14"/>
        </w:numPr>
        <w:spacing w:after="0" w:line="240" w:lineRule="auto"/>
        <w:ind w:firstLine="567"/>
        <w:jc w:val="both"/>
        <w:rPr>
          <w:rFonts w:ascii="Times New Roman" w:hAnsi="Times New Roman"/>
          <w:sz w:val="24"/>
          <w:szCs w:val="24"/>
        </w:rPr>
      </w:pPr>
      <w:r w:rsidRPr="00AD6424">
        <w:rPr>
          <w:rFonts w:ascii="Times New Roman" w:hAnsi="Times New Roman"/>
          <w:sz w:val="24"/>
          <w:szCs w:val="24"/>
        </w:rPr>
        <w:t>Укрепление материально – технической базы при помощи высокой концентрации основных финансовых ресурсов и оказание услуг на уровне муниципального района</w:t>
      </w:r>
      <w:r w:rsidR="00A02CBC">
        <w:rPr>
          <w:rFonts w:ascii="Times New Roman" w:hAnsi="Times New Roman"/>
          <w:sz w:val="24"/>
          <w:szCs w:val="24"/>
        </w:rPr>
        <w:t>.</w:t>
      </w:r>
    </w:p>
    <w:p w:rsidR="00DD189D" w:rsidRPr="00AD6424" w:rsidRDefault="00DD189D" w:rsidP="00BB3F9E">
      <w:pPr>
        <w:spacing w:after="0" w:line="240" w:lineRule="auto"/>
        <w:ind w:firstLine="567"/>
        <w:jc w:val="both"/>
        <w:rPr>
          <w:rFonts w:ascii="Times New Roman" w:hAnsi="Times New Roman" w:cs="Times New Roman"/>
          <w:sz w:val="24"/>
          <w:szCs w:val="24"/>
        </w:rPr>
      </w:pPr>
    </w:p>
    <w:p w:rsidR="00DD189D" w:rsidRDefault="00DD189D" w:rsidP="00BB3F9E">
      <w:pPr>
        <w:spacing w:after="0" w:line="240" w:lineRule="auto"/>
        <w:ind w:firstLine="567"/>
        <w:jc w:val="center"/>
        <w:rPr>
          <w:rFonts w:ascii="Times New Roman" w:hAnsi="Times New Roman" w:cs="Times New Roman"/>
          <w:sz w:val="24"/>
          <w:szCs w:val="24"/>
        </w:rPr>
      </w:pPr>
      <w:r w:rsidRPr="00AD6424">
        <w:rPr>
          <w:rFonts w:ascii="Times New Roman" w:hAnsi="Times New Roman" w:cs="Times New Roman"/>
          <w:sz w:val="24"/>
          <w:szCs w:val="24"/>
        </w:rPr>
        <w:t xml:space="preserve">Общая численность проведенных мероприятий </w:t>
      </w:r>
      <w:r w:rsidR="00FB0B41">
        <w:rPr>
          <w:rFonts w:ascii="Times New Roman" w:hAnsi="Times New Roman" w:cs="Times New Roman"/>
          <w:sz w:val="24"/>
          <w:szCs w:val="24"/>
        </w:rPr>
        <w:t xml:space="preserve">за </w:t>
      </w:r>
      <w:r w:rsidRPr="00AD6424">
        <w:rPr>
          <w:rFonts w:ascii="Times New Roman" w:hAnsi="Times New Roman" w:cs="Times New Roman"/>
          <w:sz w:val="24"/>
          <w:szCs w:val="24"/>
        </w:rPr>
        <w:t>2018 год</w:t>
      </w:r>
    </w:p>
    <w:p w:rsidR="00FB0B41" w:rsidRPr="00AD6424" w:rsidRDefault="00FB0B41" w:rsidP="00BB3F9E">
      <w:pPr>
        <w:spacing w:after="0" w:line="240" w:lineRule="auto"/>
        <w:ind w:firstLine="567"/>
        <w:jc w:val="center"/>
        <w:rPr>
          <w:rFonts w:ascii="Times New Roman" w:hAnsi="Times New Roman" w:cs="Times New Roman"/>
          <w:sz w:val="24"/>
          <w:szCs w:val="24"/>
        </w:rPr>
      </w:pPr>
    </w:p>
    <w:tbl>
      <w:tblPr>
        <w:tblW w:w="10030" w:type="dxa"/>
        <w:tblInd w:w="-176" w:type="dxa"/>
        <w:tblCellMar>
          <w:left w:w="0" w:type="dxa"/>
          <w:right w:w="0" w:type="dxa"/>
        </w:tblCellMar>
        <w:tblLook w:val="04A0" w:firstRow="1" w:lastRow="0" w:firstColumn="1" w:lastColumn="0" w:noHBand="0" w:noVBand="1"/>
      </w:tblPr>
      <w:tblGrid>
        <w:gridCol w:w="1775"/>
        <w:gridCol w:w="1324"/>
        <w:gridCol w:w="1662"/>
        <w:gridCol w:w="1890"/>
        <w:gridCol w:w="1786"/>
        <w:gridCol w:w="1593"/>
      </w:tblGrid>
      <w:tr w:rsidR="00DD189D" w:rsidRPr="00AD6424" w:rsidTr="00DD189D">
        <w:tc>
          <w:tcPr>
            <w:tcW w:w="17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89D" w:rsidRPr="00572D0A" w:rsidRDefault="00DD189D" w:rsidP="00BB3F9E">
            <w:pPr>
              <w:spacing w:after="0" w:line="240" w:lineRule="auto"/>
              <w:ind w:firstLine="567"/>
              <w:jc w:val="both"/>
              <w:rPr>
                <w:rFonts w:ascii="Times New Roman" w:eastAsiaTheme="minorEastAsia" w:hAnsi="Times New Roman" w:cs="Times New Roman"/>
                <w:sz w:val="20"/>
                <w:szCs w:val="20"/>
              </w:rPr>
            </w:pPr>
            <w:r w:rsidRPr="00572D0A">
              <w:rPr>
                <w:rFonts w:ascii="Times New Roman" w:hAnsi="Times New Roman" w:cs="Times New Roman"/>
                <w:sz w:val="20"/>
                <w:szCs w:val="20"/>
              </w:rPr>
              <w:t xml:space="preserve">Всего </w:t>
            </w:r>
          </w:p>
          <w:p w:rsidR="00DD189D" w:rsidRPr="00572D0A" w:rsidRDefault="00DD189D" w:rsidP="00BB3F9E">
            <w:pPr>
              <w:spacing w:after="0" w:line="240" w:lineRule="auto"/>
              <w:ind w:firstLine="567"/>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мероприятий</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 для детей</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для молодёжи</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Всего</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на платной основе</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для детей</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для молодёжи</w:t>
            </w:r>
          </w:p>
        </w:tc>
      </w:tr>
      <w:tr w:rsidR="00DD189D" w:rsidRPr="00AD6424" w:rsidTr="00DD189D">
        <w:tc>
          <w:tcPr>
            <w:tcW w:w="1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2229</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669</w:t>
            </w: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723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300</w:t>
            </w:r>
          </w:p>
        </w:tc>
        <w:tc>
          <w:tcPr>
            <w:tcW w:w="1786" w:type="dxa"/>
            <w:tcBorders>
              <w:top w:val="nil"/>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23</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92</w:t>
            </w:r>
          </w:p>
        </w:tc>
      </w:tr>
    </w:tbl>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p>
    <w:p w:rsidR="00DD189D" w:rsidRPr="00AD6424" w:rsidRDefault="00DD189D" w:rsidP="00BB3F9E">
      <w:pPr>
        <w:spacing w:after="0" w:line="240" w:lineRule="auto"/>
        <w:ind w:firstLine="567"/>
        <w:jc w:val="center"/>
        <w:rPr>
          <w:rFonts w:ascii="Times New Roman" w:hAnsi="Times New Roman" w:cs="Times New Roman"/>
          <w:sz w:val="24"/>
          <w:szCs w:val="24"/>
        </w:rPr>
      </w:pPr>
      <w:r w:rsidRPr="00AD6424">
        <w:rPr>
          <w:rFonts w:ascii="Times New Roman" w:hAnsi="Times New Roman" w:cs="Times New Roman"/>
          <w:sz w:val="24"/>
          <w:szCs w:val="24"/>
        </w:rPr>
        <w:t>Общая численность проведенных мероприятий за 2019 год</w:t>
      </w:r>
    </w:p>
    <w:tbl>
      <w:tblPr>
        <w:tblW w:w="10030" w:type="dxa"/>
        <w:tblInd w:w="-176" w:type="dxa"/>
        <w:tblCellMar>
          <w:left w:w="0" w:type="dxa"/>
          <w:right w:w="0" w:type="dxa"/>
        </w:tblCellMar>
        <w:tblLook w:val="04A0" w:firstRow="1" w:lastRow="0" w:firstColumn="1" w:lastColumn="0" w:noHBand="0" w:noVBand="1"/>
      </w:tblPr>
      <w:tblGrid>
        <w:gridCol w:w="1788"/>
        <w:gridCol w:w="1322"/>
        <w:gridCol w:w="1661"/>
        <w:gridCol w:w="1886"/>
        <w:gridCol w:w="1781"/>
        <w:gridCol w:w="1592"/>
      </w:tblGrid>
      <w:tr w:rsidR="00DD189D" w:rsidRPr="00AD6424" w:rsidTr="00DD189D">
        <w:tc>
          <w:tcPr>
            <w:tcW w:w="1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Всего</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мероприятий</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 для детей</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для молодёжи</w:t>
            </w: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Всего на платной основе</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 для детей</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572D0A" w:rsidRDefault="00DD189D" w:rsidP="00572D0A">
            <w:pPr>
              <w:spacing w:after="0" w:line="240" w:lineRule="auto"/>
              <w:jc w:val="both"/>
              <w:rPr>
                <w:rFonts w:ascii="Times New Roman" w:eastAsiaTheme="minorEastAsia" w:hAnsi="Times New Roman" w:cs="Times New Roman"/>
                <w:sz w:val="20"/>
                <w:szCs w:val="20"/>
              </w:rPr>
            </w:pPr>
            <w:r w:rsidRPr="00572D0A">
              <w:rPr>
                <w:rFonts w:ascii="Times New Roman" w:hAnsi="Times New Roman" w:cs="Times New Roman"/>
                <w:sz w:val="20"/>
                <w:szCs w:val="20"/>
              </w:rPr>
              <w:t>Из них</w:t>
            </w:r>
            <w:r w:rsidR="00572D0A">
              <w:rPr>
                <w:rFonts w:ascii="Times New Roman" w:hAnsi="Times New Roman" w:cs="Times New Roman"/>
                <w:sz w:val="20"/>
                <w:szCs w:val="20"/>
              </w:rPr>
              <w:t xml:space="preserve"> </w:t>
            </w:r>
            <w:r w:rsidRPr="00572D0A">
              <w:rPr>
                <w:rFonts w:ascii="Times New Roman" w:hAnsi="Times New Roman" w:cs="Times New Roman"/>
                <w:sz w:val="20"/>
                <w:szCs w:val="20"/>
              </w:rPr>
              <w:t>для молодёжи</w:t>
            </w:r>
          </w:p>
        </w:tc>
      </w:tr>
      <w:tr w:rsidR="00DD189D" w:rsidRPr="00AD6424" w:rsidTr="00DD189D">
        <w:tc>
          <w:tcPr>
            <w:tcW w:w="1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3038</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961</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881</w:t>
            </w:r>
          </w:p>
        </w:tc>
        <w:tc>
          <w:tcPr>
            <w:tcW w:w="1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1161</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315</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402</w:t>
            </w:r>
          </w:p>
        </w:tc>
      </w:tr>
    </w:tbl>
    <w:p w:rsidR="00DD189D" w:rsidRPr="00AD6424" w:rsidRDefault="00DD189D" w:rsidP="00BB3F9E">
      <w:pPr>
        <w:spacing w:after="0" w:line="240" w:lineRule="auto"/>
        <w:ind w:firstLine="567"/>
        <w:jc w:val="both"/>
        <w:rPr>
          <w:rFonts w:ascii="Times New Roman" w:eastAsiaTheme="minorEastAsia" w:hAnsi="Times New Roman" w:cs="Times New Roman"/>
          <w:sz w:val="24"/>
          <w:szCs w:val="24"/>
        </w:rPr>
      </w:pPr>
      <w:r w:rsidRPr="00AD6424">
        <w:rPr>
          <w:rFonts w:ascii="Times New Roman" w:hAnsi="Times New Roman" w:cs="Times New Roman"/>
          <w:sz w:val="24"/>
          <w:szCs w:val="24"/>
        </w:rPr>
        <w:tab/>
      </w:r>
    </w:p>
    <w:p w:rsidR="00DD189D" w:rsidRPr="00AD6424" w:rsidRDefault="00DD189D"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ab/>
      </w:r>
      <w:r w:rsidRPr="00FB0B41">
        <w:rPr>
          <w:rFonts w:ascii="Times New Roman" w:hAnsi="Times New Roman" w:cs="Times New Roman"/>
          <w:sz w:val="24"/>
          <w:szCs w:val="24"/>
        </w:rPr>
        <w:t xml:space="preserve">Сеть учреждений культуры </w:t>
      </w:r>
      <w:proofErr w:type="spellStart"/>
      <w:r w:rsidRPr="00FB0B41">
        <w:rPr>
          <w:rFonts w:ascii="Times New Roman" w:hAnsi="Times New Roman" w:cs="Times New Roman"/>
          <w:sz w:val="24"/>
          <w:szCs w:val="24"/>
        </w:rPr>
        <w:t>Онгудайского</w:t>
      </w:r>
      <w:proofErr w:type="spellEnd"/>
      <w:r w:rsidRPr="00FB0B41">
        <w:rPr>
          <w:rFonts w:ascii="Times New Roman" w:hAnsi="Times New Roman" w:cs="Times New Roman"/>
          <w:sz w:val="24"/>
          <w:szCs w:val="24"/>
        </w:rPr>
        <w:t xml:space="preserve"> района:</w:t>
      </w:r>
      <w:r w:rsidRPr="00AD6424">
        <w:rPr>
          <w:rFonts w:ascii="Times New Roman" w:hAnsi="Times New Roman" w:cs="Times New Roman"/>
          <w:sz w:val="24"/>
          <w:szCs w:val="24"/>
        </w:rPr>
        <w:t xml:space="preserve"> МБУ «ОРКДЦ» объединяет 24 сельских клуба, 2 музея с.</w:t>
      </w:r>
      <w:r w:rsidR="00FB0B41">
        <w:rPr>
          <w:rFonts w:ascii="Times New Roman" w:hAnsi="Times New Roman" w:cs="Times New Roman"/>
          <w:sz w:val="24"/>
          <w:szCs w:val="24"/>
        </w:rPr>
        <w:t xml:space="preserve"> </w:t>
      </w:r>
      <w:r w:rsidRPr="00AD6424">
        <w:rPr>
          <w:rFonts w:ascii="Times New Roman" w:hAnsi="Times New Roman" w:cs="Times New Roman"/>
          <w:sz w:val="24"/>
          <w:szCs w:val="24"/>
        </w:rPr>
        <w:t>Ело  ,</w:t>
      </w:r>
      <w:proofErr w:type="spellStart"/>
      <w:r w:rsidRPr="00AD6424">
        <w:rPr>
          <w:rFonts w:ascii="Times New Roman" w:hAnsi="Times New Roman" w:cs="Times New Roman"/>
          <w:sz w:val="24"/>
          <w:szCs w:val="24"/>
        </w:rPr>
        <w:t>с</w:t>
      </w:r>
      <w:proofErr w:type="gramStart"/>
      <w:r w:rsidRPr="00AD6424">
        <w:rPr>
          <w:rFonts w:ascii="Times New Roman" w:hAnsi="Times New Roman" w:cs="Times New Roman"/>
          <w:sz w:val="24"/>
          <w:szCs w:val="24"/>
        </w:rPr>
        <w:t>.К</w:t>
      </w:r>
      <w:proofErr w:type="gramEnd"/>
      <w:r w:rsidRPr="00AD6424">
        <w:rPr>
          <w:rFonts w:ascii="Times New Roman" w:hAnsi="Times New Roman" w:cs="Times New Roman"/>
          <w:sz w:val="24"/>
          <w:szCs w:val="24"/>
        </w:rPr>
        <w:t>улада</w:t>
      </w:r>
      <w:proofErr w:type="spellEnd"/>
      <w:r w:rsidRPr="00AD6424">
        <w:rPr>
          <w:rFonts w:ascii="Times New Roman" w:hAnsi="Times New Roman" w:cs="Times New Roman"/>
          <w:sz w:val="24"/>
          <w:szCs w:val="24"/>
        </w:rPr>
        <w:t>,  музей под открытым небом «</w:t>
      </w:r>
      <w:proofErr w:type="spellStart"/>
      <w:r w:rsidRPr="00AD6424">
        <w:rPr>
          <w:rFonts w:ascii="Times New Roman" w:hAnsi="Times New Roman" w:cs="Times New Roman"/>
          <w:sz w:val="24"/>
          <w:szCs w:val="24"/>
        </w:rPr>
        <w:t>КалбакТаш</w:t>
      </w:r>
      <w:proofErr w:type="spellEnd"/>
      <w:r w:rsidRPr="00AD6424">
        <w:rPr>
          <w:rFonts w:ascii="Times New Roman" w:hAnsi="Times New Roman" w:cs="Times New Roman"/>
          <w:sz w:val="24"/>
          <w:szCs w:val="24"/>
        </w:rPr>
        <w:t xml:space="preserve">» и МБУ «Дом культуры» </w:t>
      </w:r>
      <w:proofErr w:type="spellStart"/>
      <w:r w:rsidRPr="00AD6424">
        <w:rPr>
          <w:rFonts w:ascii="Times New Roman" w:hAnsi="Times New Roman" w:cs="Times New Roman"/>
          <w:sz w:val="24"/>
          <w:szCs w:val="24"/>
        </w:rPr>
        <w:t>с.Онгудай</w:t>
      </w:r>
      <w:proofErr w:type="spellEnd"/>
      <w:r w:rsidRPr="00AD6424">
        <w:rPr>
          <w:rFonts w:ascii="Times New Roman" w:hAnsi="Times New Roman" w:cs="Times New Roman"/>
          <w:sz w:val="24"/>
          <w:szCs w:val="24"/>
        </w:rPr>
        <w:t xml:space="preserve"> .</w:t>
      </w:r>
    </w:p>
    <w:p w:rsidR="00DD189D" w:rsidRPr="00AD6424" w:rsidRDefault="00DD189D"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lastRenderedPageBreak/>
        <w:tab/>
        <w:t>Творческие коллективы со званием «Народный»: хор «Ветеран»,</w:t>
      </w:r>
      <w:r w:rsidR="00FB0B41">
        <w:rPr>
          <w:rFonts w:ascii="Times New Roman" w:hAnsi="Times New Roman" w:cs="Times New Roman"/>
          <w:sz w:val="24"/>
          <w:szCs w:val="24"/>
        </w:rPr>
        <w:t xml:space="preserve"> </w:t>
      </w:r>
      <w:r w:rsidRPr="00AD6424">
        <w:rPr>
          <w:rFonts w:ascii="Times New Roman" w:hAnsi="Times New Roman" w:cs="Times New Roman"/>
          <w:sz w:val="24"/>
          <w:szCs w:val="24"/>
        </w:rPr>
        <w:t>ансамбль русской песни «Параллель»,</w:t>
      </w:r>
      <w:r w:rsidR="00FB0B41">
        <w:rPr>
          <w:rFonts w:ascii="Times New Roman" w:hAnsi="Times New Roman" w:cs="Times New Roman"/>
          <w:sz w:val="24"/>
          <w:szCs w:val="24"/>
        </w:rPr>
        <w:t xml:space="preserve"> </w:t>
      </w:r>
      <w:r w:rsidRPr="00AD6424">
        <w:rPr>
          <w:rFonts w:ascii="Times New Roman" w:hAnsi="Times New Roman" w:cs="Times New Roman"/>
          <w:sz w:val="24"/>
          <w:szCs w:val="24"/>
        </w:rPr>
        <w:t>ансамбль алтайской песни «</w:t>
      </w:r>
      <w:proofErr w:type="spellStart"/>
      <w:r w:rsidRPr="00AD6424">
        <w:rPr>
          <w:rFonts w:ascii="Times New Roman" w:hAnsi="Times New Roman" w:cs="Times New Roman"/>
          <w:sz w:val="24"/>
          <w:szCs w:val="24"/>
        </w:rPr>
        <w:t>Энир</w:t>
      </w:r>
      <w:proofErr w:type="spellEnd"/>
      <w:r w:rsidRPr="00AD6424">
        <w:rPr>
          <w:rFonts w:ascii="Times New Roman" w:hAnsi="Times New Roman" w:cs="Times New Roman"/>
          <w:sz w:val="24"/>
          <w:szCs w:val="24"/>
        </w:rPr>
        <w:t xml:space="preserve"> </w:t>
      </w:r>
      <w:proofErr w:type="spellStart"/>
      <w:r w:rsidRPr="00AD6424">
        <w:rPr>
          <w:rFonts w:ascii="Times New Roman" w:hAnsi="Times New Roman" w:cs="Times New Roman"/>
          <w:sz w:val="24"/>
          <w:szCs w:val="24"/>
        </w:rPr>
        <w:t>jылдыс</w:t>
      </w:r>
      <w:proofErr w:type="spellEnd"/>
      <w:r w:rsidRPr="00AD6424">
        <w:rPr>
          <w:rFonts w:ascii="Times New Roman" w:hAnsi="Times New Roman" w:cs="Times New Roman"/>
          <w:sz w:val="24"/>
          <w:szCs w:val="24"/>
        </w:rPr>
        <w:t>»,</w:t>
      </w:r>
      <w:r w:rsidR="00FB0B41">
        <w:rPr>
          <w:rFonts w:ascii="Times New Roman" w:hAnsi="Times New Roman" w:cs="Times New Roman"/>
          <w:sz w:val="24"/>
          <w:szCs w:val="24"/>
        </w:rPr>
        <w:t xml:space="preserve"> </w:t>
      </w:r>
      <w:r w:rsidRPr="00AD6424">
        <w:rPr>
          <w:rFonts w:ascii="Times New Roman" w:hAnsi="Times New Roman" w:cs="Times New Roman"/>
          <w:sz w:val="24"/>
          <w:szCs w:val="24"/>
        </w:rPr>
        <w:t>хореографический коллектив «Урсул»,</w:t>
      </w:r>
      <w:r w:rsidR="00FB0B41">
        <w:rPr>
          <w:rFonts w:ascii="Times New Roman" w:hAnsi="Times New Roman" w:cs="Times New Roman"/>
          <w:sz w:val="24"/>
          <w:szCs w:val="24"/>
        </w:rPr>
        <w:t xml:space="preserve"> </w:t>
      </w:r>
      <w:r w:rsidRPr="00AD6424">
        <w:rPr>
          <w:rFonts w:ascii="Times New Roman" w:hAnsi="Times New Roman" w:cs="Times New Roman"/>
          <w:sz w:val="24"/>
          <w:szCs w:val="24"/>
        </w:rPr>
        <w:t>ансамбль «</w:t>
      </w:r>
      <w:proofErr w:type="spellStart"/>
      <w:r w:rsidRPr="00AD6424">
        <w:rPr>
          <w:rFonts w:ascii="Times New Roman" w:hAnsi="Times New Roman" w:cs="Times New Roman"/>
          <w:sz w:val="24"/>
          <w:szCs w:val="24"/>
        </w:rPr>
        <w:t>Ойно</w:t>
      </w:r>
      <w:proofErr w:type="spellEnd"/>
      <w:r w:rsidRPr="00AD6424">
        <w:rPr>
          <w:rFonts w:ascii="Times New Roman" w:hAnsi="Times New Roman" w:cs="Times New Roman"/>
          <w:sz w:val="24"/>
          <w:szCs w:val="24"/>
        </w:rPr>
        <w:t>».</w:t>
      </w:r>
    </w:p>
    <w:p w:rsidR="00DD189D" w:rsidRPr="00AD6424" w:rsidRDefault="00DD189D" w:rsidP="00BB3F9E">
      <w:pPr>
        <w:spacing w:after="0" w:line="240" w:lineRule="auto"/>
        <w:ind w:firstLine="567"/>
        <w:jc w:val="both"/>
        <w:rPr>
          <w:rFonts w:ascii="Times New Roman" w:hAnsi="Times New Roman" w:cs="Times New Roman"/>
          <w:sz w:val="24"/>
          <w:szCs w:val="24"/>
        </w:rPr>
      </w:pPr>
      <w:r w:rsidRPr="00AD6424">
        <w:rPr>
          <w:rFonts w:ascii="Times New Roman" w:hAnsi="Times New Roman" w:cs="Times New Roman"/>
          <w:sz w:val="24"/>
          <w:szCs w:val="24"/>
        </w:rPr>
        <w:tab/>
        <w:t xml:space="preserve">При Центре работает выставочный зал, где проходят персональные выставки мастеров не только </w:t>
      </w:r>
      <w:proofErr w:type="spellStart"/>
      <w:r w:rsidRPr="00AD6424">
        <w:rPr>
          <w:rFonts w:ascii="Times New Roman" w:hAnsi="Times New Roman" w:cs="Times New Roman"/>
          <w:sz w:val="24"/>
          <w:szCs w:val="24"/>
        </w:rPr>
        <w:t>Онгудайского</w:t>
      </w:r>
      <w:proofErr w:type="spellEnd"/>
      <w:r w:rsidRPr="00AD6424">
        <w:rPr>
          <w:rFonts w:ascii="Times New Roman" w:hAnsi="Times New Roman" w:cs="Times New Roman"/>
          <w:sz w:val="24"/>
          <w:szCs w:val="24"/>
        </w:rPr>
        <w:t xml:space="preserve"> района, но из республики и других регионов. Так же  работает  швейная мастерская «Алтын </w:t>
      </w:r>
      <w:proofErr w:type="spellStart"/>
      <w:r w:rsidRPr="00AD6424">
        <w:rPr>
          <w:rFonts w:ascii="Times New Roman" w:hAnsi="Times New Roman" w:cs="Times New Roman"/>
          <w:sz w:val="24"/>
          <w:szCs w:val="24"/>
        </w:rPr>
        <w:t>Оймок</w:t>
      </w:r>
      <w:proofErr w:type="spellEnd"/>
      <w:r w:rsidRPr="00AD6424">
        <w:rPr>
          <w:rFonts w:ascii="Times New Roman" w:hAnsi="Times New Roman" w:cs="Times New Roman"/>
          <w:sz w:val="24"/>
          <w:szCs w:val="24"/>
        </w:rPr>
        <w:t xml:space="preserve">». За основу взята идея  возрождения забытых традиций в одежде и их популяризация. Время показало, что открытие пошивочной мастерской  себя оправдало. В </w:t>
      </w:r>
      <w:proofErr w:type="spellStart"/>
      <w:r w:rsidRPr="00AD6424">
        <w:rPr>
          <w:rFonts w:ascii="Times New Roman" w:hAnsi="Times New Roman" w:cs="Times New Roman"/>
          <w:sz w:val="24"/>
          <w:szCs w:val="24"/>
        </w:rPr>
        <w:t>Онгудайском</w:t>
      </w:r>
      <w:proofErr w:type="spellEnd"/>
      <w:r w:rsidRPr="00AD6424">
        <w:rPr>
          <w:rFonts w:ascii="Times New Roman" w:hAnsi="Times New Roman" w:cs="Times New Roman"/>
          <w:sz w:val="24"/>
          <w:szCs w:val="24"/>
        </w:rPr>
        <w:t xml:space="preserve"> районом культурно-досуговом центре есть своя традиция: поддерживая и поощряя деятельность  артистов и участников  художественной самодеятельности сельских клубов, где развиваются  популяризация песенного творчества населения,  обеспечить их  сценическими  костюмами. На сегодняшний день мастерская стала предприятием с салоном готовой одежды, изделия выставлены на продажу и обозрение в выставочном зале культурно- досугового центра.  Жители и гости района здесь могут приобрести национальный костюм, как для себя так для своих близких. За 2019год мастерская выпустила около 600 разных изделий. </w:t>
      </w:r>
    </w:p>
    <w:p w:rsidR="00DD189D" w:rsidRPr="00AD6424" w:rsidRDefault="00DD189D" w:rsidP="00BB3F9E">
      <w:pPr>
        <w:pStyle w:val="20"/>
        <w:shd w:val="clear" w:color="auto" w:fill="auto"/>
        <w:spacing w:after="0" w:line="240" w:lineRule="auto"/>
        <w:ind w:firstLine="567"/>
        <w:rPr>
          <w:sz w:val="24"/>
          <w:szCs w:val="24"/>
        </w:rPr>
      </w:pPr>
    </w:p>
    <w:p w:rsidR="00DD189D" w:rsidRPr="00404C58" w:rsidRDefault="00DD189D" w:rsidP="00BB3F9E">
      <w:pPr>
        <w:spacing w:after="0" w:line="240" w:lineRule="auto"/>
        <w:ind w:firstLine="567"/>
        <w:jc w:val="center"/>
        <w:rPr>
          <w:rFonts w:ascii="Times New Roman" w:hAnsi="Times New Roman" w:cs="Times New Roman"/>
          <w:b/>
          <w:sz w:val="24"/>
          <w:szCs w:val="24"/>
        </w:rPr>
      </w:pPr>
      <w:r w:rsidRPr="00404C58">
        <w:rPr>
          <w:rFonts w:ascii="Times New Roman" w:hAnsi="Times New Roman" w:cs="Times New Roman"/>
          <w:b/>
          <w:sz w:val="24"/>
          <w:szCs w:val="24"/>
        </w:rPr>
        <w:t>Текущий, капитальный ремонт объектов культуры и образования</w:t>
      </w:r>
    </w:p>
    <w:p w:rsidR="00CB1E05" w:rsidRPr="00AD6424" w:rsidRDefault="00CB1E05" w:rsidP="00BB3F9E">
      <w:pPr>
        <w:spacing w:after="0" w:line="240" w:lineRule="auto"/>
        <w:ind w:firstLine="567"/>
        <w:jc w:val="center"/>
        <w:rPr>
          <w:rFonts w:ascii="Times New Roman" w:hAnsi="Times New Roman" w:cs="Times New Roman"/>
          <w:b/>
          <w:sz w:val="24"/>
          <w:szCs w:val="24"/>
          <w:u w:val="single"/>
        </w:rPr>
      </w:pP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u w:val="single"/>
        </w:rPr>
      </w:pPr>
      <w:r w:rsidRPr="00AD6424">
        <w:rPr>
          <w:rFonts w:ascii="Times New Roman" w:hAnsi="Times New Roman"/>
          <w:sz w:val="24"/>
          <w:szCs w:val="24"/>
        </w:rPr>
        <w:t xml:space="preserve">Разработка проектно-сметной документации по объекту: «Капитальный ремонт СДК в с. </w:t>
      </w:r>
      <w:proofErr w:type="spellStart"/>
      <w:r w:rsidRPr="00AD6424">
        <w:rPr>
          <w:rFonts w:ascii="Times New Roman" w:hAnsi="Times New Roman"/>
          <w:sz w:val="24"/>
          <w:szCs w:val="24"/>
        </w:rPr>
        <w:t>Хабаровка</w:t>
      </w:r>
      <w:proofErr w:type="spellEnd"/>
      <w:r w:rsidRPr="00AD6424">
        <w:rPr>
          <w:rFonts w:ascii="Times New Roman" w:hAnsi="Times New Roman"/>
          <w:sz w:val="24"/>
          <w:szCs w:val="24"/>
        </w:rPr>
        <w:t>», получено положительное заключение государственной экспертизы.</w:t>
      </w: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u w:val="single"/>
        </w:rPr>
      </w:pPr>
      <w:r w:rsidRPr="00AD6424">
        <w:rPr>
          <w:rFonts w:ascii="Times New Roman" w:hAnsi="Times New Roman"/>
          <w:sz w:val="24"/>
          <w:szCs w:val="24"/>
        </w:rPr>
        <w:t xml:space="preserve">Текущий ремонт СДК в с. </w:t>
      </w:r>
      <w:proofErr w:type="spellStart"/>
      <w:r w:rsidRPr="00AD6424">
        <w:rPr>
          <w:rFonts w:ascii="Times New Roman" w:hAnsi="Times New Roman"/>
          <w:sz w:val="24"/>
          <w:szCs w:val="24"/>
        </w:rPr>
        <w:t>Иодро</w:t>
      </w:r>
      <w:proofErr w:type="spellEnd"/>
      <w:r w:rsidRPr="00AD6424">
        <w:rPr>
          <w:rFonts w:ascii="Times New Roman" w:hAnsi="Times New Roman"/>
          <w:sz w:val="24"/>
          <w:szCs w:val="24"/>
        </w:rPr>
        <w:t xml:space="preserve">, стоимостью </w:t>
      </w:r>
      <w:r w:rsidRPr="00AD6424">
        <w:rPr>
          <w:rFonts w:ascii="Times New Roman" w:hAnsi="Times New Roman"/>
          <w:b/>
          <w:sz w:val="24"/>
          <w:szCs w:val="24"/>
        </w:rPr>
        <w:t xml:space="preserve">– 300,00 тыс. руб. </w:t>
      </w:r>
      <w:r w:rsidRPr="00AD6424">
        <w:rPr>
          <w:rFonts w:ascii="Times New Roman" w:hAnsi="Times New Roman"/>
          <w:sz w:val="24"/>
          <w:szCs w:val="24"/>
        </w:rPr>
        <w:t xml:space="preserve">Произведена облицовка </w:t>
      </w:r>
      <w:proofErr w:type="spellStart"/>
      <w:r w:rsidRPr="00AD6424">
        <w:rPr>
          <w:rFonts w:ascii="Times New Roman" w:hAnsi="Times New Roman"/>
          <w:sz w:val="24"/>
          <w:szCs w:val="24"/>
        </w:rPr>
        <w:t>наружних</w:t>
      </w:r>
      <w:proofErr w:type="spellEnd"/>
      <w:r w:rsidRPr="00AD6424">
        <w:rPr>
          <w:rFonts w:ascii="Times New Roman" w:hAnsi="Times New Roman"/>
          <w:sz w:val="24"/>
          <w:szCs w:val="24"/>
        </w:rPr>
        <w:t xml:space="preserve"> стен с утеплением.</w:t>
      </w: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u w:val="single"/>
        </w:rPr>
      </w:pPr>
      <w:r w:rsidRPr="00AD6424">
        <w:rPr>
          <w:rFonts w:ascii="Times New Roman" w:hAnsi="Times New Roman"/>
          <w:sz w:val="24"/>
          <w:szCs w:val="24"/>
        </w:rPr>
        <w:t xml:space="preserve">Капитальный ремонт СДК в с. </w:t>
      </w:r>
      <w:proofErr w:type="spellStart"/>
      <w:r w:rsidRPr="00AD6424">
        <w:rPr>
          <w:rFonts w:ascii="Times New Roman" w:hAnsi="Times New Roman"/>
          <w:sz w:val="24"/>
          <w:szCs w:val="24"/>
        </w:rPr>
        <w:t>Боочи</w:t>
      </w:r>
      <w:proofErr w:type="spellEnd"/>
      <w:r w:rsidRPr="00AD6424">
        <w:rPr>
          <w:rFonts w:ascii="Times New Roman" w:hAnsi="Times New Roman"/>
          <w:sz w:val="24"/>
          <w:szCs w:val="24"/>
        </w:rPr>
        <w:t xml:space="preserve"> на сумму </w:t>
      </w:r>
      <w:r w:rsidRPr="00AD6424">
        <w:rPr>
          <w:rFonts w:ascii="Times New Roman" w:hAnsi="Times New Roman"/>
          <w:b/>
          <w:sz w:val="24"/>
          <w:szCs w:val="24"/>
        </w:rPr>
        <w:t xml:space="preserve">– 443,06 тыс. руб. </w:t>
      </w:r>
      <w:r w:rsidRPr="00AD6424">
        <w:rPr>
          <w:rFonts w:ascii="Times New Roman" w:hAnsi="Times New Roman"/>
          <w:sz w:val="24"/>
          <w:szCs w:val="24"/>
        </w:rPr>
        <w:t xml:space="preserve">Выполнена замена ОПС, замена окон, дверей, пристроена новая котельная с заменой котла. </w:t>
      </w: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rPr>
      </w:pPr>
      <w:r w:rsidRPr="00AD6424">
        <w:rPr>
          <w:rFonts w:ascii="Times New Roman" w:hAnsi="Times New Roman"/>
          <w:sz w:val="24"/>
          <w:szCs w:val="24"/>
        </w:rPr>
        <w:t>Капитальный ремонт СДК в с. Кара-</w:t>
      </w:r>
      <w:proofErr w:type="spellStart"/>
      <w:r w:rsidRPr="00AD6424">
        <w:rPr>
          <w:rFonts w:ascii="Times New Roman" w:hAnsi="Times New Roman"/>
          <w:sz w:val="24"/>
          <w:szCs w:val="24"/>
        </w:rPr>
        <w:t>Коба</w:t>
      </w:r>
      <w:proofErr w:type="spellEnd"/>
      <w:r w:rsidRPr="00AD6424">
        <w:rPr>
          <w:rFonts w:ascii="Times New Roman" w:hAnsi="Times New Roman"/>
          <w:sz w:val="24"/>
          <w:szCs w:val="24"/>
        </w:rPr>
        <w:t xml:space="preserve">, стоимостью </w:t>
      </w:r>
      <w:r w:rsidRPr="00AD6424">
        <w:rPr>
          <w:rFonts w:ascii="Times New Roman" w:hAnsi="Times New Roman"/>
          <w:b/>
          <w:sz w:val="24"/>
          <w:szCs w:val="24"/>
        </w:rPr>
        <w:t xml:space="preserve">– 550,00 тыс. руб. </w:t>
      </w:r>
      <w:r w:rsidRPr="00AD6424">
        <w:rPr>
          <w:rFonts w:ascii="Times New Roman" w:hAnsi="Times New Roman"/>
          <w:sz w:val="24"/>
          <w:szCs w:val="24"/>
        </w:rPr>
        <w:t>Произведена замена окон, дверей, электропроводки, ОПС, котла в котельной.</w:t>
      </w: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rPr>
      </w:pPr>
      <w:r w:rsidRPr="00AD6424">
        <w:rPr>
          <w:rFonts w:ascii="Times New Roman" w:hAnsi="Times New Roman"/>
          <w:sz w:val="24"/>
          <w:szCs w:val="24"/>
        </w:rPr>
        <w:t xml:space="preserve">Текущий ремонт в здании школы в с. Большой – </w:t>
      </w:r>
      <w:proofErr w:type="spellStart"/>
      <w:r w:rsidRPr="00AD6424">
        <w:rPr>
          <w:rFonts w:ascii="Times New Roman" w:hAnsi="Times New Roman"/>
          <w:sz w:val="24"/>
          <w:szCs w:val="24"/>
        </w:rPr>
        <w:t>Яломан</w:t>
      </w:r>
      <w:proofErr w:type="spellEnd"/>
      <w:r w:rsidRPr="00AD6424">
        <w:rPr>
          <w:rFonts w:ascii="Times New Roman" w:hAnsi="Times New Roman"/>
          <w:sz w:val="24"/>
          <w:szCs w:val="24"/>
        </w:rPr>
        <w:t xml:space="preserve"> – </w:t>
      </w:r>
      <w:r w:rsidRPr="00AD6424">
        <w:rPr>
          <w:rFonts w:ascii="Times New Roman" w:hAnsi="Times New Roman"/>
          <w:b/>
          <w:sz w:val="24"/>
          <w:szCs w:val="24"/>
        </w:rPr>
        <w:t xml:space="preserve">402,25 тыс. руб. </w:t>
      </w:r>
      <w:r w:rsidRPr="00AD6424">
        <w:rPr>
          <w:rFonts w:ascii="Times New Roman" w:hAnsi="Times New Roman"/>
          <w:sz w:val="24"/>
          <w:szCs w:val="24"/>
        </w:rPr>
        <w:t>Выполнена острожка дощатых полов с выравниванием плитами ДСП и укладкой линолеума; выравнивание стен и потолков листами ГВЛ с покраской водоэмульсионными составами.</w:t>
      </w:r>
    </w:p>
    <w:p w:rsidR="00DD189D" w:rsidRPr="00AD6424" w:rsidRDefault="00DD189D" w:rsidP="00C55E82">
      <w:pPr>
        <w:pStyle w:val="a7"/>
        <w:numPr>
          <w:ilvl w:val="0"/>
          <w:numId w:val="6"/>
        </w:numPr>
        <w:spacing w:after="0" w:line="240" w:lineRule="auto"/>
        <w:ind w:left="0" w:firstLine="1287"/>
        <w:jc w:val="both"/>
        <w:rPr>
          <w:rFonts w:ascii="Times New Roman" w:hAnsi="Times New Roman"/>
          <w:b/>
          <w:sz w:val="24"/>
          <w:szCs w:val="24"/>
        </w:rPr>
      </w:pPr>
      <w:r w:rsidRPr="00AD6424">
        <w:rPr>
          <w:rFonts w:ascii="Times New Roman" w:hAnsi="Times New Roman"/>
          <w:sz w:val="24"/>
          <w:szCs w:val="24"/>
        </w:rPr>
        <w:t xml:space="preserve">Капитальный ремонт школы в с. </w:t>
      </w:r>
      <w:proofErr w:type="spellStart"/>
      <w:r w:rsidRPr="00AD6424">
        <w:rPr>
          <w:rFonts w:ascii="Times New Roman" w:hAnsi="Times New Roman"/>
          <w:sz w:val="24"/>
          <w:szCs w:val="24"/>
        </w:rPr>
        <w:t>Иодро</w:t>
      </w:r>
      <w:proofErr w:type="spellEnd"/>
      <w:r w:rsidRPr="00AD6424">
        <w:rPr>
          <w:rFonts w:ascii="Times New Roman" w:hAnsi="Times New Roman"/>
          <w:sz w:val="24"/>
          <w:szCs w:val="24"/>
        </w:rPr>
        <w:t xml:space="preserve"> </w:t>
      </w:r>
      <w:r w:rsidRPr="00AD6424">
        <w:rPr>
          <w:rFonts w:ascii="Times New Roman" w:hAnsi="Times New Roman"/>
          <w:b/>
          <w:sz w:val="24"/>
          <w:szCs w:val="24"/>
        </w:rPr>
        <w:t xml:space="preserve">– 829,51 тыс. руб. </w:t>
      </w:r>
      <w:r w:rsidRPr="00AD6424">
        <w:rPr>
          <w:rFonts w:ascii="Times New Roman" w:hAnsi="Times New Roman"/>
          <w:sz w:val="24"/>
          <w:szCs w:val="24"/>
        </w:rPr>
        <w:t xml:space="preserve">Произведена замена дощатых полов с выравниванием плитами ДСП и укладкой линолеума; замена дверей входных и межкомнатных с облицовкой откосов; выполнен монтаж оконных водоотливов; пробивка проемов, устройство перегородок, выравнивание стен и потолков листами ГВЛ с покраской; заливка </w:t>
      </w:r>
      <w:proofErr w:type="spellStart"/>
      <w:r w:rsidRPr="00AD6424">
        <w:rPr>
          <w:rFonts w:ascii="Times New Roman" w:hAnsi="Times New Roman"/>
          <w:sz w:val="24"/>
          <w:szCs w:val="24"/>
        </w:rPr>
        <w:t>отмостки</w:t>
      </w:r>
      <w:proofErr w:type="spellEnd"/>
      <w:r w:rsidRPr="00AD6424">
        <w:rPr>
          <w:rFonts w:ascii="Times New Roman" w:hAnsi="Times New Roman"/>
          <w:sz w:val="24"/>
          <w:szCs w:val="24"/>
        </w:rPr>
        <w:t xml:space="preserve"> по периметру здания; выполнена наружная облицовка стен и фундамента </w:t>
      </w:r>
      <w:proofErr w:type="spellStart"/>
      <w:r w:rsidRPr="00AD6424">
        <w:rPr>
          <w:rFonts w:ascii="Times New Roman" w:hAnsi="Times New Roman"/>
          <w:sz w:val="24"/>
          <w:szCs w:val="24"/>
        </w:rPr>
        <w:t>металлосайдингом</w:t>
      </w:r>
      <w:proofErr w:type="spellEnd"/>
      <w:r w:rsidRPr="00AD6424">
        <w:rPr>
          <w:rFonts w:ascii="Times New Roman" w:hAnsi="Times New Roman"/>
          <w:sz w:val="24"/>
          <w:szCs w:val="24"/>
        </w:rPr>
        <w:t xml:space="preserve"> с утеплением; обшивка карнизов; замена электроосвещения; устройство крыльца главного входа. </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Капитальный ремонт пришкольного интерната в с. </w:t>
      </w:r>
      <w:proofErr w:type="spellStart"/>
      <w:r w:rsidRPr="00AD6424">
        <w:rPr>
          <w:rFonts w:ascii="Times New Roman" w:hAnsi="Times New Roman"/>
          <w:sz w:val="24"/>
          <w:szCs w:val="24"/>
        </w:rPr>
        <w:t>Купчегень</w:t>
      </w:r>
      <w:proofErr w:type="spellEnd"/>
      <w:r w:rsidRPr="00AD6424">
        <w:rPr>
          <w:rFonts w:ascii="Times New Roman" w:hAnsi="Times New Roman"/>
          <w:sz w:val="24"/>
          <w:szCs w:val="24"/>
        </w:rPr>
        <w:t xml:space="preserve">, стоимостью </w:t>
      </w:r>
      <w:r w:rsidRPr="00AD6424">
        <w:rPr>
          <w:rFonts w:ascii="Times New Roman" w:hAnsi="Times New Roman"/>
          <w:b/>
          <w:sz w:val="24"/>
          <w:szCs w:val="24"/>
        </w:rPr>
        <w:t>– 2</w:t>
      </w:r>
      <w:r w:rsidR="006C1D56">
        <w:rPr>
          <w:rFonts w:ascii="Times New Roman" w:hAnsi="Times New Roman"/>
          <w:b/>
          <w:sz w:val="24"/>
          <w:szCs w:val="24"/>
        </w:rPr>
        <w:t>,</w:t>
      </w:r>
      <w:r w:rsidRPr="00AD6424">
        <w:rPr>
          <w:rFonts w:ascii="Times New Roman" w:hAnsi="Times New Roman"/>
          <w:b/>
          <w:sz w:val="24"/>
          <w:szCs w:val="24"/>
        </w:rPr>
        <w:t>6</w:t>
      </w:r>
      <w:r w:rsidR="006C1D56">
        <w:rPr>
          <w:rFonts w:ascii="Times New Roman" w:hAnsi="Times New Roman"/>
          <w:b/>
          <w:sz w:val="24"/>
          <w:szCs w:val="24"/>
        </w:rPr>
        <w:t xml:space="preserve"> млн.</w:t>
      </w:r>
      <w:r w:rsidRPr="00AD6424">
        <w:rPr>
          <w:rFonts w:ascii="Times New Roman" w:hAnsi="Times New Roman"/>
          <w:b/>
          <w:sz w:val="24"/>
          <w:szCs w:val="24"/>
        </w:rPr>
        <w:t xml:space="preserve"> руб. </w:t>
      </w:r>
      <w:r w:rsidRPr="00AD6424">
        <w:rPr>
          <w:rFonts w:ascii="Times New Roman" w:hAnsi="Times New Roman"/>
          <w:sz w:val="24"/>
          <w:szCs w:val="24"/>
        </w:rPr>
        <w:t>Произведена замена окон, замена дверей межкомнатных, входных и эвакуационных выходов, установка противопожарных дверей; выравнивание дощатых полов плитами ДСП с укладкой линолеума; обшивка стен, потолков листами ГВЛ с покраской; установка ограждающих решеток на отопительные приборы; замена электроосвещения и ОПС; установка воздушных тепловых завес.</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Текущий ремонт в здании школы в с. Малый – </w:t>
      </w:r>
      <w:proofErr w:type="spellStart"/>
      <w:r w:rsidRPr="00AD6424">
        <w:rPr>
          <w:rFonts w:ascii="Times New Roman" w:hAnsi="Times New Roman"/>
          <w:sz w:val="24"/>
          <w:szCs w:val="24"/>
        </w:rPr>
        <w:t>Яломан</w:t>
      </w:r>
      <w:proofErr w:type="spellEnd"/>
      <w:r w:rsidRPr="00AD6424">
        <w:rPr>
          <w:rFonts w:ascii="Times New Roman" w:hAnsi="Times New Roman"/>
          <w:sz w:val="24"/>
          <w:szCs w:val="24"/>
        </w:rPr>
        <w:t xml:space="preserve"> – </w:t>
      </w:r>
      <w:r w:rsidRPr="00CB1E05">
        <w:rPr>
          <w:rFonts w:ascii="Times New Roman" w:hAnsi="Times New Roman"/>
          <w:b/>
          <w:sz w:val="24"/>
          <w:szCs w:val="24"/>
        </w:rPr>
        <w:t>464,99</w:t>
      </w:r>
      <w:r w:rsidRPr="00AD6424">
        <w:rPr>
          <w:rFonts w:ascii="Times New Roman" w:hAnsi="Times New Roman"/>
          <w:sz w:val="24"/>
          <w:szCs w:val="24"/>
        </w:rPr>
        <w:t xml:space="preserve"> тыс. руб. Выполнена острожка дощатых полов с выравниванием плитами ДСП и укладкой линолеума; выравнивание стен и потолков листами ГВЛ с покраской водоэмульсионными составами.</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Капитальный ремонт школьного спортзала в с. </w:t>
      </w:r>
      <w:proofErr w:type="spellStart"/>
      <w:r w:rsidRPr="00AD6424">
        <w:rPr>
          <w:rFonts w:ascii="Times New Roman" w:hAnsi="Times New Roman"/>
          <w:sz w:val="24"/>
          <w:szCs w:val="24"/>
        </w:rPr>
        <w:t>Хабаровка</w:t>
      </w:r>
      <w:proofErr w:type="spellEnd"/>
      <w:r w:rsidRPr="00AD6424">
        <w:rPr>
          <w:rFonts w:ascii="Times New Roman" w:hAnsi="Times New Roman"/>
          <w:sz w:val="24"/>
          <w:szCs w:val="24"/>
        </w:rPr>
        <w:t xml:space="preserve"> – </w:t>
      </w:r>
      <w:r w:rsidRPr="00CB1E05">
        <w:rPr>
          <w:rFonts w:ascii="Times New Roman" w:hAnsi="Times New Roman"/>
          <w:b/>
          <w:sz w:val="24"/>
          <w:szCs w:val="24"/>
        </w:rPr>
        <w:t>2</w:t>
      </w:r>
      <w:r w:rsidR="00291BC2" w:rsidRPr="00CB1E05">
        <w:rPr>
          <w:rFonts w:ascii="Times New Roman" w:hAnsi="Times New Roman"/>
          <w:b/>
          <w:sz w:val="24"/>
          <w:szCs w:val="24"/>
        </w:rPr>
        <w:t>,</w:t>
      </w:r>
      <w:r w:rsidRPr="00CB1E05">
        <w:rPr>
          <w:rFonts w:ascii="Times New Roman" w:hAnsi="Times New Roman"/>
          <w:b/>
          <w:sz w:val="24"/>
          <w:szCs w:val="24"/>
        </w:rPr>
        <w:t> 5</w:t>
      </w:r>
      <w:r w:rsidR="00291BC2" w:rsidRPr="00CB1E05">
        <w:rPr>
          <w:rFonts w:ascii="Times New Roman" w:hAnsi="Times New Roman"/>
          <w:b/>
          <w:sz w:val="24"/>
          <w:szCs w:val="24"/>
        </w:rPr>
        <w:t xml:space="preserve"> млн.</w:t>
      </w:r>
      <w:r w:rsidRPr="00AD6424">
        <w:rPr>
          <w:rFonts w:ascii="Times New Roman" w:hAnsi="Times New Roman"/>
          <w:sz w:val="24"/>
          <w:szCs w:val="24"/>
        </w:rPr>
        <w:t xml:space="preserve"> руб. Выполнена замена кровли с утеплением перекрытия и устройством системы отвода ливневых вод и </w:t>
      </w:r>
      <w:proofErr w:type="spellStart"/>
      <w:r w:rsidRPr="00AD6424">
        <w:rPr>
          <w:rFonts w:ascii="Times New Roman" w:hAnsi="Times New Roman"/>
          <w:sz w:val="24"/>
          <w:szCs w:val="24"/>
        </w:rPr>
        <w:t>снегозадержателей</w:t>
      </w:r>
      <w:proofErr w:type="spellEnd"/>
      <w:r w:rsidRPr="00AD6424">
        <w:rPr>
          <w:rFonts w:ascii="Times New Roman" w:hAnsi="Times New Roman"/>
          <w:sz w:val="24"/>
          <w:szCs w:val="24"/>
        </w:rPr>
        <w:t xml:space="preserve">; замена окон, межкомнатных и противопожарных дверей и дверей эвакуационного выхода; устройство навеса эвакуационного выхода; </w:t>
      </w:r>
      <w:r w:rsidRPr="00AD6424">
        <w:rPr>
          <w:rFonts w:ascii="Times New Roman" w:hAnsi="Times New Roman"/>
          <w:sz w:val="24"/>
          <w:szCs w:val="24"/>
        </w:rPr>
        <w:lastRenderedPageBreak/>
        <w:t xml:space="preserve">циклевка покрытия пола с последующей покраской, нанесением спортивной разметки и лакированием; замена пандуса перехода в помещение спортзала; полная замена системы отопления с установкой ограждающих решеток отопительных приборов; выравнивание внутренних стен с покраской; устройство </w:t>
      </w:r>
      <w:proofErr w:type="spellStart"/>
      <w:r w:rsidRPr="00AD6424">
        <w:rPr>
          <w:rFonts w:ascii="Times New Roman" w:hAnsi="Times New Roman"/>
          <w:sz w:val="24"/>
          <w:szCs w:val="24"/>
        </w:rPr>
        <w:t>отмостки</w:t>
      </w:r>
      <w:proofErr w:type="spellEnd"/>
      <w:r w:rsidRPr="00AD6424">
        <w:rPr>
          <w:rFonts w:ascii="Times New Roman" w:hAnsi="Times New Roman"/>
          <w:sz w:val="24"/>
          <w:szCs w:val="24"/>
        </w:rPr>
        <w:t>; внутренняя подшивка потолка; замена электроосвещения и ОПС; замена ограждающих окна сеток.</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Капитальный ремонт детского сада «Солнышко» в с. </w:t>
      </w:r>
      <w:proofErr w:type="spellStart"/>
      <w:r w:rsidRPr="00AD6424">
        <w:rPr>
          <w:rFonts w:ascii="Times New Roman" w:hAnsi="Times New Roman"/>
          <w:sz w:val="24"/>
          <w:szCs w:val="24"/>
        </w:rPr>
        <w:t>Купчегень</w:t>
      </w:r>
      <w:proofErr w:type="spellEnd"/>
      <w:r w:rsidRPr="00AD6424">
        <w:rPr>
          <w:rFonts w:ascii="Times New Roman" w:hAnsi="Times New Roman"/>
          <w:sz w:val="24"/>
          <w:szCs w:val="24"/>
        </w:rPr>
        <w:t xml:space="preserve">, в сумме </w:t>
      </w:r>
      <w:r w:rsidR="00291BC2" w:rsidRPr="00AD6424">
        <w:rPr>
          <w:rFonts w:ascii="Times New Roman" w:hAnsi="Times New Roman"/>
          <w:sz w:val="24"/>
          <w:szCs w:val="24"/>
        </w:rPr>
        <w:t>–</w:t>
      </w:r>
      <w:r w:rsidRPr="00AD6424">
        <w:rPr>
          <w:rFonts w:ascii="Times New Roman" w:hAnsi="Times New Roman"/>
          <w:sz w:val="24"/>
          <w:szCs w:val="24"/>
        </w:rPr>
        <w:t xml:space="preserve"> </w:t>
      </w:r>
      <w:r w:rsidRPr="00CB1E05">
        <w:rPr>
          <w:rFonts w:ascii="Times New Roman" w:hAnsi="Times New Roman"/>
          <w:b/>
          <w:sz w:val="24"/>
          <w:szCs w:val="24"/>
        </w:rPr>
        <w:t>2</w:t>
      </w:r>
      <w:r w:rsidR="00291BC2" w:rsidRPr="00CB1E05">
        <w:rPr>
          <w:rFonts w:ascii="Times New Roman" w:hAnsi="Times New Roman"/>
          <w:b/>
          <w:sz w:val="24"/>
          <w:szCs w:val="24"/>
        </w:rPr>
        <w:t>,</w:t>
      </w:r>
      <w:r w:rsidRPr="00CB1E05">
        <w:rPr>
          <w:rFonts w:ascii="Times New Roman" w:hAnsi="Times New Roman"/>
          <w:b/>
          <w:sz w:val="24"/>
          <w:szCs w:val="24"/>
        </w:rPr>
        <w:t> 9</w:t>
      </w:r>
      <w:r w:rsidR="00291BC2" w:rsidRPr="00CB1E05">
        <w:rPr>
          <w:rFonts w:ascii="Times New Roman" w:hAnsi="Times New Roman"/>
          <w:b/>
          <w:sz w:val="24"/>
          <w:szCs w:val="24"/>
        </w:rPr>
        <w:t xml:space="preserve"> млн</w:t>
      </w:r>
      <w:r w:rsidR="00291BC2" w:rsidRPr="00AD6424">
        <w:rPr>
          <w:rFonts w:ascii="Times New Roman" w:hAnsi="Times New Roman"/>
          <w:sz w:val="24"/>
          <w:szCs w:val="24"/>
        </w:rPr>
        <w:t>.</w:t>
      </w:r>
      <w:r w:rsidR="00CB1E05">
        <w:rPr>
          <w:rFonts w:ascii="Times New Roman" w:hAnsi="Times New Roman"/>
          <w:sz w:val="24"/>
          <w:szCs w:val="24"/>
        </w:rPr>
        <w:t xml:space="preserve"> </w:t>
      </w:r>
      <w:r w:rsidRPr="00AD6424">
        <w:rPr>
          <w:rFonts w:ascii="Times New Roman" w:hAnsi="Times New Roman"/>
          <w:sz w:val="24"/>
          <w:szCs w:val="24"/>
        </w:rPr>
        <w:t xml:space="preserve">руб. были произведены мероприятия по устранению нарушений требований суда в части пожарной безопасности и </w:t>
      </w:r>
      <w:proofErr w:type="spellStart"/>
      <w:r w:rsidRPr="00AD6424">
        <w:rPr>
          <w:rFonts w:ascii="Times New Roman" w:hAnsi="Times New Roman"/>
          <w:sz w:val="24"/>
          <w:szCs w:val="24"/>
        </w:rPr>
        <w:t>Рос</w:t>
      </w:r>
      <w:r w:rsidR="00CB1E05">
        <w:rPr>
          <w:rFonts w:ascii="Times New Roman" w:hAnsi="Times New Roman"/>
          <w:sz w:val="24"/>
          <w:szCs w:val="24"/>
        </w:rPr>
        <w:t>п</w:t>
      </w:r>
      <w:r w:rsidRPr="00AD6424">
        <w:rPr>
          <w:rFonts w:ascii="Times New Roman" w:hAnsi="Times New Roman"/>
          <w:sz w:val="24"/>
          <w:szCs w:val="24"/>
        </w:rPr>
        <w:t>отребнадзора</w:t>
      </w:r>
      <w:proofErr w:type="spellEnd"/>
      <w:r w:rsidRPr="00AD6424">
        <w:rPr>
          <w:rFonts w:ascii="Times New Roman" w:hAnsi="Times New Roman"/>
          <w:sz w:val="24"/>
          <w:szCs w:val="24"/>
        </w:rPr>
        <w:t xml:space="preserve">: замена деревянных окон на пластиковые в двух корпусах зданий детского сада, устройство трех теплых туалетов, устройство трех выгребных ям, устройство эвакуационных выходов из помещений трех игровых комнат, устройство противопожарных дверей между помещениями разного назначения, расширение дверных проемов внутренних помещений, замена деревянных дверей внутренних помещений на пластиковые, установка новых входных дверей, замена электроосвещения, замена охранно-пожарной сигнализации, установка тепловых завес в тамбурах центральных входов, замена металлических моек на керамические раковины с установкой смесителей в групповых, установка ограждающих решеток на отопительные приборы, в целях расширения площади помещения игровой комнаты перенесено помещение кухни, устройство новых </w:t>
      </w:r>
      <w:proofErr w:type="spellStart"/>
      <w:r w:rsidRPr="00AD6424">
        <w:rPr>
          <w:rFonts w:ascii="Times New Roman" w:hAnsi="Times New Roman"/>
          <w:sz w:val="24"/>
          <w:szCs w:val="24"/>
        </w:rPr>
        <w:t>крыльц</w:t>
      </w:r>
      <w:proofErr w:type="spellEnd"/>
      <w:r w:rsidRPr="00AD6424">
        <w:rPr>
          <w:rFonts w:ascii="Times New Roman" w:hAnsi="Times New Roman"/>
          <w:sz w:val="24"/>
          <w:szCs w:val="24"/>
        </w:rPr>
        <w:t xml:space="preserve"> центральных входов, устройство </w:t>
      </w:r>
      <w:proofErr w:type="spellStart"/>
      <w:r w:rsidRPr="00AD6424">
        <w:rPr>
          <w:rFonts w:ascii="Times New Roman" w:hAnsi="Times New Roman"/>
          <w:sz w:val="24"/>
          <w:szCs w:val="24"/>
        </w:rPr>
        <w:t>крыльц</w:t>
      </w:r>
      <w:proofErr w:type="spellEnd"/>
      <w:r w:rsidRPr="00AD6424">
        <w:rPr>
          <w:rFonts w:ascii="Times New Roman" w:hAnsi="Times New Roman"/>
          <w:sz w:val="24"/>
          <w:szCs w:val="24"/>
        </w:rPr>
        <w:t xml:space="preserve"> с навесами эвакуационных выходов, устройство вытяжной системы помещения кухни, устройство новых и замена старых розеток, и выключателей, устройство новой и частичная замена старой электропроводки, перенос вводного эл. щита. </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Строительство пищеблока детского сада «Веселый городок» в с. Онгудай, мероприятия не закончены, рас</w:t>
      </w:r>
      <w:r w:rsidR="00291BC2" w:rsidRPr="00AD6424">
        <w:rPr>
          <w:rFonts w:ascii="Times New Roman" w:hAnsi="Times New Roman"/>
          <w:sz w:val="24"/>
          <w:szCs w:val="24"/>
        </w:rPr>
        <w:t>с</w:t>
      </w:r>
      <w:r w:rsidRPr="00AD6424">
        <w:rPr>
          <w:rFonts w:ascii="Times New Roman" w:hAnsi="Times New Roman"/>
          <w:sz w:val="24"/>
          <w:szCs w:val="24"/>
        </w:rPr>
        <w:t xml:space="preserve">читывается итоговая стоимость объекта. Выполнено устройство деревянного каркаса здания с утеплением, внутренней и </w:t>
      </w:r>
      <w:proofErr w:type="spellStart"/>
      <w:r w:rsidRPr="00AD6424">
        <w:rPr>
          <w:rFonts w:ascii="Times New Roman" w:hAnsi="Times New Roman"/>
          <w:sz w:val="24"/>
          <w:szCs w:val="24"/>
        </w:rPr>
        <w:t>наружней</w:t>
      </w:r>
      <w:proofErr w:type="spellEnd"/>
      <w:r w:rsidRPr="00AD6424">
        <w:rPr>
          <w:rFonts w:ascii="Times New Roman" w:hAnsi="Times New Roman"/>
          <w:sz w:val="24"/>
          <w:szCs w:val="24"/>
        </w:rPr>
        <w:t xml:space="preserve"> подшивкой листами ОСБ, </w:t>
      </w:r>
      <w:proofErr w:type="spellStart"/>
      <w:r w:rsidRPr="00AD6424">
        <w:rPr>
          <w:rFonts w:ascii="Times New Roman" w:hAnsi="Times New Roman"/>
          <w:sz w:val="24"/>
          <w:szCs w:val="24"/>
        </w:rPr>
        <w:t>наружняя</w:t>
      </w:r>
      <w:proofErr w:type="spellEnd"/>
      <w:r w:rsidRPr="00AD6424">
        <w:rPr>
          <w:rFonts w:ascii="Times New Roman" w:hAnsi="Times New Roman"/>
          <w:sz w:val="24"/>
          <w:szCs w:val="24"/>
        </w:rPr>
        <w:t xml:space="preserve"> облицовка стен </w:t>
      </w:r>
      <w:proofErr w:type="spellStart"/>
      <w:r w:rsidRPr="00AD6424">
        <w:rPr>
          <w:rFonts w:ascii="Times New Roman" w:hAnsi="Times New Roman"/>
          <w:sz w:val="24"/>
          <w:szCs w:val="24"/>
        </w:rPr>
        <w:t>профлистом</w:t>
      </w:r>
      <w:proofErr w:type="spellEnd"/>
      <w:r w:rsidRPr="00AD6424">
        <w:rPr>
          <w:rFonts w:ascii="Times New Roman" w:hAnsi="Times New Roman"/>
          <w:sz w:val="24"/>
          <w:szCs w:val="24"/>
        </w:rPr>
        <w:t xml:space="preserve">, внутренняя облицовка стен листами ГВЛ, устройство перекрытия с утеплением, крыши с покрытием </w:t>
      </w:r>
      <w:proofErr w:type="spellStart"/>
      <w:r w:rsidRPr="00AD6424">
        <w:rPr>
          <w:rFonts w:ascii="Times New Roman" w:hAnsi="Times New Roman"/>
          <w:sz w:val="24"/>
          <w:szCs w:val="24"/>
        </w:rPr>
        <w:t>профлистом</w:t>
      </w:r>
      <w:proofErr w:type="spellEnd"/>
      <w:r w:rsidRPr="00AD6424">
        <w:rPr>
          <w:rFonts w:ascii="Times New Roman" w:hAnsi="Times New Roman"/>
          <w:sz w:val="24"/>
          <w:szCs w:val="24"/>
        </w:rPr>
        <w:t>, выполнено устройство бетонных полов, площадка разгрузки с навесом и лестницей, крыльцо главного входа с навесом центрального входа, выгребная яма.</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Текущий ремонт в здании детского сада «Колокольчик» в с. Онгудай. Произведена замена унитазов, моек, раковин, линолеума, покраска стен.</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Капитальный ремонт школьного спортивного зала в с. Озерное – 1</w:t>
      </w:r>
      <w:r w:rsidR="00AC45B7">
        <w:rPr>
          <w:rFonts w:ascii="Times New Roman" w:hAnsi="Times New Roman"/>
          <w:sz w:val="24"/>
          <w:szCs w:val="24"/>
        </w:rPr>
        <w:t>, </w:t>
      </w:r>
      <w:r w:rsidRPr="00AD6424">
        <w:rPr>
          <w:rFonts w:ascii="Times New Roman" w:hAnsi="Times New Roman"/>
          <w:sz w:val="24"/>
          <w:szCs w:val="24"/>
        </w:rPr>
        <w:t>249</w:t>
      </w:r>
      <w:r w:rsidR="00AC45B7">
        <w:rPr>
          <w:rFonts w:ascii="Times New Roman" w:hAnsi="Times New Roman"/>
          <w:sz w:val="24"/>
          <w:szCs w:val="24"/>
        </w:rPr>
        <w:t xml:space="preserve"> млн.</w:t>
      </w:r>
      <w:r w:rsidRPr="00AD6424">
        <w:rPr>
          <w:rFonts w:ascii="Times New Roman" w:hAnsi="Times New Roman"/>
          <w:sz w:val="24"/>
          <w:szCs w:val="24"/>
        </w:rPr>
        <w:t xml:space="preserve"> руб. Выполнена замена электропроводки и электроосвещения, устройство перегородок, обшивка стен листами ГВЛ с покраской, штукатурка, шпатлевание и покраска стен, заливка </w:t>
      </w:r>
      <w:proofErr w:type="spellStart"/>
      <w:r w:rsidRPr="00AD6424">
        <w:rPr>
          <w:rFonts w:ascii="Times New Roman" w:hAnsi="Times New Roman"/>
          <w:sz w:val="24"/>
          <w:szCs w:val="24"/>
        </w:rPr>
        <w:t>отмостки</w:t>
      </w:r>
      <w:proofErr w:type="spellEnd"/>
      <w:r w:rsidRPr="00AD6424">
        <w:rPr>
          <w:rFonts w:ascii="Times New Roman" w:hAnsi="Times New Roman"/>
          <w:sz w:val="24"/>
          <w:szCs w:val="24"/>
        </w:rPr>
        <w:t xml:space="preserve">, </w:t>
      </w:r>
      <w:proofErr w:type="spellStart"/>
      <w:r w:rsidRPr="00AD6424">
        <w:rPr>
          <w:rFonts w:ascii="Times New Roman" w:hAnsi="Times New Roman"/>
          <w:sz w:val="24"/>
          <w:szCs w:val="24"/>
        </w:rPr>
        <w:t>стройство</w:t>
      </w:r>
      <w:proofErr w:type="spellEnd"/>
      <w:r w:rsidRPr="00AD6424">
        <w:rPr>
          <w:rFonts w:ascii="Times New Roman" w:hAnsi="Times New Roman"/>
          <w:sz w:val="24"/>
          <w:szCs w:val="24"/>
        </w:rPr>
        <w:t xml:space="preserve"> крыльца, замена покрытия пола, з</w:t>
      </w:r>
      <w:r w:rsidR="00291BC2" w:rsidRPr="00AD6424">
        <w:rPr>
          <w:rFonts w:ascii="Times New Roman" w:hAnsi="Times New Roman"/>
          <w:sz w:val="24"/>
          <w:szCs w:val="24"/>
        </w:rPr>
        <w:t>а</w:t>
      </w:r>
      <w:r w:rsidRPr="00AD6424">
        <w:rPr>
          <w:rFonts w:ascii="Times New Roman" w:hAnsi="Times New Roman"/>
          <w:sz w:val="24"/>
          <w:szCs w:val="24"/>
        </w:rPr>
        <w:t>мена окон, дверей.</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Текущий ремон</w:t>
      </w:r>
      <w:r w:rsidR="00291BC2" w:rsidRPr="00AD6424">
        <w:rPr>
          <w:rFonts w:ascii="Times New Roman" w:hAnsi="Times New Roman"/>
          <w:sz w:val="24"/>
          <w:szCs w:val="24"/>
        </w:rPr>
        <w:t xml:space="preserve">т </w:t>
      </w:r>
      <w:r w:rsidRPr="00AD6424">
        <w:rPr>
          <w:rFonts w:ascii="Times New Roman" w:hAnsi="Times New Roman"/>
          <w:sz w:val="24"/>
          <w:szCs w:val="24"/>
        </w:rPr>
        <w:t xml:space="preserve"> школы </w:t>
      </w:r>
      <w:proofErr w:type="gramStart"/>
      <w:r w:rsidRPr="00AD6424">
        <w:rPr>
          <w:rFonts w:ascii="Times New Roman" w:hAnsi="Times New Roman"/>
          <w:sz w:val="24"/>
          <w:szCs w:val="24"/>
        </w:rPr>
        <w:t>в</w:t>
      </w:r>
      <w:proofErr w:type="gramEnd"/>
      <w:r w:rsidRPr="00AD6424">
        <w:rPr>
          <w:rFonts w:ascii="Times New Roman" w:hAnsi="Times New Roman"/>
          <w:sz w:val="24"/>
          <w:szCs w:val="24"/>
        </w:rPr>
        <w:t xml:space="preserve"> с. Кара-</w:t>
      </w:r>
      <w:proofErr w:type="spellStart"/>
      <w:r w:rsidRPr="00AD6424">
        <w:rPr>
          <w:rFonts w:ascii="Times New Roman" w:hAnsi="Times New Roman"/>
          <w:sz w:val="24"/>
          <w:szCs w:val="24"/>
        </w:rPr>
        <w:t>Коба</w:t>
      </w:r>
      <w:proofErr w:type="spellEnd"/>
      <w:r w:rsidRPr="00AD6424">
        <w:rPr>
          <w:rFonts w:ascii="Times New Roman" w:hAnsi="Times New Roman"/>
          <w:sz w:val="24"/>
          <w:szCs w:val="24"/>
        </w:rPr>
        <w:t>,</w:t>
      </w:r>
      <w:r w:rsidR="00291BC2" w:rsidRPr="00AD6424">
        <w:rPr>
          <w:rFonts w:ascii="Times New Roman" w:hAnsi="Times New Roman"/>
          <w:sz w:val="24"/>
          <w:szCs w:val="24"/>
        </w:rPr>
        <w:t xml:space="preserve"> </w:t>
      </w:r>
      <w:r w:rsidRPr="00AD6424">
        <w:rPr>
          <w:rFonts w:ascii="Times New Roman" w:hAnsi="Times New Roman"/>
          <w:sz w:val="24"/>
          <w:szCs w:val="24"/>
        </w:rPr>
        <w:t xml:space="preserve"> </w:t>
      </w:r>
      <w:proofErr w:type="gramStart"/>
      <w:r w:rsidRPr="00AD6424">
        <w:rPr>
          <w:rFonts w:ascii="Times New Roman" w:hAnsi="Times New Roman"/>
          <w:sz w:val="24"/>
          <w:szCs w:val="24"/>
        </w:rPr>
        <w:t>стоимостью</w:t>
      </w:r>
      <w:proofErr w:type="gramEnd"/>
      <w:r w:rsidRPr="00AD6424">
        <w:rPr>
          <w:rFonts w:ascii="Times New Roman" w:hAnsi="Times New Roman"/>
          <w:sz w:val="24"/>
          <w:szCs w:val="24"/>
        </w:rPr>
        <w:t xml:space="preserve"> – </w:t>
      </w:r>
      <w:r w:rsidRPr="00AC45B7">
        <w:rPr>
          <w:rFonts w:ascii="Times New Roman" w:hAnsi="Times New Roman"/>
          <w:b/>
          <w:sz w:val="24"/>
          <w:szCs w:val="24"/>
        </w:rPr>
        <w:t>889,70</w:t>
      </w:r>
      <w:r w:rsidRPr="00AD6424">
        <w:rPr>
          <w:rFonts w:ascii="Times New Roman" w:hAnsi="Times New Roman"/>
          <w:sz w:val="24"/>
          <w:szCs w:val="24"/>
        </w:rPr>
        <w:t xml:space="preserve"> тыс. руб. Выполнена пристройка новой котельной, выравнивание стен и потолков листами ГВЛ с покраской, замена электроосвещения, выравнивание полов с укладкой линолеума, замена ОПС, замена дверей, установка окон.</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Здание ЦДТ в с. Онгудай – </w:t>
      </w:r>
      <w:r w:rsidRPr="00AC45B7">
        <w:rPr>
          <w:rFonts w:ascii="Times New Roman" w:hAnsi="Times New Roman"/>
          <w:b/>
          <w:sz w:val="24"/>
          <w:szCs w:val="24"/>
        </w:rPr>
        <w:t>751</w:t>
      </w:r>
      <w:r w:rsidR="00AC45B7">
        <w:rPr>
          <w:rFonts w:ascii="Times New Roman" w:hAnsi="Times New Roman"/>
          <w:b/>
          <w:sz w:val="24"/>
          <w:szCs w:val="24"/>
        </w:rPr>
        <w:t>,</w:t>
      </w:r>
      <w:r w:rsidRPr="00AC45B7">
        <w:rPr>
          <w:rFonts w:ascii="Times New Roman" w:hAnsi="Times New Roman"/>
          <w:b/>
          <w:sz w:val="24"/>
          <w:szCs w:val="24"/>
        </w:rPr>
        <w:t> 730</w:t>
      </w:r>
      <w:r w:rsidR="00AC45B7">
        <w:rPr>
          <w:rFonts w:ascii="Times New Roman" w:hAnsi="Times New Roman"/>
          <w:b/>
          <w:sz w:val="24"/>
          <w:szCs w:val="24"/>
        </w:rPr>
        <w:t xml:space="preserve"> </w:t>
      </w:r>
      <w:r w:rsidR="00AC45B7" w:rsidRPr="00AC45B7">
        <w:rPr>
          <w:rFonts w:ascii="Times New Roman" w:hAnsi="Times New Roman"/>
          <w:sz w:val="24"/>
          <w:szCs w:val="24"/>
        </w:rPr>
        <w:t>тыс</w:t>
      </w:r>
      <w:r w:rsidR="00AC45B7">
        <w:rPr>
          <w:rFonts w:ascii="Times New Roman" w:hAnsi="Times New Roman"/>
          <w:b/>
          <w:sz w:val="24"/>
          <w:szCs w:val="24"/>
        </w:rPr>
        <w:t>.</w:t>
      </w:r>
      <w:r w:rsidRPr="00AD6424">
        <w:rPr>
          <w:rFonts w:ascii="Times New Roman" w:hAnsi="Times New Roman"/>
          <w:sz w:val="24"/>
          <w:szCs w:val="24"/>
        </w:rPr>
        <w:t xml:space="preserve"> руб. Выполнено перепрофилирование аудитории, ремонт туалета.</w:t>
      </w:r>
    </w:p>
    <w:p w:rsidR="00DD189D" w:rsidRPr="00AC45B7"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C45B7">
        <w:rPr>
          <w:rFonts w:ascii="Times New Roman" w:hAnsi="Times New Roman"/>
          <w:sz w:val="24"/>
          <w:szCs w:val="24"/>
        </w:rPr>
        <w:t xml:space="preserve">Произведена привязка типового проекта детского сада на 125 мест по ул. С.Ю. </w:t>
      </w:r>
      <w:proofErr w:type="spellStart"/>
      <w:r w:rsidRPr="00AC45B7">
        <w:rPr>
          <w:rFonts w:ascii="Times New Roman" w:hAnsi="Times New Roman"/>
          <w:sz w:val="24"/>
          <w:szCs w:val="24"/>
        </w:rPr>
        <w:t>Аткунова</w:t>
      </w:r>
      <w:proofErr w:type="spellEnd"/>
      <w:r w:rsidRPr="00AC45B7">
        <w:rPr>
          <w:rFonts w:ascii="Times New Roman" w:hAnsi="Times New Roman"/>
          <w:sz w:val="24"/>
          <w:szCs w:val="24"/>
        </w:rPr>
        <w:t xml:space="preserve"> </w:t>
      </w:r>
      <w:proofErr w:type="gramStart"/>
      <w:r w:rsidRPr="00AC45B7">
        <w:rPr>
          <w:rFonts w:ascii="Times New Roman" w:hAnsi="Times New Roman"/>
          <w:sz w:val="24"/>
          <w:szCs w:val="24"/>
        </w:rPr>
        <w:t>в</w:t>
      </w:r>
      <w:proofErr w:type="gramEnd"/>
      <w:r w:rsidRPr="00AC45B7">
        <w:rPr>
          <w:rFonts w:ascii="Times New Roman" w:hAnsi="Times New Roman"/>
          <w:sz w:val="24"/>
          <w:szCs w:val="24"/>
        </w:rPr>
        <w:t xml:space="preserve"> </w:t>
      </w:r>
      <w:proofErr w:type="gramStart"/>
      <w:r w:rsidRPr="00AC45B7">
        <w:rPr>
          <w:rFonts w:ascii="Times New Roman" w:hAnsi="Times New Roman"/>
          <w:sz w:val="24"/>
          <w:szCs w:val="24"/>
        </w:rPr>
        <w:t>с</w:t>
      </w:r>
      <w:proofErr w:type="gramEnd"/>
      <w:r w:rsidRPr="00AC45B7">
        <w:rPr>
          <w:rFonts w:ascii="Times New Roman" w:hAnsi="Times New Roman"/>
          <w:sz w:val="24"/>
          <w:szCs w:val="24"/>
        </w:rPr>
        <w:t>. Онгудай</w:t>
      </w:r>
      <w:r w:rsidR="00AC45B7">
        <w:rPr>
          <w:rFonts w:ascii="Times New Roman" w:hAnsi="Times New Roman"/>
          <w:sz w:val="24"/>
          <w:szCs w:val="24"/>
        </w:rPr>
        <w:t xml:space="preserve">, </w:t>
      </w:r>
      <w:r w:rsidRPr="00AC45B7">
        <w:rPr>
          <w:rFonts w:ascii="Times New Roman" w:hAnsi="Times New Roman"/>
          <w:sz w:val="24"/>
          <w:szCs w:val="24"/>
        </w:rPr>
        <w:t xml:space="preserve"> получено положительное заключение экспертизы, определен подрядчик и начато строительство.</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Строительство школы на 280 учащихся с интернатом на 80 мест в с. Иня, переходящий объект, освоено в 2019 году – 30</w:t>
      </w:r>
      <w:r w:rsidR="00AC45B7">
        <w:rPr>
          <w:rFonts w:ascii="Times New Roman" w:hAnsi="Times New Roman"/>
          <w:sz w:val="24"/>
          <w:szCs w:val="24"/>
        </w:rPr>
        <w:t>,</w:t>
      </w:r>
      <w:r w:rsidRPr="00AD6424">
        <w:rPr>
          <w:rFonts w:ascii="Times New Roman" w:hAnsi="Times New Roman"/>
          <w:sz w:val="24"/>
          <w:szCs w:val="24"/>
        </w:rPr>
        <w:t> 3</w:t>
      </w:r>
      <w:r w:rsidR="00AC45B7">
        <w:rPr>
          <w:rFonts w:ascii="Times New Roman" w:hAnsi="Times New Roman"/>
          <w:sz w:val="24"/>
          <w:szCs w:val="24"/>
        </w:rPr>
        <w:t xml:space="preserve"> млн.</w:t>
      </w:r>
      <w:r w:rsidRPr="00AD6424">
        <w:rPr>
          <w:rFonts w:ascii="Times New Roman" w:hAnsi="Times New Roman"/>
          <w:sz w:val="24"/>
          <w:szCs w:val="24"/>
        </w:rPr>
        <w:t xml:space="preserve"> руб. завершены строительно-монтажные работы блоков 3,4,5 (спортзал, пищеблок, интернат), ведутся внутренние работы в блоке 3 (спортивный зал).</w:t>
      </w:r>
    </w:p>
    <w:p w:rsidR="00291BC2" w:rsidRPr="00AD6424" w:rsidRDefault="00291BC2" w:rsidP="00C55E82">
      <w:pPr>
        <w:pStyle w:val="a7"/>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Кроме перечисленных, проведены работы по таким объектам:</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Капитальный ремонт здания администрации района (аймака). Выполнен мон</w:t>
      </w:r>
      <w:r w:rsidR="00291BC2" w:rsidRPr="00AD6424">
        <w:rPr>
          <w:rFonts w:ascii="Times New Roman" w:hAnsi="Times New Roman"/>
          <w:sz w:val="24"/>
          <w:szCs w:val="24"/>
        </w:rPr>
        <w:t>таж ка</w:t>
      </w:r>
      <w:r w:rsidRPr="00AD6424">
        <w:rPr>
          <w:rFonts w:ascii="Times New Roman" w:hAnsi="Times New Roman"/>
          <w:sz w:val="24"/>
          <w:szCs w:val="24"/>
        </w:rPr>
        <w:t xml:space="preserve">ркаса центрального входа с облицовкой </w:t>
      </w:r>
      <w:proofErr w:type="spellStart"/>
      <w:r w:rsidRPr="00AD6424">
        <w:rPr>
          <w:rFonts w:ascii="Times New Roman" w:hAnsi="Times New Roman"/>
          <w:sz w:val="24"/>
          <w:szCs w:val="24"/>
        </w:rPr>
        <w:t>керамогранитными</w:t>
      </w:r>
      <w:proofErr w:type="spellEnd"/>
      <w:r w:rsidRPr="00AD6424">
        <w:rPr>
          <w:rFonts w:ascii="Times New Roman" w:hAnsi="Times New Roman"/>
          <w:sz w:val="24"/>
          <w:szCs w:val="24"/>
        </w:rPr>
        <w:t xml:space="preserve"> плитами; устройство ограждения зеленой зоны фасада здания; ремонт цокольной части фасада здания; замена окон; ремонт женского туалета; ремонт мужского туалета – в производстве; ремонт первого и второго этажей здания с выравниванием и покраской </w:t>
      </w:r>
      <w:r w:rsidRPr="00AD6424">
        <w:rPr>
          <w:rFonts w:ascii="Times New Roman" w:hAnsi="Times New Roman"/>
          <w:sz w:val="24"/>
          <w:szCs w:val="24"/>
        </w:rPr>
        <w:lastRenderedPageBreak/>
        <w:t>стен, устройство полов из плит керамических, замена электроосвещения; устройство гардероба и охранно - пропускного режима (пост охраны).</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Устройство автомобильных весов (весовой контроль) в с. Нефтебаза. Выполнена замена </w:t>
      </w:r>
      <w:proofErr w:type="spellStart"/>
      <w:r w:rsidR="00291BC2" w:rsidRPr="00AD6424">
        <w:rPr>
          <w:rFonts w:ascii="Times New Roman" w:hAnsi="Times New Roman"/>
          <w:sz w:val="24"/>
          <w:szCs w:val="24"/>
        </w:rPr>
        <w:t>тензодатчиков</w:t>
      </w:r>
      <w:proofErr w:type="spellEnd"/>
      <w:r w:rsidR="00291BC2" w:rsidRPr="00AD6424">
        <w:rPr>
          <w:rFonts w:ascii="Times New Roman" w:hAnsi="Times New Roman"/>
          <w:sz w:val="24"/>
          <w:szCs w:val="24"/>
        </w:rPr>
        <w:t>, произведена их ка</w:t>
      </w:r>
      <w:r w:rsidRPr="00AD6424">
        <w:rPr>
          <w:rFonts w:ascii="Times New Roman" w:hAnsi="Times New Roman"/>
          <w:sz w:val="24"/>
          <w:szCs w:val="24"/>
        </w:rPr>
        <w:t>либровка.</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Выполнено устройство основания площадки ГТО на территории стадиона «</w:t>
      </w:r>
      <w:proofErr w:type="spellStart"/>
      <w:r w:rsidRPr="00AD6424">
        <w:rPr>
          <w:rFonts w:ascii="Times New Roman" w:hAnsi="Times New Roman"/>
          <w:sz w:val="24"/>
          <w:szCs w:val="24"/>
        </w:rPr>
        <w:t>Сартакпай</w:t>
      </w:r>
      <w:proofErr w:type="spellEnd"/>
      <w:r w:rsidRPr="00AD6424">
        <w:rPr>
          <w:rFonts w:ascii="Times New Roman" w:hAnsi="Times New Roman"/>
          <w:sz w:val="24"/>
          <w:szCs w:val="24"/>
        </w:rPr>
        <w:t>» в с. Онгудай, смонтировано спортивное оборудование.</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Рекультивация полигона ТБО в с. Ело, стоимостью – 451,27 тыс. руб.</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Закончено строительство пожарной части в с. </w:t>
      </w:r>
      <w:proofErr w:type="spellStart"/>
      <w:r w:rsidRPr="00AD6424">
        <w:rPr>
          <w:rFonts w:ascii="Times New Roman" w:hAnsi="Times New Roman"/>
          <w:sz w:val="24"/>
          <w:szCs w:val="24"/>
        </w:rPr>
        <w:t>Бичикту</w:t>
      </w:r>
      <w:proofErr w:type="spellEnd"/>
      <w:r w:rsidRPr="00AD6424">
        <w:rPr>
          <w:rFonts w:ascii="Times New Roman" w:hAnsi="Times New Roman"/>
          <w:sz w:val="24"/>
          <w:szCs w:val="24"/>
        </w:rPr>
        <w:t xml:space="preserve"> – </w:t>
      </w:r>
      <w:proofErr w:type="spellStart"/>
      <w:r w:rsidRPr="00AD6424">
        <w:rPr>
          <w:rFonts w:ascii="Times New Roman" w:hAnsi="Times New Roman"/>
          <w:sz w:val="24"/>
          <w:szCs w:val="24"/>
        </w:rPr>
        <w:t>Боом</w:t>
      </w:r>
      <w:proofErr w:type="spellEnd"/>
      <w:r w:rsidRPr="00AD6424">
        <w:rPr>
          <w:rFonts w:ascii="Times New Roman" w:hAnsi="Times New Roman"/>
          <w:sz w:val="24"/>
          <w:szCs w:val="24"/>
        </w:rPr>
        <w:t>.</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Разработана ПСД на реконструкцию </w:t>
      </w:r>
      <w:proofErr w:type="spellStart"/>
      <w:r w:rsidRPr="00AD6424">
        <w:rPr>
          <w:rFonts w:ascii="Times New Roman" w:hAnsi="Times New Roman"/>
          <w:sz w:val="24"/>
          <w:szCs w:val="24"/>
        </w:rPr>
        <w:t>Ту</w:t>
      </w:r>
      <w:r w:rsidR="00A128C4">
        <w:rPr>
          <w:rFonts w:ascii="Times New Roman" w:hAnsi="Times New Roman"/>
          <w:sz w:val="24"/>
          <w:szCs w:val="24"/>
        </w:rPr>
        <w:t>е</w:t>
      </w:r>
      <w:r w:rsidRPr="00AD6424">
        <w:rPr>
          <w:rFonts w:ascii="Times New Roman" w:hAnsi="Times New Roman"/>
          <w:sz w:val="24"/>
          <w:szCs w:val="24"/>
        </w:rPr>
        <w:t>ктинской</w:t>
      </w:r>
      <w:proofErr w:type="spellEnd"/>
      <w:r w:rsidRPr="00AD6424">
        <w:rPr>
          <w:rFonts w:ascii="Times New Roman" w:hAnsi="Times New Roman"/>
          <w:sz w:val="24"/>
          <w:szCs w:val="24"/>
        </w:rPr>
        <w:t xml:space="preserve"> школы.</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Разработана ПСД на капитальны</w:t>
      </w:r>
      <w:r w:rsidR="00291BC2" w:rsidRPr="00AD6424">
        <w:rPr>
          <w:rFonts w:ascii="Times New Roman" w:hAnsi="Times New Roman"/>
          <w:sz w:val="24"/>
          <w:szCs w:val="24"/>
        </w:rPr>
        <w:t>й ремонт спортивного зала в с. О</w:t>
      </w:r>
      <w:r w:rsidRPr="00AD6424">
        <w:rPr>
          <w:rFonts w:ascii="Times New Roman" w:hAnsi="Times New Roman"/>
          <w:sz w:val="24"/>
          <w:szCs w:val="24"/>
        </w:rPr>
        <w:t>нгудай (ХСУ).</w:t>
      </w:r>
    </w:p>
    <w:p w:rsidR="00DD189D" w:rsidRPr="00AD6424" w:rsidRDefault="00DD189D" w:rsidP="00C55E82">
      <w:pPr>
        <w:pStyle w:val="a7"/>
        <w:numPr>
          <w:ilvl w:val="0"/>
          <w:numId w:val="6"/>
        </w:numPr>
        <w:spacing w:after="0" w:line="240" w:lineRule="auto"/>
        <w:ind w:left="0" w:firstLine="1287"/>
        <w:jc w:val="both"/>
        <w:rPr>
          <w:rFonts w:ascii="Times New Roman" w:hAnsi="Times New Roman"/>
          <w:sz w:val="24"/>
          <w:szCs w:val="24"/>
        </w:rPr>
      </w:pPr>
      <w:r w:rsidRPr="00AD6424">
        <w:rPr>
          <w:rFonts w:ascii="Times New Roman" w:hAnsi="Times New Roman"/>
          <w:sz w:val="24"/>
          <w:szCs w:val="24"/>
        </w:rPr>
        <w:t xml:space="preserve">Произведены </w:t>
      </w:r>
      <w:r w:rsidR="00291BC2" w:rsidRPr="00AD6424">
        <w:rPr>
          <w:rFonts w:ascii="Times New Roman" w:hAnsi="Times New Roman"/>
          <w:sz w:val="24"/>
          <w:szCs w:val="24"/>
        </w:rPr>
        <w:t xml:space="preserve">сметные расчеты </w:t>
      </w:r>
      <w:r w:rsidRPr="00AD6424">
        <w:rPr>
          <w:rFonts w:ascii="Times New Roman" w:hAnsi="Times New Roman"/>
          <w:sz w:val="24"/>
          <w:szCs w:val="24"/>
        </w:rPr>
        <w:t xml:space="preserve"> объектов МУП «</w:t>
      </w:r>
      <w:proofErr w:type="spellStart"/>
      <w:r w:rsidRPr="00AD6424">
        <w:rPr>
          <w:rFonts w:ascii="Times New Roman" w:hAnsi="Times New Roman"/>
          <w:sz w:val="24"/>
          <w:szCs w:val="24"/>
        </w:rPr>
        <w:t>Тепловодсервис</w:t>
      </w:r>
      <w:proofErr w:type="spellEnd"/>
      <w:r w:rsidRPr="00AD6424">
        <w:rPr>
          <w:rFonts w:ascii="Times New Roman" w:hAnsi="Times New Roman"/>
          <w:sz w:val="24"/>
          <w:szCs w:val="24"/>
        </w:rPr>
        <w:t>»</w:t>
      </w:r>
      <w:r w:rsidR="006158FC">
        <w:rPr>
          <w:rFonts w:ascii="Times New Roman" w:hAnsi="Times New Roman"/>
          <w:sz w:val="24"/>
          <w:szCs w:val="24"/>
        </w:rPr>
        <w:t>.</w:t>
      </w:r>
    </w:p>
    <w:p w:rsidR="003979DD" w:rsidRPr="00AD6424" w:rsidRDefault="003979DD" w:rsidP="00BB3F9E">
      <w:pPr>
        <w:spacing w:after="0" w:line="240" w:lineRule="auto"/>
        <w:ind w:firstLine="567"/>
        <w:jc w:val="both"/>
        <w:rPr>
          <w:rFonts w:ascii="Times New Roman" w:eastAsia="Times New Roman" w:hAnsi="Times New Roman" w:cs="Times New Roman"/>
          <w:sz w:val="24"/>
          <w:szCs w:val="24"/>
        </w:rPr>
      </w:pPr>
    </w:p>
    <w:p w:rsidR="004928E1" w:rsidRDefault="004928E1" w:rsidP="00A128C4">
      <w:pPr>
        <w:pStyle w:val="20"/>
        <w:shd w:val="clear" w:color="auto" w:fill="auto"/>
        <w:tabs>
          <w:tab w:val="left" w:pos="2074"/>
          <w:tab w:val="right" w:pos="4531"/>
        </w:tabs>
        <w:spacing w:after="0" w:line="240" w:lineRule="auto"/>
        <w:ind w:firstLine="567"/>
        <w:jc w:val="center"/>
        <w:rPr>
          <w:b/>
          <w:sz w:val="24"/>
          <w:szCs w:val="24"/>
        </w:rPr>
      </w:pPr>
      <w:r w:rsidRPr="00A128C4">
        <w:rPr>
          <w:b/>
          <w:sz w:val="24"/>
          <w:szCs w:val="24"/>
        </w:rPr>
        <w:t>Общественный совет</w:t>
      </w:r>
    </w:p>
    <w:p w:rsidR="00A128C4" w:rsidRPr="00A128C4" w:rsidRDefault="00A128C4" w:rsidP="00A128C4">
      <w:pPr>
        <w:pStyle w:val="20"/>
        <w:shd w:val="clear" w:color="auto" w:fill="auto"/>
        <w:tabs>
          <w:tab w:val="left" w:pos="2074"/>
          <w:tab w:val="right" w:pos="4531"/>
        </w:tabs>
        <w:spacing w:after="0" w:line="240" w:lineRule="auto"/>
        <w:ind w:firstLine="567"/>
        <w:jc w:val="center"/>
        <w:rPr>
          <w:b/>
          <w:sz w:val="24"/>
          <w:szCs w:val="24"/>
        </w:rPr>
      </w:pP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В соответствии с федеральным законодательством об основах общественного контроля начал свою работу Общественный совет муниципального образования «Онгудайский район».</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 xml:space="preserve">В составе совета  активисты </w:t>
      </w:r>
      <w:proofErr w:type="spellStart"/>
      <w:r w:rsidRPr="00AD6424">
        <w:rPr>
          <w:sz w:val="24"/>
          <w:szCs w:val="24"/>
        </w:rPr>
        <w:t>Онгудайского</w:t>
      </w:r>
      <w:proofErr w:type="spellEnd"/>
      <w:r w:rsidRPr="00AD6424">
        <w:rPr>
          <w:sz w:val="24"/>
          <w:szCs w:val="24"/>
        </w:rPr>
        <w:t xml:space="preserve"> района - это учителя, предприниматели, ветераны, представители молодежи, </w:t>
      </w:r>
      <w:r w:rsidR="006158FC">
        <w:rPr>
          <w:sz w:val="24"/>
          <w:szCs w:val="24"/>
        </w:rPr>
        <w:t xml:space="preserve">депутаты, </w:t>
      </w:r>
      <w:r w:rsidRPr="00AD6424">
        <w:rPr>
          <w:sz w:val="24"/>
          <w:szCs w:val="24"/>
        </w:rPr>
        <w:t>общественные представители.</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На заседаниях Общественного совета рассматриваются  актуальные, проблемные  вопросы.</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Администрация муниципального образования в 2020 году продолжит содействие в организационном, информационном материально - техническом обеспечении деятельности Общественного совета муниципального образования «Онгудайский район».</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 xml:space="preserve">Основной целью экономической политики, реализуемой в </w:t>
      </w:r>
      <w:proofErr w:type="spellStart"/>
      <w:r w:rsidRPr="00AD6424">
        <w:rPr>
          <w:sz w:val="24"/>
          <w:szCs w:val="24"/>
        </w:rPr>
        <w:t>Онгудайском</w:t>
      </w:r>
      <w:proofErr w:type="spellEnd"/>
      <w:r w:rsidRPr="00AD6424">
        <w:rPr>
          <w:sz w:val="24"/>
          <w:szCs w:val="24"/>
        </w:rPr>
        <w:t xml:space="preserve"> районе по-прежнему будет являться формирования благоприятного делового климата на всей территории муниципалитета, привлечение инвестиций в экономику района, поддержку малого бизнеса и малых форм хозяйствования.</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Реализация социальной политики связана в первую очередь с созданием для жителей благоприятных условий для проживания за счет строительства новых детских садов, школ, учреждений культуры, капитального ремонта объектов сложившейся социальной инфраструктуры, укрепление материально-технической базы учреждений.</w:t>
      </w:r>
    </w:p>
    <w:p w:rsidR="004928E1" w:rsidRPr="00AD6424" w:rsidRDefault="004928E1" w:rsidP="00BB3F9E">
      <w:pPr>
        <w:pStyle w:val="20"/>
        <w:shd w:val="clear" w:color="auto" w:fill="auto"/>
        <w:spacing w:after="0" w:line="240" w:lineRule="auto"/>
        <w:ind w:firstLine="567"/>
        <w:rPr>
          <w:sz w:val="24"/>
          <w:szCs w:val="24"/>
        </w:rPr>
      </w:pPr>
      <w:r w:rsidRPr="00AD6424">
        <w:rPr>
          <w:sz w:val="24"/>
          <w:szCs w:val="24"/>
        </w:rPr>
        <w:t>Улучшение жилищных условий населения будет осуществляться путем консолидации финансовых ресурсов за счет участия в государственных программах, в том числе реализуемых в рамках национальных проектов, по переселению из ветхого и аварийного жилья,</w:t>
      </w:r>
      <w:r w:rsidR="00102093" w:rsidRPr="00AD6424">
        <w:rPr>
          <w:sz w:val="24"/>
          <w:szCs w:val="24"/>
        </w:rPr>
        <w:t xml:space="preserve"> комплексных программ развития сельских территорий.</w:t>
      </w:r>
      <w:r w:rsidRPr="00AD6424">
        <w:rPr>
          <w:sz w:val="24"/>
          <w:szCs w:val="24"/>
        </w:rPr>
        <w:t xml:space="preserve"> </w:t>
      </w:r>
    </w:p>
    <w:p w:rsidR="004928E1" w:rsidRDefault="004928E1" w:rsidP="00BB3F9E">
      <w:pPr>
        <w:pStyle w:val="20"/>
        <w:shd w:val="clear" w:color="auto" w:fill="auto"/>
        <w:spacing w:after="0" w:line="240" w:lineRule="auto"/>
        <w:ind w:firstLine="567"/>
        <w:rPr>
          <w:sz w:val="24"/>
          <w:szCs w:val="24"/>
        </w:rPr>
      </w:pPr>
      <w:r w:rsidRPr="00AD6424">
        <w:rPr>
          <w:sz w:val="24"/>
          <w:szCs w:val="24"/>
        </w:rPr>
        <w:t>Реализация намеченных планов возможна только при совместной эффективной работе органов местного самоуправления во взаимодействии с органами государственной власти, организациями и институтами гражданского общества муниципального образования.</w:t>
      </w:r>
    </w:p>
    <w:p w:rsidR="005C1D9C" w:rsidRDefault="005C1D9C"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bookmarkStart w:id="2" w:name="_GoBack"/>
      <w:bookmarkEnd w:id="2"/>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DE449F" w:rsidRPr="00AD6424" w:rsidRDefault="00DE449F" w:rsidP="00BB3F9E">
      <w:pPr>
        <w:pStyle w:val="20"/>
        <w:shd w:val="clear" w:color="auto" w:fill="auto"/>
        <w:spacing w:after="0" w:line="240" w:lineRule="auto"/>
        <w:ind w:firstLine="567"/>
        <w:rPr>
          <w:sz w:val="24"/>
          <w:szCs w:val="24"/>
        </w:rPr>
      </w:pPr>
    </w:p>
    <w:p w:rsidR="0016350C" w:rsidRPr="00AD6424" w:rsidRDefault="0016350C" w:rsidP="00BB3F9E">
      <w:pPr>
        <w:spacing w:after="0" w:line="240" w:lineRule="auto"/>
        <w:ind w:firstLine="567"/>
        <w:rPr>
          <w:rFonts w:ascii="Times New Roman" w:hAnsi="Times New Roman" w:cs="Times New Roman"/>
          <w:sz w:val="24"/>
          <w:szCs w:val="24"/>
        </w:rPr>
      </w:pPr>
    </w:p>
    <w:sectPr w:rsidR="0016350C" w:rsidRPr="00AD6424" w:rsidSect="003D42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C5F"/>
    <w:multiLevelType w:val="hybridMultilevel"/>
    <w:tmpl w:val="52C02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02351"/>
    <w:multiLevelType w:val="hybridMultilevel"/>
    <w:tmpl w:val="89064F6E"/>
    <w:lvl w:ilvl="0" w:tplc="D792745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2">
    <w:nsid w:val="1E0E39D3"/>
    <w:multiLevelType w:val="hybridMultilevel"/>
    <w:tmpl w:val="1DFA8348"/>
    <w:lvl w:ilvl="0" w:tplc="9D86B59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DF4991"/>
    <w:multiLevelType w:val="hybridMultilevel"/>
    <w:tmpl w:val="3EFCBB7A"/>
    <w:lvl w:ilvl="0" w:tplc="83CA4E8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197390A"/>
    <w:multiLevelType w:val="hybridMultilevel"/>
    <w:tmpl w:val="082239A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4AD34DB1"/>
    <w:multiLevelType w:val="multilevel"/>
    <w:tmpl w:val="97B6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7529EA"/>
    <w:multiLevelType w:val="hybridMultilevel"/>
    <w:tmpl w:val="F08EFBA4"/>
    <w:lvl w:ilvl="0" w:tplc="6888800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59B950C1"/>
    <w:multiLevelType w:val="hybridMultilevel"/>
    <w:tmpl w:val="6668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B6B7241"/>
    <w:multiLevelType w:val="hybridMultilevel"/>
    <w:tmpl w:val="4E36CB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5F673E26"/>
    <w:multiLevelType w:val="multilevel"/>
    <w:tmpl w:val="D8FE43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FC95B6C"/>
    <w:multiLevelType w:val="multilevel"/>
    <w:tmpl w:val="2124DC9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D7005B"/>
    <w:multiLevelType w:val="hybridMultilevel"/>
    <w:tmpl w:val="D62CE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1265D9"/>
    <w:multiLevelType w:val="hybridMultilevel"/>
    <w:tmpl w:val="83D63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90D331D"/>
    <w:multiLevelType w:val="hybridMultilevel"/>
    <w:tmpl w:val="E47049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0"/>
  </w:num>
  <w:num w:numId="4">
    <w:abstractNumId w:val="13"/>
  </w:num>
  <w:num w:numId="5">
    <w:abstractNumId w:val="8"/>
  </w:num>
  <w:num w:numId="6">
    <w:abstractNumId w:val="0"/>
  </w:num>
  <w:num w:numId="7">
    <w:abstractNumId w:val="7"/>
  </w:num>
  <w:num w:numId="8">
    <w:abstractNumId w:val="9"/>
  </w:num>
  <w:num w:numId="9">
    <w:abstractNumId w:val="2"/>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1"/>
    <w:rsid w:val="00070A0A"/>
    <w:rsid w:val="000821EC"/>
    <w:rsid w:val="000B1BC6"/>
    <w:rsid w:val="000B21D6"/>
    <w:rsid w:val="000C0050"/>
    <w:rsid w:val="000C18E1"/>
    <w:rsid w:val="000C4BE6"/>
    <w:rsid w:val="000C70CB"/>
    <w:rsid w:val="000D748E"/>
    <w:rsid w:val="00102093"/>
    <w:rsid w:val="00112564"/>
    <w:rsid w:val="00125E56"/>
    <w:rsid w:val="00131F8D"/>
    <w:rsid w:val="00133C4C"/>
    <w:rsid w:val="00142C00"/>
    <w:rsid w:val="0016350C"/>
    <w:rsid w:val="00177F01"/>
    <w:rsid w:val="00194189"/>
    <w:rsid w:val="001A1929"/>
    <w:rsid w:val="001B35B8"/>
    <w:rsid w:val="001C1082"/>
    <w:rsid w:val="001C479C"/>
    <w:rsid w:val="001D243F"/>
    <w:rsid w:val="001E60FC"/>
    <w:rsid w:val="001F76D2"/>
    <w:rsid w:val="0020148B"/>
    <w:rsid w:val="002170F6"/>
    <w:rsid w:val="00223413"/>
    <w:rsid w:val="0023215C"/>
    <w:rsid w:val="00255943"/>
    <w:rsid w:val="00255B83"/>
    <w:rsid w:val="00276DE0"/>
    <w:rsid w:val="0027764A"/>
    <w:rsid w:val="0029048C"/>
    <w:rsid w:val="00291BC2"/>
    <w:rsid w:val="002C66DC"/>
    <w:rsid w:val="002E1D85"/>
    <w:rsid w:val="002E1E0E"/>
    <w:rsid w:val="002F217F"/>
    <w:rsid w:val="002F6CE3"/>
    <w:rsid w:val="00305D4F"/>
    <w:rsid w:val="003138BE"/>
    <w:rsid w:val="00315FDC"/>
    <w:rsid w:val="00320BF0"/>
    <w:rsid w:val="00332892"/>
    <w:rsid w:val="00360927"/>
    <w:rsid w:val="00367506"/>
    <w:rsid w:val="0039190D"/>
    <w:rsid w:val="003979DD"/>
    <w:rsid w:val="003B1EF3"/>
    <w:rsid w:val="003C449F"/>
    <w:rsid w:val="003D4266"/>
    <w:rsid w:val="003E0A51"/>
    <w:rsid w:val="00400DFF"/>
    <w:rsid w:val="004046B8"/>
    <w:rsid w:val="00404C58"/>
    <w:rsid w:val="00424B09"/>
    <w:rsid w:val="004443D7"/>
    <w:rsid w:val="0046256B"/>
    <w:rsid w:val="004928E1"/>
    <w:rsid w:val="004A73E5"/>
    <w:rsid w:val="004D7A4B"/>
    <w:rsid w:val="004E617D"/>
    <w:rsid w:val="004F3CCB"/>
    <w:rsid w:val="0050521D"/>
    <w:rsid w:val="00526FD2"/>
    <w:rsid w:val="005368B8"/>
    <w:rsid w:val="00562DAA"/>
    <w:rsid w:val="00572D0A"/>
    <w:rsid w:val="00575AF2"/>
    <w:rsid w:val="0059371E"/>
    <w:rsid w:val="00594248"/>
    <w:rsid w:val="005A7AA1"/>
    <w:rsid w:val="005B1E2B"/>
    <w:rsid w:val="005C1D9C"/>
    <w:rsid w:val="005C6587"/>
    <w:rsid w:val="006033F3"/>
    <w:rsid w:val="00607A32"/>
    <w:rsid w:val="006158FC"/>
    <w:rsid w:val="00616A23"/>
    <w:rsid w:val="006331A3"/>
    <w:rsid w:val="0069436F"/>
    <w:rsid w:val="0069545F"/>
    <w:rsid w:val="006A70A9"/>
    <w:rsid w:val="006C1D56"/>
    <w:rsid w:val="006C5432"/>
    <w:rsid w:val="006D704B"/>
    <w:rsid w:val="006F32D3"/>
    <w:rsid w:val="00745DC8"/>
    <w:rsid w:val="007463E7"/>
    <w:rsid w:val="00755574"/>
    <w:rsid w:val="00766742"/>
    <w:rsid w:val="007818B7"/>
    <w:rsid w:val="00795FD8"/>
    <w:rsid w:val="00797227"/>
    <w:rsid w:val="007A4674"/>
    <w:rsid w:val="007A67F1"/>
    <w:rsid w:val="007B1D4D"/>
    <w:rsid w:val="007B4D2C"/>
    <w:rsid w:val="007C1C7C"/>
    <w:rsid w:val="007E4BA1"/>
    <w:rsid w:val="007E691E"/>
    <w:rsid w:val="007F2BDB"/>
    <w:rsid w:val="007F54CA"/>
    <w:rsid w:val="008121E0"/>
    <w:rsid w:val="00816CF3"/>
    <w:rsid w:val="00833E24"/>
    <w:rsid w:val="00843941"/>
    <w:rsid w:val="00844212"/>
    <w:rsid w:val="00885955"/>
    <w:rsid w:val="008933C7"/>
    <w:rsid w:val="008A4997"/>
    <w:rsid w:val="008A62D4"/>
    <w:rsid w:val="008B3F0F"/>
    <w:rsid w:val="008C2940"/>
    <w:rsid w:val="008C4A82"/>
    <w:rsid w:val="008D05EA"/>
    <w:rsid w:val="008E3539"/>
    <w:rsid w:val="008F066A"/>
    <w:rsid w:val="008F1E58"/>
    <w:rsid w:val="009065EB"/>
    <w:rsid w:val="00907CB6"/>
    <w:rsid w:val="00911E22"/>
    <w:rsid w:val="00915979"/>
    <w:rsid w:val="00921FDA"/>
    <w:rsid w:val="0092303B"/>
    <w:rsid w:val="009240F1"/>
    <w:rsid w:val="00930501"/>
    <w:rsid w:val="00946BCA"/>
    <w:rsid w:val="00947AFF"/>
    <w:rsid w:val="009527C4"/>
    <w:rsid w:val="00973E65"/>
    <w:rsid w:val="0098655C"/>
    <w:rsid w:val="0098740E"/>
    <w:rsid w:val="009A4C6A"/>
    <w:rsid w:val="009B2BB1"/>
    <w:rsid w:val="009B3335"/>
    <w:rsid w:val="009C6A4E"/>
    <w:rsid w:val="009E556A"/>
    <w:rsid w:val="009E7E90"/>
    <w:rsid w:val="009F6901"/>
    <w:rsid w:val="00A02CBC"/>
    <w:rsid w:val="00A0385D"/>
    <w:rsid w:val="00A128C4"/>
    <w:rsid w:val="00A262F3"/>
    <w:rsid w:val="00A36A7C"/>
    <w:rsid w:val="00A453E8"/>
    <w:rsid w:val="00A57E18"/>
    <w:rsid w:val="00A70534"/>
    <w:rsid w:val="00A723FA"/>
    <w:rsid w:val="00A934BF"/>
    <w:rsid w:val="00A95537"/>
    <w:rsid w:val="00A9620B"/>
    <w:rsid w:val="00AA1B9C"/>
    <w:rsid w:val="00AC45B7"/>
    <w:rsid w:val="00AC69F3"/>
    <w:rsid w:val="00AD6424"/>
    <w:rsid w:val="00B07C27"/>
    <w:rsid w:val="00B252CE"/>
    <w:rsid w:val="00B44054"/>
    <w:rsid w:val="00B46732"/>
    <w:rsid w:val="00B7262E"/>
    <w:rsid w:val="00B90F0F"/>
    <w:rsid w:val="00BB3F9E"/>
    <w:rsid w:val="00BC34F5"/>
    <w:rsid w:val="00BD3E64"/>
    <w:rsid w:val="00BE2E33"/>
    <w:rsid w:val="00BF67EC"/>
    <w:rsid w:val="00C12CD5"/>
    <w:rsid w:val="00C176AD"/>
    <w:rsid w:val="00C25309"/>
    <w:rsid w:val="00C42D09"/>
    <w:rsid w:val="00C55E82"/>
    <w:rsid w:val="00C60D8A"/>
    <w:rsid w:val="00C651B1"/>
    <w:rsid w:val="00C709A6"/>
    <w:rsid w:val="00C75781"/>
    <w:rsid w:val="00C906F5"/>
    <w:rsid w:val="00C96620"/>
    <w:rsid w:val="00C97D9B"/>
    <w:rsid w:val="00CA4606"/>
    <w:rsid w:val="00CB1E05"/>
    <w:rsid w:val="00CE37ED"/>
    <w:rsid w:val="00CF218B"/>
    <w:rsid w:val="00D05996"/>
    <w:rsid w:val="00D10090"/>
    <w:rsid w:val="00D22C3E"/>
    <w:rsid w:val="00D604F4"/>
    <w:rsid w:val="00D63056"/>
    <w:rsid w:val="00D77C03"/>
    <w:rsid w:val="00D955FB"/>
    <w:rsid w:val="00DA0228"/>
    <w:rsid w:val="00DA3259"/>
    <w:rsid w:val="00DD189D"/>
    <w:rsid w:val="00DD543A"/>
    <w:rsid w:val="00DE449F"/>
    <w:rsid w:val="00DF1EC1"/>
    <w:rsid w:val="00E02E24"/>
    <w:rsid w:val="00E034CE"/>
    <w:rsid w:val="00E42C78"/>
    <w:rsid w:val="00E623A8"/>
    <w:rsid w:val="00E73E1C"/>
    <w:rsid w:val="00E9415F"/>
    <w:rsid w:val="00EB208B"/>
    <w:rsid w:val="00ED171C"/>
    <w:rsid w:val="00F023F6"/>
    <w:rsid w:val="00F0531A"/>
    <w:rsid w:val="00F13EFE"/>
    <w:rsid w:val="00F22D47"/>
    <w:rsid w:val="00F2561D"/>
    <w:rsid w:val="00F3284F"/>
    <w:rsid w:val="00F440B7"/>
    <w:rsid w:val="00F570BB"/>
    <w:rsid w:val="00FA3191"/>
    <w:rsid w:val="00FA7BEB"/>
    <w:rsid w:val="00FB0B41"/>
    <w:rsid w:val="00FB6DCA"/>
    <w:rsid w:val="00FD586F"/>
    <w:rsid w:val="00FE72CC"/>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2CE"/>
    <w:rPr>
      <w:rFonts w:ascii="Tahoma" w:hAnsi="Tahoma" w:cs="Tahoma"/>
      <w:sz w:val="16"/>
      <w:szCs w:val="16"/>
    </w:rPr>
  </w:style>
  <w:style w:type="character" w:customStyle="1" w:styleId="2">
    <w:name w:val="Основной текст (2)_"/>
    <w:basedOn w:val="a0"/>
    <w:link w:val="20"/>
    <w:rsid w:val="00C12CD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12CD5"/>
    <w:pPr>
      <w:widowControl w:val="0"/>
      <w:shd w:val="clear" w:color="auto" w:fill="FFFFFF"/>
      <w:spacing w:after="360" w:line="480" w:lineRule="exact"/>
      <w:ind w:hanging="340"/>
      <w:jc w:val="both"/>
    </w:pPr>
    <w:rPr>
      <w:rFonts w:ascii="Times New Roman" w:eastAsia="Times New Roman" w:hAnsi="Times New Roman" w:cs="Times New Roman"/>
      <w:sz w:val="28"/>
      <w:szCs w:val="28"/>
    </w:rPr>
  </w:style>
  <w:style w:type="character" w:customStyle="1" w:styleId="a6">
    <w:name w:val="Основной текст_"/>
    <w:link w:val="3"/>
    <w:locked/>
    <w:rsid w:val="007B1D4D"/>
    <w:rPr>
      <w:rFonts w:ascii="Times New Roman" w:hAnsi="Times New Roman"/>
      <w:sz w:val="27"/>
      <w:shd w:val="clear" w:color="auto" w:fill="FFFFFF"/>
    </w:rPr>
  </w:style>
  <w:style w:type="paragraph" w:customStyle="1" w:styleId="3">
    <w:name w:val="Основной текст3"/>
    <w:basedOn w:val="a"/>
    <w:link w:val="a6"/>
    <w:rsid w:val="007B1D4D"/>
    <w:pPr>
      <w:widowControl w:val="0"/>
      <w:shd w:val="clear" w:color="auto" w:fill="FFFFFF"/>
      <w:spacing w:after="0" w:line="322" w:lineRule="exact"/>
      <w:ind w:hanging="300"/>
      <w:jc w:val="center"/>
    </w:pPr>
    <w:rPr>
      <w:rFonts w:ascii="Times New Roman" w:hAnsi="Times New Roman"/>
      <w:sz w:val="27"/>
    </w:rPr>
  </w:style>
  <w:style w:type="paragraph" w:styleId="a7">
    <w:name w:val="List Paragraph"/>
    <w:basedOn w:val="a"/>
    <w:uiPriority w:val="34"/>
    <w:qFormat/>
    <w:rsid w:val="007B1D4D"/>
    <w:pPr>
      <w:ind w:left="720"/>
      <w:contextualSpacing/>
    </w:pPr>
    <w:rPr>
      <w:rFonts w:eastAsia="Times New Roman" w:cs="Times New Roman"/>
    </w:rPr>
  </w:style>
  <w:style w:type="character" w:customStyle="1" w:styleId="1">
    <w:name w:val="Заголовок №1_"/>
    <w:basedOn w:val="a0"/>
    <w:link w:val="10"/>
    <w:rsid w:val="00FD586F"/>
    <w:rPr>
      <w:rFonts w:ascii="Times New Roman" w:eastAsia="Times New Roman" w:hAnsi="Times New Roman" w:cs="Times New Roman"/>
      <w:b/>
      <w:bCs/>
      <w:i/>
      <w:iCs/>
      <w:sz w:val="28"/>
      <w:szCs w:val="28"/>
      <w:shd w:val="clear" w:color="auto" w:fill="FFFFFF"/>
    </w:rPr>
  </w:style>
  <w:style w:type="paragraph" w:customStyle="1" w:styleId="10">
    <w:name w:val="Заголовок №1"/>
    <w:basedOn w:val="a"/>
    <w:link w:val="1"/>
    <w:rsid w:val="00FD586F"/>
    <w:pPr>
      <w:widowControl w:val="0"/>
      <w:shd w:val="clear" w:color="auto" w:fill="FFFFFF"/>
      <w:spacing w:before="660" w:after="660" w:line="0" w:lineRule="atLeast"/>
      <w:ind w:hanging="340"/>
      <w:jc w:val="both"/>
      <w:outlineLvl w:val="0"/>
    </w:pPr>
    <w:rPr>
      <w:rFonts w:ascii="Times New Roman" w:eastAsia="Times New Roman" w:hAnsi="Times New Roman" w:cs="Times New Roman"/>
      <w:b/>
      <w:bCs/>
      <w:i/>
      <w:iCs/>
      <w:sz w:val="28"/>
      <w:szCs w:val="28"/>
    </w:rPr>
  </w:style>
  <w:style w:type="paragraph" w:customStyle="1" w:styleId="Default">
    <w:name w:val="Default"/>
    <w:rsid w:val="00BD3E6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5368B8"/>
    <w:pPr>
      <w:spacing w:after="0" w:line="240" w:lineRule="auto"/>
    </w:pPr>
  </w:style>
  <w:style w:type="character" w:customStyle="1" w:styleId="a9">
    <w:name w:val="Без интервала Знак"/>
    <w:link w:val="a8"/>
    <w:uiPriority w:val="1"/>
    <w:locked/>
    <w:rsid w:val="00536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2CE"/>
    <w:rPr>
      <w:rFonts w:ascii="Tahoma" w:hAnsi="Tahoma" w:cs="Tahoma"/>
      <w:sz w:val="16"/>
      <w:szCs w:val="16"/>
    </w:rPr>
  </w:style>
  <w:style w:type="character" w:customStyle="1" w:styleId="2">
    <w:name w:val="Основной текст (2)_"/>
    <w:basedOn w:val="a0"/>
    <w:link w:val="20"/>
    <w:rsid w:val="00C12CD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12CD5"/>
    <w:pPr>
      <w:widowControl w:val="0"/>
      <w:shd w:val="clear" w:color="auto" w:fill="FFFFFF"/>
      <w:spacing w:after="360" w:line="480" w:lineRule="exact"/>
      <w:ind w:hanging="340"/>
      <w:jc w:val="both"/>
    </w:pPr>
    <w:rPr>
      <w:rFonts w:ascii="Times New Roman" w:eastAsia="Times New Roman" w:hAnsi="Times New Roman" w:cs="Times New Roman"/>
      <w:sz w:val="28"/>
      <w:szCs w:val="28"/>
    </w:rPr>
  </w:style>
  <w:style w:type="character" w:customStyle="1" w:styleId="a6">
    <w:name w:val="Основной текст_"/>
    <w:link w:val="3"/>
    <w:locked/>
    <w:rsid w:val="007B1D4D"/>
    <w:rPr>
      <w:rFonts w:ascii="Times New Roman" w:hAnsi="Times New Roman"/>
      <w:sz w:val="27"/>
      <w:shd w:val="clear" w:color="auto" w:fill="FFFFFF"/>
    </w:rPr>
  </w:style>
  <w:style w:type="paragraph" w:customStyle="1" w:styleId="3">
    <w:name w:val="Основной текст3"/>
    <w:basedOn w:val="a"/>
    <w:link w:val="a6"/>
    <w:rsid w:val="007B1D4D"/>
    <w:pPr>
      <w:widowControl w:val="0"/>
      <w:shd w:val="clear" w:color="auto" w:fill="FFFFFF"/>
      <w:spacing w:after="0" w:line="322" w:lineRule="exact"/>
      <w:ind w:hanging="300"/>
      <w:jc w:val="center"/>
    </w:pPr>
    <w:rPr>
      <w:rFonts w:ascii="Times New Roman" w:hAnsi="Times New Roman"/>
      <w:sz w:val="27"/>
    </w:rPr>
  </w:style>
  <w:style w:type="paragraph" w:styleId="a7">
    <w:name w:val="List Paragraph"/>
    <w:basedOn w:val="a"/>
    <w:uiPriority w:val="34"/>
    <w:qFormat/>
    <w:rsid w:val="007B1D4D"/>
    <w:pPr>
      <w:ind w:left="720"/>
      <w:contextualSpacing/>
    </w:pPr>
    <w:rPr>
      <w:rFonts w:eastAsia="Times New Roman" w:cs="Times New Roman"/>
    </w:rPr>
  </w:style>
  <w:style w:type="character" w:customStyle="1" w:styleId="1">
    <w:name w:val="Заголовок №1_"/>
    <w:basedOn w:val="a0"/>
    <w:link w:val="10"/>
    <w:rsid w:val="00FD586F"/>
    <w:rPr>
      <w:rFonts w:ascii="Times New Roman" w:eastAsia="Times New Roman" w:hAnsi="Times New Roman" w:cs="Times New Roman"/>
      <w:b/>
      <w:bCs/>
      <w:i/>
      <w:iCs/>
      <w:sz w:val="28"/>
      <w:szCs w:val="28"/>
      <w:shd w:val="clear" w:color="auto" w:fill="FFFFFF"/>
    </w:rPr>
  </w:style>
  <w:style w:type="paragraph" w:customStyle="1" w:styleId="10">
    <w:name w:val="Заголовок №1"/>
    <w:basedOn w:val="a"/>
    <w:link w:val="1"/>
    <w:rsid w:val="00FD586F"/>
    <w:pPr>
      <w:widowControl w:val="0"/>
      <w:shd w:val="clear" w:color="auto" w:fill="FFFFFF"/>
      <w:spacing w:before="660" w:after="660" w:line="0" w:lineRule="atLeast"/>
      <w:ind w:hanging="340"/>
      <w:jc w:val="both"/>
      <w:outlineLvl w:val="0"/>
    </w:pPr>
    <w:rPr>
      <w:rFonts w:ascii="Times New Roman" w:eastAsia="Times New Roman" w:hAnsi="Times New Roman" w:cs="Times New Roman"/>
      <w:b/>
      <w:bCs/>
      <w:i/>
      <w:iCs/>
      <w:sz w:val="28"/>
      <w:szCs w:val="28"/>
    </w:rPr>
  </w:style>
  <w:style w:type="paragraph" w:customStyle="1" w:styleId="Default">
    <w:name w:val="Default"/>
    <w:rsid w:val="00BD3E6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link w:val="a9"/>
    <w:uiPriority w:val="1"/>
    <w:qFormat/>
    <w:rsid w:val="005368B8"/>
    <w:pPr>
      <w:spacing w:after="0" w:line="240" w:lineRule="auto"/>
    </w:pPr>
  </w:style>
  <w:style w:type="character" w:customStyle="1" w:styleId="a9">
    <w:name w:val="Без интервала Знак"/>
    <w:link w:val="a8"/>
    <w:uiPriority w:val="1"/>
    <w:locked/>
    <w:rsid w:val="0053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9655">
      <w:bodyDiv w:val="1"/>
      <w:marLeft w:val="0"/>
      <w:marRight w:val="0"/>
      <w:marTop w:val="0"/>
      <w:marBottom w:val="0"/>
      <w:divBdr>
        <w:top w:val="none" w:sz="0" w:space="0" w:color="auto"/>
        <w:left w:val="none" w:sz="0" w:space="0" w:color="auto"/>
        <w:bottom w:val="none" w:sz="0" w:space="0" w:color="auto"/>
        <w:right w:val="none" w:sz="0" w:space="0" w:color="auto"/>
      </w:divBdr>
    </w:div>
    <w:div w:id="361975737">
      <w:bodyDiv w:val="1"/>
      <w:marLeft w:val="0"/>
      <w:marRight w:val="0"/>
      <w:marTop w:val="0"/>
      <w:marBottom w:val="0"/>
      <w:divBdr>
        <w:top w:val="none" w:sz="0" w:space="0" w:color="auto"/>
        <w:left w:val="none" w:sz="0" w:space="0" w:color="auto"/>
        <w:bottom w:val="none" w:sz="0" w:space="0" w:color="auto"/>
        <w:right w:val="none" w:sz="0" w:space="0" w:color="auto"/>
      </w:divBdr>
    </w:div>
    <w:div w:id="494104873">
      <w:bodyDiv w:val="1"/>
      <w:marLeft w:val="0"/>
      <w:marRight w:val="0"/>
      <w:marTop w:val="0"/>
      <w:marBottom w:val="0"/>
      <w:divBdr>
        <w:top w:val="none" w:sz="0" w:space="0" w:color="auto"/>
        <w:left w:val="none" w:sz="0" w:space="0" w:color="auto"/>
        <w:bottom w:val="none" w:sz="0" w:space="0" w:color="auto"/>
        <w:right w:val="none" w:sz="0" w:space="0" w:color="auto"/>
      </w:divBdr>
    </w:div>
    <w:div w:id="1013531056">
      <w:bodyDiv w:val="1"/>
      <w:marLeft w:val="0"/>
      <w:marRight w:val="0"/>
      <w:marTop w:val="0"/>
      <w:marBottom w:val="0"/>
      <w:divBdr>
        <w:top w:val="none" w:sz="0" w:space="0" w:color="auto"/>
        <w:left w:val="none" w:sz="0" w:space="0" w:color="auto"/>
        <w:bottom w:val="none" w:sz="0" w:space="0" w:color="auto"/>
        <w:right w:val="none" w:sz="0" w:space="0" w:color="auto"/>
      </w:divBdr>
    </w:div>
    <w:div w:id="1065107928">
      <w:bodyDiv w:val="1"/>
      <w:marLeft w:val="0"/>
      <w:marRight w:val="0"/>
      <w:marTop w:val="0"/>
      <w:marBottom w:val="0"/>
      <w:divBdr>
        <w:top w:val="none" w:sz="0" w:space="0" w:color="auto"/>
        <w:left w:val="none" w:sz="0" w:space="0" w:color="auto"/>
        <w:bottom w:val="none" w:sz="0" w:space="0" w:color="auto"/>
        <w:right w:val="none" w:sz="0" w:space="0" w:color="auto"/>
      </w:divBdr>
    </w:div>
    <w:div w:id="1512186898">
      <w:bodyDiv w:val="1"/>
      <w:marLeft w:val="0"/>
      <w:marRight w:val="0"/>
      <w:marTop w:val="0"/>
      <w:marBottom w:val="0"/>
      <w:divBdr>
        <w:top w:val="none" w:sz="0" w:space="0" w:color="auto"/>
        <w:left w:val="none" w:sz="0" w:space="0" w:color="auto"/>
        <w:bottom w:val="none" w:sz="0" w:space="0" w:color="auto"/>
        <w:right w:val="none" w:sz="0" w:space="0" w:color="auto"/>
      </w:divBdr>
    </w:div>
    <w:div w:id="1780178114">
      <w:bodyDiv w:val="1"/>
      <w:marLeft w:val="0"/>
      <w:marRight w:val="0"/>
      <w:marTop w:val="0"/>
      <w:marBottom w:val="0"/>
      <w:divBdr>
        <w:top w:val="none" w:sz="0" w:space="0" w:color="auto"/>
        <w:left w:val="none" w:sz="0" w:space="0" w:color="auto"/>
        <w:bottom w:val="none" w:sz="0" w:space="0" w:color="auto"/>
        <w:right w:val="none" w:sz="0" w:space="0" w:color="auto"/>
      </w:divBdr>
    </w:div>
    <w:div w:id="1786651449">
      <w:bodyDiv w:val="1"/>
      <w:marLeft w:val="0"/>
      <w:marRight w:val="0"/>
      <w:marTop w:val="0"/>
      <w:marBottom w:val="0"/>
      <w:divBdr>
        <w:top w:val="none" w:sz="0" w:space="0" w:color="auto"/>
        <w:left w:val="none" w:sz="0" w:space="0" w:color="auto"/>
        <w:bottom w:val="none" w:sz="0" w:space="0" w:color="auto"/>
        <w:right w:val="none" w:sz="0" w:space="0" w:color="auto"/>
      </w:divBdr>
    </w:div>
    <w:div w:id="20967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486576325294783E-2"/>
          <c:y val="4.3627284408474465E-2"/>
          <c:w val="0.81567088896496631"/>
          <c:h val="0.88815414314509988"/>
        </c:manualLayout>
      </c:layout>
      <c:barChart>
        <c:barDir val="col"/>
        <c:grouping val="clustered"/>
        <c:varyColors val="0"/>
        <c:ser>
          <c:idx val="0"/>
          <c:order val="0"/>
          <c:tx>
            <c:strRef>
              <c:f>Лист1!$B$1</c:f>
              <c:strCache>
                <c:ptCount val="1"/>
                <c:pt idx="0">
                  <c:v>1995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Лист1!$B$2</c:f>
              <c:numCache>
                <c:formatCode>General</c:formatCode>
                <c:ptCount val="1"/>
                <c:pt idx="0">
                  <c:v>16684</c:v>
                </c:pt>
              </c:numCache>
            </c:numRef>
          </c:val>
        </c:ser>
        <c:ser>
          <c:idx val="1"/>
          <c:order val="1"/>
          <c:tx>
            <c:strRef>
              <c:f>Лист1!$C$1</c:f>
              <c:strCache>
                <c:ptCount val="1"/>
                <c:pt idx="0">
                  <c:v>2000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Лист1!$C$2</c:f>
              <c:numCache>
                <c:formatCode>General</c:formatCode>
                <c:ptCount val="1"/>
                <c:pt idx="0">
                  <c:v>16069</c:v>
                </c:pt>
              </c:numCache>
            </c:numRef>
          </c:val>
        </c:ser>
        <c:ser>
          <c:idx val="2"/>
          <c:order val="2"/>
          <c:tx>
            <c:strRef>
              <c:f>Лист1!$D$1</c:f>
              <c:strCache>
                <c:ptCount val="1"/>
                <c:pt idx="0">
                  <c:v>2005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Лист1!$D$2</c:f>
              <c:numCache>
                <c:formatCode>General</c:formatCode>
                <c:ptCount val="1"/>
                <c:pt idx="0">
                  <c:v>15693</c:v>
                </c:pt>
              </c:numCache>
            </c:numRef>
          </c:val>
        </c:ser>
        <c:ser>
          <c:idx val="3"/>
          <c:order val="3"/>
          <c:tx>
            <c:strRef>
              <c:f>Лист1!$E$1</c:f>
              <c:strCache>
                <c:ptCount val="1"/>
                <c:pt idx="0">
                  <c:v>2008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Лист1!$E$2</c:f>
              <c:numCache>
                <c:formatCode>General</c:formatCode>
                <c:ptCount val="1"/>
                <c:pt idx="0">
                  <c:v>15395</c:v>
                </c:pt>
              </c:numCache>
            </c:numRef>
          </c:val>
        </c:ser>
        <c:ser>
          <c:idx val="4"/>
          <c:order val="4"/>
          <c:tx>
            <c:strRef>
              <c:f>Лист1!$F$1</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Лист1!$F$2</c:f>
              <c:numCache>
                <c:formatCode>General</c:formatCode>
                <c:ptCount val="1"/>
                <c:pt idx="0">
                  <c:v>15083</c:v>
                </c:pt>
              </c:numCache>
            </c:numRef>
          </c:val>
        </c:ser>
        <c:ser>
          <c:idx val="5"/>
          <c:order val="5"/>
          <c:tx>
            <c:strRef>
              <c:f>Лист1!$G$1</c:f>
              <c:strCache>
                <c:ptCount val="1"/>
                <c:pt idx="0">
                  <c:v>2012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Лист1!$G$2</c:f>
              <c:numCache>
                <c:formatCode>General</c:formatCode>
                <c:ptCount val="1"/>
                <c:pt idx="0">
                  <c:v>14595</c:v>
                </c:pt>
              </c:numCache>
            </c:numRef>
          </c:val>
        </c:ser>
        <c:ser>
          <c:idx val="6"/>
          <c:order val="6"/>
          <c:tx>
            <c:strRef>
              <c:f>Лист1!$H$1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Лист1!$H$2</c:f>
              <c:numCache>
                <c:formatCode>General</c:formatCode>
                <c:ptCount val="1"/>
                <c:pt idx="0">
                  <c:v>14391</c:v>
                </c:pt>
              </c:numCache>
            </c:numRef>
          </c:val>
        </c:ser>
        <c:ser>
          <c:idx val="7"/>
          <c:order val="7"/>
          <c:tx>
            <c:strRef>
              <c:f>Лист1!$I$1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Лист1!$I$2</c:f>
              <c:numCache>
                <c:formatCode>General</c:formatCode>
                <c:ptCount val="1"/>
                <c:pt idx="0">
                  <c:v>14333</c:v>
                </c:pt>
              </c:numCache>
            </c:numRef>
          </c:val>
        </c:ser>
        <c:ser>
          <c:idx val="8"/>
          <c:order val="8"/>
          <c:tx>
            <c:strRef>
              <c:f>Лист1!$J$1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Лист1!$J$2</c:f>
              <c:numCache>
                <c:formatCode>General</c:formatCode>
                <c:ptCount val="1"/>
                <c:pt idx="0">
                  <c:v>14320</c:v>
                </c:pt>
              </c:numCache>
            </c:numRef>
          </c:val>
        </c:ser>
        <c:ser>
          <c:idx val="9"/>
          <c:order val="9"/>
          <c:tx>
            <c:strRef>
              <c:f>Лист1!$K$1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Лист1!$K$2</c:f>
              <c:numCache>
                <c:formatCode>General</c:formatCode>
                <c:ptCount val="1"/>
                <c:pt idx="0">
                  <c:v>14273</c:v>
                </c:pt>
              </c:numCache>
            </c:numRef>
          </c:val>
        </c:ser>
        <c:ser>
          <c:idx val="10"/>
          <c:order val="10"/>
          <c:tx>
            <c:strRef>
              <c:f>Лист1!$L$1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численность, чел.</c:v>
                </c:pt>
              </c:strCache>
            </c:strRef>
          </c:cat>
          <c:val>
            <c:numRef>
              <c:f>Лист1!$L$2</c:f>
              <c:numCache>
                <c:formatCode>General</c:formatCode>
                <c:ptCount val="1"/>
                <c:pt idx="0">
                  <c:v>14188</c:v>
                </c:pt>
              </c:numCache>
            </c:numRef>
          </c:val>
        </c:ser>
        <c:dLbls>
          <c:showLegendKey val="0"/>
          <c:showVal val="0"/>
          <c:showCatName val="0"/>
          <c:showSerName val="0"/>
          <c:showPercent val="0"/>
          <c:showBubbleSize val="0"/>
        </c:dLbls>
        <c:gapWidth val="150"/>
        <c:axId val="81655680"/>
        <c:axId val="81657216"/>
      </c:barChart>
      <c:catAx>
        <c:axId val="81655680"/>
        <c:scaling>
          <c:orientation val="minMax"/>
        </c:scaling>
        <c:delete val="0"/>
        <c:axPos val="b"/>
        <c:numFmt formatCode="General" sourceLinked="0"/>
        <c:majorTickMark val="out"/>
        <c:minorTickMark val="none"/>
        <c:tickLblPos val="nextTo"/>
        <c:crossAx val="81657216"/>
        <c:crosses val="autoZero"/>
        <c:auto val="1"/>
        <c:lblAlgn val="ctr"/>
        <c:lblOffset val="100"/>
        <c:noMultiLvlLbl val="0"/>
      </c:catAx>
      <c:valAx>
        <c:axId val="81657216"/>
        <c:scaling>
          <c:orientation val="minMax"/>
        </c:scaling>
        <c:delete val="0"/>
        <c:axPos val="l"/>
        <c:majorGridlines/>
        <c:numFmt formatCode="General" sourceLinked="1"/>
        <c:majorTickMark val="out"/>
        <c:minorTickMark val="none"/>
        <c:tickLblPos val="nextTo"/>
        <c:crossAx val="81655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родилось</c:v>
                </c:pt>
              </c:strCache>
            </c:strRef>
          </c:tx>
          <c:invertIfNegative val="0"/>
          <c:cat>
            <c:numRef>
              <c:f>Лист1!$A$2:$A$3</c:f>
              <c:numCache>
                <c:formatCode>General</c:formatCode>
                <c:ptCount val="2"/>
                <c:pt idx="0">
                  <c:v>2018</c:v>
                </c:pt>
                <c:pt idx="1">
                  <c:v>2019</c:v>
                </c:pt>
              </c:numCache>
            </c:numRef>
          </c:cat>
          <c:val>
            <c:numRef>
              <c:f>Лист1!$B$2:$B$3</c:f>
              <c:numCache>
                <c:formatCode>General</c:formatCode>
                <c:ptCount val="2"/>
                <c:pt idx="0">
                  <c:v>212</c:v>
                </c:pt>
                <c:pt idx="1">
                  <c:v>167</c:v>
                </c:pt>
              </c:numCache>
            </c:numRef>
          </c:val>
        </c:ser>
        <c:ser>
          <c:idx val="1"/>
          <c:order val="1"/>
          <c:tx>
            <c:strRef>
              <c:f>Лист1!$C$1</c:f>
              <c:strCache>
                <c:ptCount val="1"/>
                <c:pt idx="0">
                  <c:v>умерло</c:v>
                </c:pt>
              </c:strCache>
            </c:strRef>
          </c:tx>
          <c:invertIfNegative val="0"/>
          <c:cat>
            <c:numRef>
              <c:f>Лист1!$A$2:$A$3</c:f>
              <c:numCache>
                <c:formatCode>General</c:formatCode>
                <c:ptCount val="2"/>
                <c:pt idx="0">
                  <c:v>2018</c:v>
                </c:pt>
                <c:pt idx="1">
                  <c:v>2019</c:v>
                </c:pt>
              </c:numCache>
            </c:numRef>
          </c:cat>
          <c:val>
            <c:numRef>
              <c:f>Лист1!$C$2:$C$3</c:f>
              <c:numCache>
                <c:formatCode>General</c:formatCode>
                <c:ptCount val="2"/>
                <c:pt idx="0">
                  <c:v>155</c:v>
                </c:pt>
                <c:pt idx="1">
                  <c:v>172</c:v>
                </c:pt>
              </c:numCache>
            </c:numRef>
          </c:val>
        </c:ser>
        <c:ser>
          <c:idx val="2"/>
          <c:order val="2"/>
          <c:tx>
            <c:strRef>
              <c:f>Лист1!$D$1</c:f>
              <c:strCache>
                <c:ptCount val="1"/>
                <c:pt idx="0">
                  <c:v>Столбец1</c:v>
                </c:pt>
              </c:strCache>
            </c:strRef>
          </c:tx>
          <c:invertIfNegative val="0"/>
          <c:cat>
            <c:numRef>
              <c:f>Лист1!$A$2:$A$3</c:f>
              <c:numCache>
                <c:formatCode>General</c:formatCode>
                <c:ptCount val="2"/>
                <c:pt idx="0">
                  <c:v>2018</c:v>
                </c:pt>
                <c:pt idx="1">
                  <c:v>2019</c:v>
                </c:pt>
              </c:numCache>
            </c:numRef>
          </c:cat>
          <c:val>
            <c:numRef>
              <c:f>Лист1!$D$2:$D$3</c:f>
            </c:numRef>
          </c:val>
        </c:ser>
        <c:dLbls>
          <c:showLegendKey val="0"/>
          <c:showVal val="0"/>
          <c:showCatName val="0"/>
          <c:showSerName val="0"/>
          <c:showPercent val="0"/>
          <c:showBubbleSize val="0"/>
        </c:dLbls>
        <c:gapWidth val="150"/>
        <c:axId val="106157184"/>
        <c:axId val="106158720"/>
      </c:barChart>
      <c:catAx>
        <c:axId val="106157184"/>
        <c:scaling>
          <c:orientation val="minMax"/>
        </c:scaling>
        <c:delete val="0"/>
        <c:axPos val="b"/>
        <c:numFmt formatCode="General" sourceLinked="1"/>
        <c:majorTickMark val="out"/>
        <c:minorTickMark val="none"/>
        <c:tickLblPos val="nextTo"/>
        <c:crossAx val="106158720"/>
        <c:crosses val="autoZero"/>
        <c:auto val="1"/>
        <c:lblAlgn val="ctr"/>
        <c:lblOffset val="100"/>
        <c:noMultiLvlLbl val="0"/>
      </c:catAx>
      <c:valAx>
        <c:axId val="106158720"/>
        <c:scaling>
          <c:orientation val="minMax"/>
        </c:scaling>
        <c:delete val="0"/>
        <c:axPos val="l"/>
        <c:majorGridlines/>
        <c:numFmt formatCode="General" sourceLinked="1"/>
        <c:majorTickMark val="out"/>
        <c:minorTickMark val="none"/>
        <c:tickLblPos val="nextTo"/>
        <c:crossAx val="1061571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009D-DEAB-42C6-B48C-7AFF19A9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11396</Words>
  <Characters>64962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2020-05-19T10:35:00Z</cp:lastPrinted>
  <dcterms:created xsi:type="dcterms:W3CDTF">2020-05-23T17:48:00Z</dcterms:created>
  <dcterms:modified xsi:type="dcterms:W3CDTF">2020-05-25T02:12:00Z</dcterms:modified>
</cp:coreProperties>
</file>