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B33164" w:rsidRDefault="00666410" w:rsidP="00B3316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33164">
        <w:rPr>
          <w:rFonts w:ascii="Times New Roman" w:hAnsi="Times New Roman" w:cs="Times New Roman"/>
          <w:color w:val="auto"/>
        </w:rPr>
        <w:t>Пояснительная записка к проекту решения «О бюджете муниципального образов</w:t>
      </w:r>
      <w:r w:rsidR="00D1426E" w:rsidRPr="00B33164">
        <w:rPr>
          <w:rFonts w:ascii="Times New Roman" w:hAnsi="Times New Roman" w:cs="Times New Roman"/>
          <w:color w:val="auto"/>
        </w:rPr>
        <w:t>ания «Онгудайский район» на 202</w:t>
      </w:r>
      <w:r w:rsidR="009312B4" w:rsidRPr="00B33164">
        <w:rPr>
          <w:rFonts w:ascii="Times New Roman" w:hAnsi="Times New Roman" w:cs="Times New Roman"/>
          <w:color w:val="auto"/>
        </w:rPr>
        <w:t>4</w:t>
      </w:r>
      <w:r w:rsidR="00D1426E" w:rsidRPr="00B33164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9312B4" w:rsidRPr="00B33164">
        <w:rPr>
          <w:rFonts w:ascii="Times New Roman" w:hAnsi="Times New Roman" w:cs="Times New Roman"/>
          <w:color w:val="auto"/>
        </w:rPr>
        <w:t>5</w:t>
      </w:r>
      <w:r w:rsidR="00D1426E" w:rsidRPr="00B33164">
        <w:rPr>
          <w:rFonts w:ascii="Times New Roman" w:hAnsi="Times New Roman" w:cs="Times New Roman"/>
          <w:color w:val="auto"/>
        </w:rPr>
        <w:t xml:space="preserve"> и 202</w:t>
      </w:r>
      <w:r w:rsidR="009312B4" w:rsidRPr="00B33164">
        <w:rPr>
          <w:rFonts w:ascii="Times New Roman" w:hAnsi="Times New Roman" w:cs="Times New Roman"/>
          <w:color w:val="auto"/>
        </w:rPr>
        <w:t>6</w:t>
      </w:r>
      <w:r w:rsidRPr="00B33164">
        <w:rPr>
          <w:rFonts w:ascii="Times New Roman" w:hAnsi="Times New Roman" w:cs="Times New Roman"/>
          <w:color w:val="auto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«</w:t>
      </w:r>
      <w:proofErr w:type="spellStart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Главы района (аймака) от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144011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09.08.2021г ода №1084)</w:t>
      </w:r>
      <w:r w:rsidR="00EF704C" w:rsidRP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 проекта бюджета муниципального образования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«Онгудайский район» на очередной финансовый год и плановый период», в соответствии с Методикой, утвержденной приказом</w:t>
      </w:r>
      <w:proofErr w:type="gramEnd"/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05DE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2020</w:t>
      </w:r>
      <w:r w:rsidR="00EF704C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936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методике планирования бюджетных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бюджета муниципального образования «Онгудайский район» на очередной финансовый год и на плановый период»</w:t>
      </w:r>
      <w:r w:rsid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№24 от 05 сентября 2022</w:t>
      </w:r>
      <w:r w:rsidR="00D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75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от 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</w:t>
      </w: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Pr="00A70629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2024 года, от 21 июл</w:t>
      </w:r>
      <w:r w:rsidR="00D1426E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№474 «О национальных целях развития Российской Фе</w:t>
      </w:r>
      <w:r w:rsidR="00144011"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года»;</w:t>
      </w:r>
    </w:p>
    <w:p w:rsidR="00144011" w:rsidRPr="00A70629" w:rsidRDefault="00144011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3937-р;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на 20</w:t>
      </w:r>
      <w:r w:rsidR="00B61198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12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44011"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постановлением</w:t>
      </w:r>
      <w:r w:rsidRPr="00144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(аймака) от 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1277</w:t>
      </w:r>
      <w:r w:rsidRP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«Онгудайский район» на 20</w:t>
      </w:r>
      <w:r w:rsidR="00B6119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="00E56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района (аймака) </w:t>
      </w:r>
      <w:r w:rsidR="00364056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2705DE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B33164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E2D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3164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="00364056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</w:t>
      </w:r>
      <w:r w:rsidR="008C28B4">
        <w:rPr>
          <w:rFonts w:ascii="Times New Roman" w:hAnsi="Times New Roman" w:cs="Times New Roman"/>
          <w:b/>
          <w:sz w:val="28"/>
          <w:szCs w:val="28"/>
        </w:rPr>
        <w:t>4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</w:t>
      </w:r>
      <w:r w:rsidR="008C28B4">
        <w:rPr>
          <w:rFonts w:ascii="Times New Roman" w:hAnsi="Times New Roman" w:cs="Times New Roman"/>
          <w:b/>
          <w:sz w:val="28"/>
          <w:szCs w:val="28"/>
        </w:rPr>
        <w:t>5</w:t>
      </w:r>
      <w:r w:rsidR="00D142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C28B4">
        <w:rPr>
          <w:rFonts w:ascii="Times New Roman" w:hAnsi="Times New Roman" w:cs="Times New Roman"/>
          <w:b/>
          <w:sz w:val="28"/>
          <w:szCs w:val="28"/>
        </w:rPr>
        <w:t>6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8C28B4">
        <w:rPr>
          <w:rFonts w:ascii="Times New Roman" w:hAnsi="Times New Roman" w:cs="Times New Roman"/>
          <w:sz w:val="28"/>
          <w:szCs w:val="28"/>
        </w:rPr>
        <w:t>4</w:t>
      </w:r>
      <w:r w:rsidR="00D1426E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8C28B4">
        <w:rPr>
          <w:rFonts w:ascii="Times New Roman" w:hAnsi="Times New Roman" w:cs="Times New Roman"/>
          <w:sz w:val="28"/>
          <w:szCs w:val="28"/>
        </w:rPr>
        <w:t>5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8C28B4">
        <w:rPr>
          <w:rFonts w:ascii="Times New Roman" w:hAnsi="Times New Roman" w:cs="Times New Roman"/>
          <w:sz w:val="28"/>
          <w:szCs w:val="28"/>
        </w:rPr>
        <w:t>6</w:t>
      </w:r>
      <w:r w:rsidR="00D1426E">
        <w:rPr>
          <w:rFonts w:ascii="Times New Roman" w:hAnsi="Times New Roman" w:cs="Times New Roman"/>
          <w:sz w:val="28"/>
          <w:szCs w:val="28"/>
        </w:rPr>
        <w:t xml:space="preserve">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</w:t>
      </w:r>
      <w:r w:rsidR="008C28B4">
        <w:rPr>
          <w:rFonts w:ascii="Times New Roman" w:hAnsi="Times New Roman" w:cs="Times New Roman"/>
          <w:sz w:val="28"/>
          <w:szCs w:val="28"/>
        </w:rPr>
        <w:t>3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</w:t>
      </w:r>
      <w:r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</w:t>
      </w:r>
      <w:r w:rsidR="00D1426E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8B4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11F9" w:rsidRP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C2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207873,0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161970,1</w:t>
      </w:r>
      <w:r w:rsidR="004B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A848AF">
        <w:rPr>
          <w:rFonts w:ascii="Times New Roman" w:eastAsia="Times New Roman" w:hAnsi="Times New Roman" w:cs="Times New Roman"/>
          <w:sz w:val="28"/>
          <w:szCs w:val="28"/>
          <w:lang w:eastAsia="ru-RU"/>
        </w:rPr>
        <w:t>45902,9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237B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14256,1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="00CD3B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2341,8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210214,8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</w:t>
      </w:r>
      <w:r w:rsidR="008F08D7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составя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212828,3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2613,5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</w:t>
      </w:r>
      <w:r w:rsidR="00025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025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025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</w:t>
      </w:r>
      <w:r w:rsid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за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78437,0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82034,2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25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83603,1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3403,0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2261,0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AB38CA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2378,0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CA" w:rsidRPr="00AB38CA" w:rsidRDefault="00306507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81840,0</w:t>
      </w:r>
      <w:r w:rsidR="00AB38CA"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B38CA" w:rsidRPr="00AB38CA" w:rsidRDefault="00AB38CA" w:rsidP="00AB38C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84295,2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7E18" w:rsidRPr="003944EE" w:rsidRDefault="00AB38CA" w:rsidP="00AB38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85981,1</w:t>
      </w:r>
      <w:r w:rsidRPr="00AB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B92" w:rsidRDefault="008D118E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EB3B92" w:rsidRDefault="003122B6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A357C">
        <w:rPr>
          <w:rFonts w:ascii="Times New Roman" w:eastAsia="Times New Roman" w:hAnsi="Times New Roman" w:cs="Times New Roman"/>
          <w:sz w:val="28"/>
          <w:szCs w:val="28"/>
          <w:lang w:eastAsia="ru-RU"/>
        </w:rPr>
        <w:t>4883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17224,1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18103,9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4E6212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18854,1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3122B6" w:rsidP="00F160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Налоги на совокупный доход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</w:t>
      </w:r>
      <w:r w:rsidR="003122B6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налогообложения</w:t>
      </w:r>
    </w:p>
    <w:p w:rsidR="00883E61" w:rsidRPr="00883E61" w:rsidRDefault="00883E61" w:rsidP="00F80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3122B6" w:rsidRP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(далее-УСН)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 № 5 - УСН «О налоговой базе и структуре начислений по налогу, взимаемый с применением упрощенной системы налогообложен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Использован  показатель «Доходы», «Доходы, уменьшенные на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величину расходов»,  оценки ожидаемого поступления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25948,7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B1F5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1640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3713D5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E61"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 (далее - ЕСХН)</w:t>
      </w:r>
    </w:p>
    <w:p w:rsidR="00F80FEF" w:rsidRPr="00883E61" w:rsidRDefault="00F80FEF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 поступлений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ЕСХН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на основе данных Управления ФНС России по Республике Алтай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социально-экономического развития на очередной финансовый год и плановый период (индекс потребительских цен и объем производства сельхозпродукции)</w:t>
      </w:r>
      <w:r w:rsid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ожидаемого поступления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32" w:rsidRPr="00F1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  <w:proofErr w:type="gramEnd"/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B6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5A46F7" w:rsidRPr="00883E61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 на имущество организаций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 произведен на основе отчетных данных УФНС России по Республике Алтай о налоговой базе и структуре начислений по налогу</w:t>
      </w:r>
      <w:r w:rsidR="003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организаций за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поступления данного налога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30437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рублей, на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A46F7" w:rsidRDefault="005A46F7" w:rsidP="005A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пояснительной записке).</w:t>
      </w:r>
    </w:p>
    <w:p w:rsidR="003122B6" w:rsidRPr="00883E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 (далее-НДПИ)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НДПИ на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276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Расчет произведен на основе ожидаемого поступления данного налога в 202</w:t>
      </w:r>
      <w:r w:rsidR="007C6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 w:rsidR="008E672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учтено,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32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8E672A" w:rsidRP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проходили дорожно-ремонтные работы, в связи с этим велась добыча строительного камня сторонними организациями.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2A" w:rsidRPr="003122B6" w:rsidRDefault="00F16032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Сборы за пользование о</w:t>
      </w:r>
      <w:r w:rsidR="008E672A"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 животного мира (далее-Сборы)</w:t>
      </w:r>
    </w:p>
    <w:p w:rsidR="00F16032" w:rsidRPr="00F27F61" w:rsidRDefault="008E672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Сборы на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исходя из фактических значений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единственного плательщик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</w:t>
      </w:r>
      <w:proofErr w:type="gram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хотников и рыболовов </w:t>
      </w:r>
      <w:proofErr w:type="spellStart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F16032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«КОЧКОР».</w:t>
      </w:r>
    </w:p>
    <w:p w:rsidR="003122B6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883E61" w:rsidRP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государственной пошлины, включает в себя   госпошлины  по делам, рассматриваемым в судах общей юрисдикции, мировыми судьями (за исключением Верховного Суда Российской Федерации),  госпошлины  за выдачи разрешения на  установку рекламной конструкции и  госпошлина  за предоставление лицензий на розничную продажу алкогольной продукции.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государственной пошлины планировалось с учетом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поступлений за последние три года и исходя  ожидаемого поступления в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 размеров государственной пошлины Налоговым кодексом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2720,4</w:t>
      </w:r>
      <w:r w:rsidR="004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2820,4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B002E">
        <w:rPr>
          <w:rFonts w:ascii="Times New Roman" w:eastAsia="Times New Roman" w:hAnsi="Times New Roman" w:cs="Times New Roman"/>
          <w:sz w:val="28"/>
          <w:szCs w:val="28"/>
          <w:lang w:eastAsia="ru-RU"/>
        </w:rPr>
        <w:t>2900,0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госпошлина  за выдачи разрешения на  установку рекламной конструкции в плановые периоды прогнозируется в сумме  5,0 тыс. рублей ежегодно; </w:t>
      </w:r>
    </w:p>
    <w:p w:rsidR="00B5204E" w:rsidRPr="00F27F61" w:rsidRDefault="00883E61" w:rsidP="00B5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госпошлина  за предоставление лицензий на розничную продажу алкогольной продукции, 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плановые периоды прогнозируется в сумме 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тыс. рублей ежегодно;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5310,0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4799,6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3862,4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поступления:</w:t>
      </w:r>
    </w:p>
    <w:p w:rsidR="00883E61" w:rsidRPr="00F27F61" w:rsidRDefault="00883E61" w:rsidP="0031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 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указанной платы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4-2026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(от арендаторов</w:t>
      </w:r>
      <w:r w:rsid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«Вымпел</w:t>
      </w:r>
      <w:r w:rsid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коммуникации»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4E" w:rsidRP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</w:t>
      </w:r>
      <w:r w:rsidR="00DD7FF1" w:rsidRP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204E" w:rsidRP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D7FF1" w:rsidRPr="00DD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5DC0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арендной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 исходя из годовой суммы арендных платежей по действующим договорам аренды (с учетом сроков их действия), доходов, от передачи  в  аренду земельных участков, государственная собственность на которые не разграничена и которые расположен</w:t>
      </w:r>
      <w:bookmarkStart w:id="0" w:name="_GoBack"/>
      <w:bookmarkEnd w:id="0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границах сельских поселений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указанного дохода прогнозируется на 202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5200,0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4689,6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3752,4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платы за негативное воздействие на окружающую среду 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осуществлялось исходя  из  динамики  поступлений,   на  основе  ожидаемой  оценки  поступлений  за 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B5204E" w:rsidRPr="00F27F61" w:rsidRDefault="00883E61" w:rsidP="00B5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платы  за негативное  воздействие на окружающую среду 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7A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proofErr w:type="spellStart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110,0</w:t>
      </w:r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5204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21" w:rsidRDefault="00767A21" w:rsidP="00B5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A21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67A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оходы от оказания платных услуг (работ) и компенсации затрат государства</w:t>
      </w:r>
    </w:p>
    <w:p w:rsidR="00583BD7" w:rsidRP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доходов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платных услуг (работ) и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5204E">
        <w:rPr>
          <w:rFonts w:ascii="Times New Roman" w:eastAsia="Times New Roman" w:hAnsi="Times New Roman" w:cs="Times New Roman"/>
          <w:sz w:val="28"/>
          <w:szCs w:val="28"/>
          <w:lang w:eastAsia="ru-RU"/>
        </w:rPr>
        <w:t>35956,2</w:t>
      </w: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83BD7" w:rsidRDefault="00B5204E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поступление  на 2024</w:t>
      </w:r>
      <w:r w:rsidR="00583BD7"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прогнозируется:  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водоснабжению муниципальным казенным учреждением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872B76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B76" w:rsidRDefault="00872B76" w:rsidP="0087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рекламных услуг, размещение объявлений муниципальным казенным учреждением «Редакция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в сумме 620,0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B76" w:rsidRDefault="00872B76" w:rsidP="0087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плате, взимаемой с родителей за присмотр и уход за детьми, осваивающими образовательные программы дошкольного образования, и за организацию горячего питания и проживание в интернатах для обучающихся 5-11 классов общеобразовательных организаций муниципальными казенными учреждениями в сумме 24640,7,0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B76" w:rsidRDefault="00872B76" w:rsidP="0087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«Центр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сумме 700,0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B76" w:rsidRDefault="00872B76" w:rsidP="0087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«</w:t>
      </w:r>
      <w:proofErr w:type="spellStart"/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</w:t>
      </w:r>
      <w:proofErr w:type="spellStart"/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F3B" w:rsidRDefault="000B2F3B" w:rsidP="000B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в сумме 300,0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B76" w:rsidRDefault="000B2F3B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расходов, понесенных в связи с эксплуатацией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BD7" w:rsidRDefault="00583BD7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рублей.</w:t>
      </w:r>
    </w:p>
    <w:p w:rsidR="005660A2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35285,7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0A2" w:rsidRDefault="005660A2" w:rsidP="0058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35285,7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D7" w:rsidRPr="00583BD7" w:rsidRDefault="00583BD7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83E61" w:rsidRPr="00F27F61" w:rsidRDefault="00883E61" w:rsidP="0056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прогнозируется поступление доходов от продажи материальных и нематериальных активов в сумме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3536,8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9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прогнозируется:  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(программы) приватизации муниципального имущества 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2036,8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земельных участков при оформлении в собственность физическими лицами в сумме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 </w:t>
      </w:r>
    </w:p>
    <w:p w:rsidR="000B2F3B" w:rsidRDefault="000B2F3B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суммы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660A2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</w:t>
      </w:r>
    </w:p>
    <w:p w:rsidR="003122B6" w:rsidRPr="00F27F61" w:rsidRDefault="005660A2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3122B6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883E61" w:rsidRPr="00F27F61" w:rsidRDefault="00883E61" w:rsidP="00F2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583BD7">
        <w:rPr>
          <w:rFonts w:ascii="Times New Roman" w:eastAsia="Times New Roman" w:hAnsi="Times New Roman" w:cs="Times New Roman"/>
          <w:sz w:val="28"/>
          <w:szCs w:val="28"/>
          <w:lang w:eastAsia="ru-RU"/>
        </w:rPr>
        <w:t>1000,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1005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году– 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 w:rsidR="00F27F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поступлений штрафов,  санкций,  возмещения  ущерба на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оценки ожидаемого поступления указанных доходов  202</w:t>
      </w:r>
      <w:r w:rsidR="000B2F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122B6" w:rsidRPr="00F27F61" w:rsidRDefault="003122B6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F27F61" w:rsidRDefault="00883E61" w:rsidP="003122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в соответствии с проектом Закона  Республики Алтай  «О республиканском бюджете  Республики Алтай на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республи</w:t>
      </w:r>
      <w:r w:rsidR="00BA36B5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бюджет)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в</w:t>
      </w:r>
      <w:r w:rsidR="0031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в 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581409,0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581390,6</w:t>
      </w:r>
      <w:r w:rsidR="00F7661A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7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501152,1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дотация на выравнивание бюджетной обеспеченности в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174818,4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140512,2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в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140512,2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83E61" w:rsidRPr="00F27F61" w:rsidRDefault="00F7661A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предусмотрены в объемах: на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99413,7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202</w:t>
      </w:r>
      <w:r w:rsidR="00490F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224218,4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 на 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114767,3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муниципального образования пл</w:t>
      </w:r>
      <w:r w:rsidR="005A2334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поступление субсидий:</w:t>
      </w:r>
    </w:p>
    <w:p w:rsidR="003B049E" w:rsidRPr="00F27F61" w:rsidRDefault="003B049E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16018,2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3B049E" w:rsidP="003B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1049,0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E61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молодых семей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690,4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поддержку отрасли культуры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10120,9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A1" w:rsidRPr="00F27F6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4961" w:rsidRP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проектов межевания земельных участков и на проведение кадастровых работ</w:t>
      </w: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436,2</w:t>
      </w: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640,6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-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311,9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961" w:rsidRDefault="00154961" w:rsidP="0015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</w:t>
      </w:r>
      <w:r w:rsidRP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семей граждан, участвующих в проведении специальной военной операции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270,7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6A1" w:rsidRPr="00F27F61" w:rsidRDefault="006256A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и начисления на выплаты по оплате труда работников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69875,8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предусмотрены в объемах: на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284044,6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193849,0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222607,2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планируется направить на реализацию </w:t>
      </w:r>
      <w:r w:rsidR="006256A1" w:rsidRPr="006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3B049E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Республики Алтай и 1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республиканского бюджета предусмотрены в объемах: на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23132,3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22811,0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23265,4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поступление: 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20621,1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672" w:rsidRPr="00F27F61" w:rsidRDefault="009D2672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проекте местного бюджета предусмотрены иные межбюджетные трансферты  на 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4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90,0 тыс. рублей ежегодно,  от </w:t>
      </w:r>
      <w:r w:rsidR="000F394B"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сельскими поселениями.</w:t>
      </w:r>
    </w:p>
    <w:p w:rsidR="00417CB4" w:rsidRPr="00F27F61" w:rsidRDefault="00417CB4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проекте решения объем безвозмездных поступлений на 202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581409,0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581390,6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D2672">
        <w:rPr>
          <w:rFonts w:ascii="Times New Roman" w:eastAsia="Times New Roman" w:hAnsi="Times New Roman" w:cs="Times New Roman"/>
          <w:sz w:val="28"/>
          <w:szCs w:val="28"/>
          <w:lang w:eastAsia="ru-RU"/>
        </w:rPr>
        <w:t>501152,1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61" w:rsidRPr="00F27F61" w:rsidRDefault="00883E61" w:rsidP="00883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муниципального образования, муниципальный долг муниципального образования</w:t>
      </w:r>
    </w:p>
    <w:p w:rsidR="00417CB4" w:rsidRPr="00F27F61" w:rsidRDefault="00417CB4" w:rsidP="00417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B4" w:rsidRPr="00A237B4" w:rsidRDefault="009D2672" w:rsidP="00A2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883E61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муниципального образо</w:t>
      </w:r>
      <w:r w:rsidR="005A2334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предлагается утвердить </w:t>
      </w:r>
      <w:r w:rsidR="00883E61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E61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56A1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256A1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237B4"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0,0 тыс. рублей ежегодно.</w:t>
      </w:r>
    </w:p>
    <w:p w:rsidR="00A237B4" w:rsidRPr="00A237B4" w:rsidRDefault="00A237B4" w:rsidP="00A2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«</w:t>
      </w:r>
      <w:proofErr w:type="spellStart"/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2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составит в 2024-2026 годах 0,0 тыс. рублей ежегодно.</w:t>
      </w:r>
    </w:p>
    <w:p w:rsidR="00696C62" w:rsidRDefault="00696C62" w:rsidP="00A2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2024 год и на плановый период 2025 и 2026 годов</w:t>
      </w: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</w:t>
      </w: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2024 год – 789282,0 тыс. рублей, на 2025год –791605,4 тыс. рублей, на 2026год – 713980,4 тыс. рублей. 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сформирована в соответствии</w:t>
      </w:r>
    </w:p>
    <w:p w:rsidR="00DA36AE" w:rsidRPr="001150D3" w:rsidRDefault="00DA36AE" w:rsidP="00DA3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24.05.2022 №82-н "О Порядке формирования и применения кодов бюджетной классификации Российской Федерации, их структуре и принципах назначения»</w:t>
      </w:r>
      <w:r w:rsidRPr="001150D3">
        <w:rPr>
          <w:rFonts w:ascii="Times New Roman" w:eastAsia="Calibri" w:hAnsi="Times New Roman" w:cs="Times New Roman"/>
          <w:sz w:val="26"/>
          <w:szCs w:val="26"/>
        </w:rPr>
        <w:t>.</w:t>
      </w: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фонда  на 2024 год в сумме 15240,6 тыс. рублей, на 2025год –15597,8 тыс. рублей,  на 2026год 16800,3 тыс. рублей.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 год и на плановый период 2025 и 2026 годов 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3 года 17322,9 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ежегодно по 5774,3 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136 Бюджетного кодекса Российской Федерации.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в соответствии со статьей 184.1 Бюджетного кодекса Российской Федерации, на плановый период 2025 и 2026 годов утверждены условно-утверждаемые расходы: на 2025год  в размере 8768,2 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2026 год-17667,0 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2024 – 2026 годах в разрезе муниципальных программ и непрограммных направлений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представлена в приложениях 8 и 9 к проекту бюджета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DA36AE" w:rsidRPr="001150D3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муниципальных программ муниципального образования «</w:t>
      </w:r>
      <w:proofErr w:type="spellStart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1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2024-2026 годы сложилось следующим образом: </w:t>
      </w:r>
    </w:p>
    <w:p w:rsidR="00DA36AE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№2058 и разработана для обеспечения высоких темпов экономического роста.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Администрации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соисполнители: отдел экономики, предпринимательства, туризма и ЖКХ; отдел сельского хозяйства;  АУ «Редакция газеты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объем производства продукции сельского хозяйства в хозяйствах всех категорий (в сопоставимых ценах); объем инвестиций в основной капитал; число субъектов малого и среднего предпринимательства; удовлетворенность граждан качеством предоставления государственных и муниципальных услуг численность занятых на малых предприятиях 75 чел., инвестиции в основной капитал за счет всех источников финансирования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реализации  муниципальной  программы  участвуют  следующие соисполнители: отдел сельского хозяйства Администрации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АУ «Районная газета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 –  29743,90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12595,00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–  29397,60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12028,4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 –  20783,90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4804,3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–  22193,9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3332,1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 20610,10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1509,80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 –  21355,70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3157,80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2025  год  – 23192,5тыс. рублей, в том числе за счет средств федерального и республиканского  бюджетов  – 1380,3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2026  год  – 23192,5тыс. рублей, в том числе за счет средств федерального и республиканского  бюджетов  – 1380,3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Муниципальная программа «Социальное развитие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№2055 и разработана для повышения благосостояния и обеспечения благоприятных условий жизни населения.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программы является Отдел культуры, спорта и молодежной политики администрации района (аймака) муниципального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показателей: удовлетворенность населения качеством предоставляемых услуг в сфере культуры -75%, увеличение доли граждан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систематически занимающихся физической культурой и спортом, в общей численности населения до 41%;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11,1%; 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заработной плате работников, занятых в сфере экономики региона до 100%.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«Социальное развитие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 –  64337,00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17922,34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–  58000,70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11844,6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 –  64252,20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14513,2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 –  76658,00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16086,20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 67702,40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–6527,1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 год  – 62166,70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 – 3501,2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2025  год  – 179230,76 тыс. рублей, в том числе за счет средств федерального и республиканского  бюджетов  – 157428,2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2026  год  – 17344,99 тыс. рублей, в том числе за счет средств федерального и республиканского  бюджетов  – 2820,50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культуры»; «Развитие спорта и молодежной политики»; «Развитие систем социальной поддержки населения»; «Обеспечение условий для реализации муниципальной программы «Социальное развитие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 Муниципальная программа «Управление муниципальными финансами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29.12.2018 г. № 2057 и разработана для совершенствования механизмов и повышения эффективности муниципального управления.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Администратором программы является Управление финансов Администрации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увеличение поступлений налоговых и неналоговых доходов в консолидированный бюджет муниципального образования на 2% за каждый год; отношение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20 процентов.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Бюджетные  ассигнования  местного  бюджета  на  реализацию муниципальной программы «Управление муниципальными финансами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– 46 434,60 тыс. рублей, в том числе за счет средств федерального и республиканского бюджетов – 16761,60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49 709,49 тыс. рублей, в том числе за счет средств федерального и республиканского бюджетов – 20842,10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– 56 519,79 тыс. рублей, в том числе за счет средств федерального и республиканского бюджетов – 14074,44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58 725,12 тыс. рублей, в том числе за счет средств федерального и республиканского бюджетов –16358,64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46 533,93 тыс. рублей, в том числе за счет средств федерального и республиканского бюджетов – 10 566,58 тыс. рублей;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2024  год  – 52 355,50 тыс. рублей, в том числе за счет средств федерального и республиканского  бюджетов  – 18 588,16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2025  год  – 32 396,30 тыс. рублей, в том числе за счет средств федерального и республиканского  бюджетов  – 496,40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2026  год  – 32 478,30 тыс. рублей, в том числе за счет средств федерального и республиканского  бюджетов  – 578,40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состав муниципальной программы входят следующие подпрограммы: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бюджетных расходов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«Создание условий реализации муниципальной программы в муниципальном образовании «Управление муниципальными финансами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 Муниципальная программа «Развитие систем жизнеобеспечения и повышение безопасности населения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Главы района (аймака) от 29.12.2018г №2056 и разработана для развития систем жизнеобеспечения и повышения безопасности населения.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цели муниципальной программы по организации эффективного функционирования систем жизнеобеспечения и безопасности населения характеризуется планируемыми задачами: повышение качества и доступности жилищно-коммунальных услуг, предоставляемых населению, при оптимизации затрат и применении новых технологий; улучшение транспортно-эксплуатационного состояния существующей сети автомобильных дорог и сооружений на них; поддержание целостности экосистем и жизнеобеспечивающих функций; 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</w:r>
      <w:proofErr w:type="gramEnd"/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местного бюджета на реализацию муниципальной программы «Развитие систем жизнеобеспечения и повышение безопасности населения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34700,1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14249,6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43376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22950,31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51823,3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22907,2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</w:t>
      </w:r>
      <w:r w:rsidRPr="00082D7F">
        <w:rPr>
          <w:rFonts w:ascii="Times New Roman" w:hAnsi="Times New Roman"/>
          <w:sz w:val="28"/>
          <w:szCs w:val="28"/>
        </w:rPr>
        <w:t>53064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и республиканского бюджетов – </w:t>
      </w:r>
      <w:r w:rsidRPr="00082D7F">
        <w:rPr>
          <w:rFonts w:ascii="Times New Roman" w:hAnsi="Times New Roman"/>
          <w:sz w:val="28"/>
          <w:szCs w:val="28"/>
        </w:rPr>
        <w:t xml:space="preserve">14004,2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</w:t>
      </w:r>
      <w:r w:rsidRPr="00082D7F">
        <w:rPr>
          <w:rFonts w:ascii="Times New Roman" w:hAnsi="Times New Roman"/>
          <w:sz w:val="28"/>
          <w:szCs w:val="28"/>
        </w:rPr>
        <w:t xml:space="preserve">49464,3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и республиканского бюджетов – </w:t>
      </w:r>
      <w:r w:rsidRPr="00082D7F">
        <w:rPr>
          <w:rFonts w:ascii="Times New Roman" w:hAnsi="Times New Roman"/>
          <w:sz w:val="28"/>
          <w:szCs w:val="28"/>
        </w:rPr>
        <w:t xml:space="preserve">3243,6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 w:rsidRPr="00082D7F">
        <w:rPr>
          <w:rFonts w:ascii="Times New Roman" w:hAnsi="Times New Roman"/>
          <w:sz w:val="28"/>
          <w:szCs w:val="28"/>
        </w:rPr>
        <w:t xml:space="preserve">32023,1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за счет средств федерального и республиканского бюджетов – </w:t>
      </w:r>
      <w:r w:rsidRPr="00082D7F">
        <w:rPr>
          <w:rFonts w:ascii="Times New Roman" w:hAnsi="Times New Roman"/>
          <w:sz w:val="28"/>
          <w:szCs w:val="28"/>
        </w:rPr>
        <w:t xml:space="preserve">3427,9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 год  – 86296,50 тыс. рублей, в том числе за счет средств федерального и республиканского  бюджетов  – </w:t>
      </w:r>
      <w:r w:rsidRPr="00082D7F">
        <w:rPr>
          <w:rFonts w:ascii="Times New Roman" w:hAnsi="Times New Roman"/>
          <w:sz w:val="28"/>
          <w:szCs w:val="28"/>
        </w:rPr>
        <w:t xml:space="preserve">51583,90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2026  год  – 132828,00  тыс. рублей, в том числе за счет средств федерального и республиканского  бюджетов  – 96907,40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комплекса», «Обеспечение безопасности населения», «Развитие транспортной инфраструктуры», «Создание условий реализации муниципальной программы»;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 Муниципальная программа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29.12.2018г №2059 и разработана для повышения качества управления муниципальной собственностью и градостроительной деятельностью.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целей муниципальной программы поставлены следующие задачи: обеспечение эффективного управления и распоряжения муниципальной собственностью; увеличение доходной части бюджета за счет сбора платежей за использование муниципальной собственности; определение направления перспективного развития и обеспечение нормативно-правового регулирования градостроительной деятельности;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населенных пунктов за счет неиспользуемых или используемых неэффективно земельных участков, обеспечение участков жилищного строительства инженерной, коммуникационной и социальной инфраструктурой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 «Управление муниципальной собственностью», «Градостроительная деятельность», 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Бюджетные  ассигнования  местного  бюджета  на  реализацию муниципальной программы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30382,00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508,70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25485,30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1609,40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31671,10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2108,70 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19003,90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3430,68 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– </w:t>
      </w:r>
      <w:r w:rsidRPr="00082D7F">
        <w:rPr>
          <w:rFonts w:ascii="Times New Roman" w:hAnsi="Times New Roman"/>
          <w:sz w:val="28"/>
          <w:szCs w:val="28"/>
        </w:rPr>
        <w:t xml:space="preserve">18721,10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и республиканского бюджетов – </w:t>
      </w:r>
      <w:r w:rsidRPr="00082D7F">
        <w:rPr>
          <w:rFonts w:ascii="Times New Roman" w:hAnsi="Times New Roman"/>
          <w:sz w:val="28"/>
          <w:szCs w:val="28"/>
        </w:rPr>
        <w:t xml:space="preserve">1033,21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13268,50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и республиканского бюджетов – </w:t>
      </w:r>
      <w:r w:rsidRPr="00082D7F">
        <w:rPr>
          <w:rFonts w:ascii="Times New Roman" w:hAnsi="Times New Roman"/>
          <w:sz w:val="28"/>
          <w:szCs w:val="28"/>
        </w:rPr>
        <w:t xml:space="preserve">848,80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 год  – 8952,70 тыс. рублей, в том числе за счет средств федерального и республиканского  бюджетов  – </w:t>
      </w:r>
      <w:r w:rsidRPr="00082D7F">
        <w:rPr>
          <w:rFonts w:ascii="Times New Roman" w:hAnsi="Times New Roman"/>
          <w:sz w:val="28"/>
          <w:szCs w:val="28"/>
        </w:rPr>
        <w:t xml:space="preserve">434,60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2026  год  – </w:t>
      </w:r>
      <w:r w:rsidRPr="00082D7F">
        <w:rPr>
          <w:rFonts w:ascii="Times New Roman" w:hAnsi="Times New Roman"/>
          <w:sz w:val="28"/>
          <w:szCs w:val="28"/>
        </w:rPr>
        <w:t xml:space="preserve">8962,00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за счет средств федерального и республиканского  бюджетов  – </w:t>
      </w:r>
      <w:r w:rsidRPr="00082D7F">
        <w:rPr>
          <w:rFonts w:ascii="Times New Roman" w:hAnsi="Times New Roman"/>
          <w:sz w:val="28"/>
          <w:szCs w:val="28"/>
        </w:rPr>
        <w:t xml:space="preserve">434,60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 Муниципальная программа  «Развитие образования МО «</w:t>
      </w:r>
      <w:proofErr w:type="spellStart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Главы района (аймака) от 14.08.2019г №1479.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дошкольного и общего образования;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расширение направленности программ дополнительного образования детей.</w:t>
      </w:r>
    </w:p>
    <w:p w:rsidR="00DA36AE" w:rsidRPr="00082D7F" w:rsidRDefault="00DA36AE" w:rsidP="00DA36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A36AE" w:rsidRPr="00082D7F" w:rsidRDefault="00DA36AE" w:rsidP="00DA36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«Развитие дошкольного и общего образования»;</w:t>
      </w:r>
    </w:p>
    <w:p w:rsidR="00DA36AE" w:rsidRPr="00082D7F" w:rsidRDefault="00DA36AE" w:rsidP="00DA36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«Развитие системы дополнительного образования детей»;</w:t>
      </w:r>
    </w:p>
    <w:p w:rsidR="00DA36AE" w:rsidRPr="00082D7F" w:rsidRDefault="00DA36AE" w:rsidP="00DA36AE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условий для реализации муниципальной программы «Развитие образования в муниципальном образовании «</w:t>
      </w:r>
      <w:proofErr w:type="spellStart"/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Онгудайский</w:t>
      </w:r>
      <w:proofErr w:type="spellEnd"/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муниципальной программы  предусмотрены проектом решения в следующих объемах: 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– 610252,10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466177,53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563045,71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422736,69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532278,50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382599,6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597047,96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бюджетов – 405232,03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 год  – 545455,60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бюджетов – 382955,64 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– 373305,74 </w:t>
      </w:r>
      <w:proofErr w:type="spell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бюджетов  –221039,71 тыс. рублей.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2025  год  – 446994,2 тыс. рублей, в том числе за счет средств федерального и республиканского  бюджетов  – </w:t>
      </w: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222268,30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A36AE" w:rsidRPr="00082D7F" w:rsidRDefault="00DA36AE" w:rsidP="00DA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2026  год  – 475733,3 тыс. рублей, в том числе за счет средств федерального и республиканского  бюджетов  – </w:t>
      </w:r>
      <w:r w:rsidRPr="00082D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265528,00 </w:t>
      </w:r>
      <w:r w:rsidRPr="00082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3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C62" w:rsidRDefault="00696C62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5C" w:rsidRDefault="0095115C" w:rsidP="0095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83E61" w:rsidRDefault="00883E61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E6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96731"/>
    <w:multiLevelType w:val="hybridMultilevel"/>
    <w:tmpl w:val="B53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7C72"/>
    <w:rsid w:val="00025A45"/>
    <w:rsid w:val="00045E20"/>
    <w:rsid w:val="00064482"/>
    <w:rsid w:val="0006464C"/>
    <w:rsid w:val="00066138"/>
    <w:rsid w:val="00067E18"/>
    <w:rsid w:val="00095C8A"/>
    <w:rsid w:val="00095DA5"/>
    <w:rsid w:val="000A246B"/>
    <w:rsid w:val="000A69AC"/>
    <w:rsid w:val="000B2F3B"/>
    <w:rsid w:val="000E26F7"/>
    <w:rsid w:val="000F394B"/>
    <w:rsid w:val="00115632"/>
    <w:rsid w:val="001174B7"/>
    <w:rsid w:val="001202A1"/>
    <w:rsid w:val="00134B96"/>
    <w:rsid w:val="00144011"/>
    <w:rsid w:val="001522E6"/>
    <w:rsid w:val="00154961"/>
    <w:rsid w:val="00173A37"/>
    <w:rsid w:val="00180EF8"/>
    <w:rsid w:val="00183312"/>
    <w:rsid w:val="0018447E"/>
    <w:rsid w:val="00186F5C"/>
    <w:rsid w:val="001A1275"/>
    <w:rsid w:val="001A1686"/>
    <w:rsid w:val="001B67E1"/>
    <w:rsid w:val="001F021B"/>
    <w:rsid w:val="001F10BF"/>
    <w:rsid w:val="002201B8"/>
    <w:rsid w:val="002237B6"/>
    <w:rsid w:val="002424A8"/>
    <w:rsid w:val="002429AB"/>
    <w:rsid w:val="0025280E"/>
    <w:rsid w:val="002538E7"/>
    <w:rsid w:val="002705DE"/>
    <w:rsid w:val="002850CB"/>
    <w:rsid w:val="00293EB4"/>
    <w:rsid w:val="00294039"/>
    <w:rsid w:val="002A6696"/>
    <w:rsid w:val="002A7C4B"/>
    <w:rsid w:val="002B1F58"/>
    <w:rsid w:val="002C48DA"/>
    <w:rsid w:val="002C7DDF"/>
    <w:rsid w:val="002E3A84"/>
    <w:rsid w:val="002F445D"/>
    <w:rsid w:val="00306507"/>
    <w:rsid w:val="00311CC2"/>
    <w:rsid w:val="003122B6"/>
    <w:rsid w:val="00315DC0"/>
    <w:rsid w:val="0036208B"/>
    <w:rsid w:val="00363EA2"/>
    <w:rsid w:val="00364056"/>
    <w:rsid w:val="003713D5"/>
    <w:rsid w:val="003944EE"/>
    <w:rsid w:val="003A1001"/>
    <w:rsid w:val="003A5B35"/>
    <w:rsid w:val="003B049E"/>
    <w:rsid w:val="003C2BC8"/>
    <w:rsid w:val="003F47B5"/>
    <w:rsid w:val="00417CB4"/>
    <w:rsid w:val="004238AA"/>
    <w:rsid w:val="004466A5"/>
    <w:rsid w:val="0046284E"/>
    <w:rsid w:val="004662BD"/>
    <w:rsid w:val="00471FA2"/>
    <w:rsid w:val="004747BD"/>
    <w:rsid w:val="00490F88"/>
    <w:rsid w:val="004967AD"/>
    <w:rsid w:val="004B411C"/>
    <w:rsid w:val="004B649A"/>
    <w:rsid w:val="004C5F9F"/>
    <w:rsid w:val="004D0909"/>
    <w:rsid w:val="004D1B09"/>
    <w:rsid w:val="004D5DED"/>
    <w:rsid w:val="004E6212"/>
    <w:rsid w:val="0050600B"/>
    <w:rsid w:val="00530678"/>
    <w:rsid w:val="00540419"/>
    <w:rsid w:val="00543A27"/>
    <w:rsid w:val="00554B64"/>
    <w:rsid w:val="005660A2"/>
    <w:rsid w:val="00583BD7"/>
    <w:rsid w:val="00586A88"/>
    <w:rsid w:val="00595E4A"/>
    <w:rsid w:val="005A2334"/>
    <w:rsid w:val="005A46F7"/>
    <w:rsid w:val="005C1AA9"/>
    <w:rsid w:val="005C7E93"/>
    <w:rsid w:val="005D1423"/>
    <w:rsid w:val="005E0423"/>
    <w:rsid w:val="005E1FC9"/>
    <w:rsid w:val="005E6276"/>
    <w:rsid w:val="005F462C"/>
    <w:rsid w:val="00602C8C"/>
    <w:rsid w:val="006256A1"/>
    <w:rsid w:val="00632C2B"/>
    <w:rsid w:val="00633B85"/>
    <w:rsid w:val="00635349"/>
    <w:rsid w:val="00666410"/>
    <w:rsid w:val="00672F96"/>
    <w:rsid w:val="00683669"/>
    <w:rsid w:val="00696C62"/>
    <w:rsid w:val="006A73F2"/>
    <w:rsid w:val="006B186B"/>
    <w:rsid w:val="006B308F"/>
    <w:rsid w:val="006C72F1"/>
    <w:rsid w:val="006D68D9"/>
    <w:rsid w:val="006E5627"/>
    <w:rsid w:val="0070191E"/>
    <w:rsid w:val="0070308F"/>
    <w:rsid w:val="007177DA"/>
    <w:rsid w:val="007332EC"/>
    <w:rsid w:val="00741812"/>
    <w:rsid w:val="00742F26"/>
    <w:rsid w:val="007432F6"/>
    <w:rsid w:val="00763479"/>
    <w:rsid w:val="00767A21"/>
    <w:rsid w:val="00770725"/>
    <w:rsid w:val="0077560A"/>
    <w:rsid w:val="007A2F77"/>
    <w:rsid w:val="007C2BFC"/>
    <w:rsid w:val="007C374D"/>
    <w:rsid w:val="007C6CC3"/>
    <w:rsid w:val="007D6922"/>
    <w:rsid w:val="007E611B"/>
    <w:rsid w:val="007F3608"/>
    <w:rsid w:val="00811825"/>
    <w:rsid w:val="00816BCC"/>
    <w:rsid w:val="00817FED"/>
    <w:rsid w:val="0087252E"/>
    <w:rsid w:val="00872B76"/>
    <w:rsid w:val="00876489"/>
    <w:rsid w:val="00876F34"/>
    <w:rsid w:val="00883E61"/>
    <w:rsid w:val="008A0A7A"/>
    <w:rsid w:val="008A3A20"/>
    <w:rsid w:val="008C28B4"/>
    <w:rsid w:val="008C6324"/>
    <w:rsid w:val="008D118E"/>
    <w:rsid w:val="008E672A"/>
    <w:rsid w:val="008F08D7"/>
    <w:rsid w:val="008F352F"/>
    <w:rsid w:val="00917DE9"/>
    <w:rsid w:val="009312B4"/>
    <w:rsid w:val="00936E6D"/>
    <w:rsid w:val="0094525D"/>
    <w:rsid w:val="0095115C"/>
    <w:rsid w:val="00951E6F"/>
    <w:rsid w:val="009530DA"/>
    <w:rsid w:val="00960B3F"/>
    <w:rsid w:val="00987D2D"/>
    <w:rsid w:val="00994E2D"/>
    <w:rsid w:val="009A124A"/>
    <w:rsid w:val="009A78B6"/>
    <w:rsid w:val="009A78EC"/>
    <w:rsid w:val="009C14F3"/>
    <w:rsid w:val="009C1CEF"/>
    <w:rsid w:val="009C70F8"/>
    <w:rsid w:val="009D2672"/>
    <w:rsid w:val="009E2D2A"/>
    <w:rsid w:val="009F2218"/>
    <w:rsid w:val="00A237B4"/>
    <w:rsid w:val="00A33AD9"/>
    <w:rsid w:val="00A34F35"/>
    <w:rsid w:val="00A614CC"/>
    <w:rsid w:val="00A70629"/>
    <w:rsid w:val="00A70B2A"/>
    <w:rsid w:val="00A8236C"/>
    <w:rsid w:val="00A8245B"/>
    <w:rsid w:val="00A848AF"/>
    <w:rsid w:val="00A87A0E"/>
    <w:rsid w:val="00A9141E"/>
    <w:rsid w:val="00AA4D7E"/>
    <w:rsid w:val="00AB38CA"/>
    <w:rsid w:val="00AC1B28"/>
    <w:rsid w:val="00AC2B9C"/>
    <w:rsid w:val="00B07EDC"/>
    <w:rsid w:val="00B13006"/>
    <w:rsid w:val="00B23260"/>
    <w:rsid w:val="00B33164"/>
    <w:rsid w:val="00B40E94"/>
    <w:rsid w:val="00B5204E"/>
    <w:rsid w:val="00B61198"/>
    <w:rsid w:val="00B61248"/>
    <w:rsid w:val="00B75037"/>
    <w:rsid w:val="00B94522"/>
    <w:rsid w:val="00B96935"/>
    <w:rsid w:val="00BA36B5"/>
    <w:rsid w:val="00BC11F9"/>
    <w:rsid w:val="00BC6142"/>
    <w:rsid w:val="00BD0B56"/>
    <w:rsid w:val="00BD1A3F"/>
    <w:rsid w:val="00BE2236"/>
    <w:rsid w:val="00C05688"/>
    <w:rsid w:val="00C44833"/>
    <w:rsid w:val="00C83D54"/>
    <w:rsid w:val="00C85951"/>
    <w:rsid w:val="00C86533"/>
    <w:rsid w:val="00C90579"/>
    <w:rsid w:val="00C94489"/>
    <w:rsid w:val="00C9527D"/>
    <w:rsid w:val="00CA50BC"/>
    <w:rsid w:val="00CC2574"/>
    <w:rsid w:val="00CC28D1"/>
    <w:rsid w:val="00CC38A6"/>
    <w:rsid w:val="00CD3B3A"/>
    <w:rsid w:val="00D1426E"/>
    <w:rsid w:val="00D16A54"/>
    <w:rsid w:val="00D53B3D"/>
    <w:rsid w:val="00D64FCA"/>
    <w:rsid w:val="00D6780B"/>
    <w:rsid w:val="00D777A1"/>
    <w:rsid w:val="00D82C6E"/>
    <w:rsid w:val="00D84079"/>
    <w:rsid w:val="00DA357C"/>
    <w:rsid w:val="00DA36AE"/>
    <w:rsid w:val="00DB002E"/>
    <w:rsid w:val="00DB482E"/>
    <w:rsid w:val="00DD7FF1"/>
    <w:rsid w:val="00DE2526"/>
    <w:rsid w:val="00DF63FE"/>
    <w:rsid w:val="00DF7646"/>
    <w:rsid w:val="00E17CDD"/>
    <w:rsid w:val="00E267CB"/>
    <w:rsid w:val="00E31A34"/>
    <w:rsid w:val="00E31D4F"/>
    <w:rsid w:val="00E33390"/>
    <w:rsid w:val="00E475AF"/>
    <w:rsid w:val="00E53D1A"/>
    <w:rsid w:val="00E5647F"/>
    <w:rsid w:val="00E56B8A"/>
    <w:rsid w:val="00EA1BA3"/>
    <w:rsid w:val="00EB2522"/>
    <w:rsid w:val="00EB3B92"/>
    <w:rsid w:val="00ED2850"/>
    <w:rsid w:val="00ED4A4B"/>
    <w:rsid w:val="00EE4E78"/>
    <w:rsid w:val="00EF704C"/>
    <w:rsid w:val="00F16032"/>
    <w:rsid w:val="00F163E6"/>
    <w:rsid w:val="00F22183"/>
    <w:rsid w:val="00F27F61"/>
    <w:rsid w:val="00F52CF3"/>
    <w:rsid w:val="00F73D13"/>
    <w:rsid w:val="00F7661A"/>
    <w:rsid w:val="00F76849"/>
    <w:rsid w:val="00F80FEF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paragraph" w:styleId="1">
    <w:name w:val="heading 1"/>
    <w:basedOn w:val="a"/>
    <w:next w:val="a"/>
    <w:link w:val="10"/>
    <w:uiPriority w:val="9"/>
    <w:qFormat/>
    <w:rsid w:val="009A7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A237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paragraph" w:styleId="1">
    <w:name w:val="heading 1"/>
    <w:basedOn w:val="a"/>
    <w:next w:val="a"/>
    <w:link w:val="10"/>
    <w:uiPriority w:val="9"/>
    <w:qFormat/>
    <w:rsid w:val="009A7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A237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15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27</cp:revision>
  <cp:lastPrinted>2023-11-14T05:03:00Z</cp:lastPrinted>
  <dcterms:created xsi:type="dcterms:W3CDTF">2020-12-07T01:33:00Z</dcterms:created>
  <dcterms:modified xsi:type="dcterms:W3CDTF">2023-11-14T05:14:00Z</dcterms:modified>
</cp:coreProperties>
</file>