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7A" w:rsidRDefault="00FF2C7A">
      <w:pPr>
        <w:pStyle w:val="ConsPlusNormal"/>
        <w:jc w:val="both"/>
        <w:outlineLvl w:val="0"/>
      </w:pPr>
    </w:p>
    <w:tbl>
      <w:tblPr>
        <w:tblW w:w="5221" w:type="pct"/>
        <w:tblInd w:w="-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4819"/>
      </w:tblGrid>
      <w:tr w:rsidR="00FF2C7A" w:rsidRPr="00802B50" w:rsidTr="005C2F0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F2C7A" w:rsidRPr="00802B50" w:rsidRDefault="00FF2C7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02B50">
              <w:rPr>
                <w:rFonts w:ascii="Times New Roman" w:hAnsi="Times New Roman" w:cs="Times New Roman"/>
                <w:sz w:val="24"/>
                <w:szCs w:val="24"/>
              </w:rPr>
              <w:t>25 ноября 2014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2C7A" w:rsidRPr="00802B50" w:rsidRDefault="00FF2C7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0">
              <w:rPr>
                <w:rFonts w:ascii="Times New Roman" w:hAnsi="Times New Roman" w:cs="Times New Roman"/>
                <w:sz w:val="24"/>
                <w:szCs w:val="24"/>
              </w:rPr>
              <w:t>N 82-РЗ</w:t>
            </w:r>
          </w:p>
        </w:tc>
      </w:tr>
    </w:tbl>
    <w:p w:rsidR="00FF2C7A" w:rsidRPr="00802B50" w:rsidRDefault="00FF2C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РЕСПУБЛИКА АЛТАЙ</w:t>
      </w: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ЗАКОН</w:t>
      </w: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</w:t>
      </w: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В РЕСПУБЛИКЕ АЛТАЙ ОТДЕЛЬНЫМИ ГОСУДАРСТВЕННЫМИ ПОЛНОМОЧИЯМИ</w:t>
      </w: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РЕСПУБЛИКИ АЛТАЙ ПО РАСЧЕТУ И ПРЕДОСТАВЛЕНИЮ ДОТАЦИЙ</w:t>
      </w: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 БЮДЖЕТАМ ПОСЕЛЕНИЙ</w:t>
      </w: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АЛТАЙ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802B5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F2C7A" w:rsidRPr="00802B50" w:rsidRDefault="00FF2C7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Государственным Собранием -</w:t>
      </w:r>
    </w:p>
    <w:p w:rsidR="00FF2C7A" w:rsidRPr="00802B50" w:rsidRDefault="00FF2C7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Эл Курултай Республики Алтай</w:t>
      </w:r>
    </w:p>
    <w:p w:rsidR="00FF2C7A" w:rsidRPr="00802B50" w:rsidRDefault="00FF2C7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18 ноября 2014 года</w:t>
      </w:r>
    </w:p>
    <w:p w:rsidR="00FF2C7A" w:rsidRPr="00802B50" w:rsidRDefault="00FF2C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F2C7A" w:rsidRPr="00802B50" w:rsidRDefault="00FF2C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B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Республики Алтай от 06.07.2017 N 34-РЗ,</w:t>
      </w:r>
      <w:proofErr w:type="gramEnd"/>
    </w:p>
    <w:p w:rsidR="00FF2C7A" w:rsidRPr="00802B50" w:rsidRDefault="00FF2C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 изм., внесенными Законами Республики Алтай</w:t>
      </w:r>
    </w:p>
    <w:p w:rsidR="00FF2C7A" w:rsidRPr="00802B50" w:rsidRDefault="00FF2C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от 19.12.2014 </w:t>
      </w:r>
      <w:hyperlink r:id="rId6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N 85-РЗ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, от 16.12.2015 </w:t>
      </w:r>
      <w:hyperlink r:id="rId7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N 74-РЗ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, от 14.12.2016 </w:t>
      </w:r>
      <w:hyperlink r:id="rId8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N 82-РЗ</w:t>
        </w:r>
      </w:hyperlink>
      <w:r w:rsidRPr="00802B50">
        <w:rPr>
          <w:rFonts w:ascii="Times New Roman" w:hAnsi="Times New Roman" w:cs="Times New Roman"/>
          <w:sz w:val="24"/>
          <w:szCs w:val="24"/>
        </w:rPr>
        <w:t>)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B50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Бюджетным </w:t>
      </w:r>
      <w:hyperlink r:id="rId9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0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регулирует вопросы наделения органов местного самоуправления в Республике Алтай (далее - органы местного самоуправления)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республиканского бюджета Республики Алтай.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Статья 1. Отдельные государственные полномочия, передаваемые органам местного самоуправления в Республике Алтай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В соответствии с настоящим Законом органы местного самоуправления наделяются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(далее - государственные полномочия).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Статья 2. Муниципальные образования в Республике Алтай, органы местного самоуправления которых наделяются государственными полномочиями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муниципальное образование "Кош-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район (аймак)";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район (аймак)";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 "Онгудайский район (аймак)";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район (аймак)";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район (аймак)";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район (аймак)";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район (аймак)";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район (аймак)";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район (аймак)";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район (аймак)".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Статья 3. Срок осуществления органами местного самоуправления государственных полномочий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Органы местного самоуправления наделяются государственными полномочиями на неограниченный срок.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Статья 4. Права и обязанности органов местного самоуправления при осуществлении государственных полномочий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при осуществлении государственных полномочий имеют право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>: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1) получение в уполномоченном Правительством Республики Алтай исполнительном органе государственной власти Республики Алтай в сфере финансов консультативной и методической помощи по вопросам осуществления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2) финансовое обеспечение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3) дополнительное использование собственных материальных ресурсов и финансовых сре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>я осуществления государственных полномочий в случаях и порядке, предусмотренных уставом муниципального образования в Республике Алтай.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2. Органы местного самоуправления при осуществлении государственных полномочий обязаны: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1) обеспечивать исполнение государственных полномочий в соответствии с федеральным законодательством, настоящим Законом и иными нормативными правовыми актами Республики Алтай;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2) обеспечивать эффективное, рациональное и целевое использование материальных и финансовых средств, предоставляемых из республиканского бюджета Республики Алтай на осуществление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3) определить должностных лиц органов местного самоуправления, специально уполномоченных осуществлять деятельность по реализации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4) исполнять письменные предписания государственных органов по устранению нарушений, допущенных при осуществлении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5) представлять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Правительством Республики Алтай исполнительный орган государственной власти Республики Алтай в сфере финансов отчет о </w:t>
      </w:r>
      <w:r w:rsidRPr="00802B50">
        <w:rPr>
          <w:rFonts w:ascii="Times New Roman" w:hAnsi="Times New Roman" w:cs="Times New Roman"/>
          <w:sz w:val="24"/>
          <w:szCs w:val="24"/>
        </w:rPr>
        <w:lastRenderedPageBreak/>
        <w:t>ходе осуществления государственных полномочий, а также о расходовании финансовых средств, предоставленных на осуществление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6) представлять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Правительством Республики Алтай исполнительный орган государственной власти Республики Алтай в сфере имущественных отношений отчет о ходе использования материальных средств, предоставленных на осуществление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7) в случае прекращения осуществления государственных полномочий возвратить материальные средства и неиспользованные финансовые средства.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право: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1) разрабатывать и принимать в пределах своей компетенции нормативные правовые акты Республики Алтай по вопросам осуществления органами местного самоуправления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осуществлять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исполнением принятых в пределах своей компетенции нормативных правовых актов Республики Алтай по вопросам осуществления органами местного самоуправления государственных полномочий.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2. Правительство Республики Алтай при осуществлении органами местного самоуправления государственных полномочий имеет право: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1) разрабатывать и принимать в пределах своей компетенции нормативные правовые акты Республики Алтай по вопросам осуществления органами местного самоуправления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2) получать в установленном порядке от органов местного самоуправления информацию об использовании материальных и финансовых средств на осуществление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3) давать через уполномоченные Правительством Республики Алтай исполнительные органы государственной власти Республики Алтай, указанные в </w:t>
      </w:r>
      <w:hyperlink w:anchor="P105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настоящего Закона, письменные предписания по устранению нарушений, допущенных органами местного самоуправления или их должностными лицами при осуществлении государственных полномочий, а также при использовании предоставленных на эти цели материальных и финансовых средств;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4) координировать деятельность органов местного самоуправления по вопросам осуществления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5) запрашивать от органов местного самоуправления материалы и документы, связанные с осуществлением государственных полномочий.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3. Государственное Собрание - Эл Курултай Республики Алтай при осуществлении органами местного самоуправления государственных полномочий обязано в пределах своей компетенции оказывать содействие органам местного самоуправления в решении вопросов, связанных с осуществлением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4. Правительство Республики Алтай при осуществлении органами местного </w:t>
      </w:r>
      <w:r w:rsidRPr="00802B50">
        <w:rPr>
          <w:rFonts w:ascii="Times New Roman" w:hAnsi="Times New Roman" w:cs="Times New Roman"/>
          <w:sz w:val="24"/>
          <w:szCs w:val="24"/>
        </w:rPr>
        <w:lastRenderedPageBreak/>
        <w:t>самоуправления государственных полномочий обязано: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1) обеспечивать передачу органам местного самоуправления материальных и финансовых средств, необходимых для осуществления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осуществлять через уполномоченные Правительством Республики Алтай исполнительные органы государственной власти Республики Алтай, указанные в </w:t>
      </w:r>
      <w:hyperlink w:anchor="P105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настоящего Закона,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государственных полномочий, а также за использованием предоставленных на эти цели материальных и финансовых средств;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3) оказывать через уполномоченный Правительством Республики Алтай исполнительный орган государственной власти Республики Алтай в сфере финансов консультативную и методическую помощь органам местного самоуправления по вопросам осуществления государственных полномочий.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Статья 6. Финансовое обеспечение государственных полномочий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1.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2. Расчет общего объема субвенций, необходимых органам местного самоуправления для осуществления государственных полномочий, и их распределение между муниципальными образованиями в Республике Алтай производится уполномоченным Правительством Республики Алтай исполнительным органом государственной власти Республики Алтай в сфере финансов в соответствии с </w:t>
      </w:r>
      <w:hyperlink w:anchor="P158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Закону.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3. Порядок 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устанавливается Правительством Республики Алтай.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4. Субвенции, передаваемые на осуществление государственных полномочий, носят целевой характер, не могут быть использованы на иные цели.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5. Субвенции, полученные бюджетом муниципального образования на осуществление государственных полномочий, включаются в дотации на выравнивание бюджетной обеспеченности поселений.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6. Органы местного самоуправления осуществляют расчет размера дотаций на выравнивание бюджетной обеспеченности бюджетам поселений за счет средств республиканского бюджета Республики Алтай (далее - дотации на выравнивание бюджетной обеспеченности) в соответствии с </w:t>
      </w:r>
      <w:hyperlink w:anchor="P196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Закону.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7. Органы местного самоуправления осуществляют расчет дополнительных нормативов отчислений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от налога на доходы физических лиц в бюджеты поселений в случае замены ими дотаций на выравнивание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бюджетной обеспеченности в соответствии с </w:t>
      </w:r>
      <w:hyperlink w:anchor="P382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Закону.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Статья 7. Порядок определения перечня материальных средств, необходимых для осуществления органами местного самоуправления государственных полномочий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вносят предложения по перечню материальных средств, необходимых для осуществления ими государственных полномочий, в уполномоченный Правительством Республики Алтай исполнительный орган </w:t>
      </w:r>
      <w:r w:rsidRPr="00802B50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Республики Алтай в сфере имущественных отношений. 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предприятий, учреждений, в ведении или управлении которых они находятся.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2. Перечень материальных средств, необходимых для осуществления государственных полномочий, определяется Правительством Республики Алтай с учетом объема субвенций, выделенных органам местного самоуправления на осуществление государственных полномочий.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3. Передача органам местного самоуправления материальных средств, необходимых для осуществления государственных полномочий и включенных в перечень, осуществляется в соответствии с федеральным законодательством и законодательством Республики Алтай.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Статья 8. Порядок отчетности органов местного самоуправления об осуществлении государственных полномочий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предоставляют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Правительством Республики Алтай исполнительный орган государственной власти Республики Алтай в сфере финансов отчеты о ходе осуществления государственных полномочий, а также о расходовании финансовых средств, предоставленных на осуществление государственных полномочий, в порядке, установленном этим исполнительным органом государственной власти Республики Алтай.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Республики Алтай от 06.07.2017 N 34-РЗ)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представляют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Правительством Республики Алтай исполнительный орган государственной власти Республики Алтай в сфере имущественных отношений отчеты о ходе использования материальных средств в порядке, установленном этим исполнительным органом государственной власти Республики Алтай.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Республики Алтай от 06.07.2017 N 34-РЗ)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Статья 9.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осуществлением органами местного самоуправления государственных полномочий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5"/>
      <w:bookmarkEnd w:id="1"/>
      <w:r w:rsidRPr="00802B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осуществлением органами местного самоуправления государственных полномочий, в том числе за расходованием ими предоставленных субвенций, осуществляет уполномоченный Правительством Республики Алтай исполнительный орган государственной власти Республики Алтай в сфере финансов.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B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использованием органами местного самоуправления материальных средств, предоставленных им для осуществления государственных полномочий, осуществляет уполномоченный Правительством Республики Алтай исполнительный орган государственной власти Республики Алтай в сфере имущественных отношений.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2. Целью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осуществлением органами местного самоуправления государственных полномочий контрольные органы, указанные в </w:t>
      </w:r>
      <w:hyperlink w:anchor="P105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настоящей статьи: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1) проводят проверки деятельности органов местного самоуправления по осуществлению ими государственных полномочий, в том числе по целевому использованию материальных и финансовых средств, переданных для осуществления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lastRenderedPageBreak/>
        <w:t>2) запрашивают и в течение десяти рабочих дней получают информацию, материалы и документы от органов местного самоуправления об осуществлении ими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3) заслушивают отчеты должностных лиц органов местного самоуправления о результатах выполнения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4) в случае выявления нарушений требований настоящего Закона в части осуществления органами местного самоуправления государственных полномочий дают обязательные для исполнения письменные предписания по устранению таких нарушений.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1. Осуществление органами местного самоуправления государственных полномочий прекращается в случае: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1) вступления в силу федерального закона, в соответствии с которым Республика Алтай утрачивает государственные полномочия либо компетенцию по их передаче органам местного самоуправления;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 w:rsidRPr="00802B50">
        <w:rPr>
          <w:rFonts w:ascii="Times New Roman" w:hAnsi="Times New Roman" w:cs="Times New Roman"/>
          <w:sz w:val="24"/>
          <w:szCs w:val="24"/>
        </w:rPr>
        <w:t>2) вступления в силу закона Республики Алтай, в соответствии с которым органы местного самоуправления утрачивают государственные полномочия, переданные настоящим Законом.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2. Основаниями для принятия закона Республики Алтай в случае, указанном в </w:t>
      </w:r>
      <w:hyperlink w:anchor="P118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настоящей статьи, являются: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1) неисполнение или ненадлежащее исполнение органами местного самоуправления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2) невозможность исполнения государственных полномочий по причинам, не зависящим от органов местного самоуправления.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3. Органы местного самоуправления обязаны незамедлительно проинформировать Правительство Республики Алтай о невозможности осуществления государственных полномочий по независящим от них причинам.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передаваемых настоящим Законом государственных полномочий. Материальные средства и неиспользованные финансовые средства, переданные органам местного самоуправления на осуществление государственных полномочий, подлежат возврату в порядке, установленном федеральным законодательством и законодательством Республики Алтай.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Статья 11. Ответственность органов местного самоуправления, их должностных лиц за неисполнение государственных полномочий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Органы местного самоуправления,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и законодательством Республики Алтай.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Статья 12. Заключительные положения</w:t>
      </w: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Республики Алтай от 06.07.2017 N 34-РЗ)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2015 года.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FF2C7A" w:rsidRPr="00802B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2C7A" w:rsidRPr="00802B50" w:rsidRDefault="00FF2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F2C7A" w:rsidRPr="00802B50" w:rsidRDefault="00FF2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0">
              <w:rPr>
                <w:rFonts w:ascii="Times New Roman" w:hAnsi="Times New Roman" w:cs="Times New Roman"/>
                <w:sz w:val="24"/>
                <w:szCs w:val="24"/>
              </w:rPr>
              <w:t>Государственного Собрания -</w:t>
            </w:r>
          </w:p>
          <w:p w:rsidR="00FF2C7A" w:rsidRPr="00802B50" w:rsidRDefault="00FF2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0">
              <w:rPr>
                <w:rFonts w:ascii="Times New Roman" w:hAnsi="Times New Roman" w:cs="Times New Roman"/>
                <w:sz w:val="24"/>
                <w:szCs w:val="24"/>
              </w:rPr>
              <w:t>Эл Курултай Республики Алтай</w:t>
            </w:r>
          </w:p>
          <w:p w:rsidR="00FF2C7A" w:rsidRPr="00802B50" w:rsidRDefault="00FF2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0">
              <w:rPr>
                <w:rFonts w:ascii="Times New Roman" w:hAnsi="Times New Roman" w:cs="Times New Roman"/>
                <w:sz w:val="24"/>
                <w:szCs w:val="24"/>
              </w:rP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2C7A" w:rsidRPr="00802B50" w:rsidRDefault="00FF2C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0">
              <w:rPr>
                <w:rFonts w:ascii="Times New Roman" w:hAnsi="Times New Roman" w:cs="Times New Roman"/>
                <w:sz w:val="24"/>
                <w:szCs w:val="24"/>
              </w:rPr>
              <w:t>Глава Республики Алтай,</w:t>
            </w:r>
          </w:p>
          <w:p w:rsidR="00FF2C7A" w:rsidRPr="00802B50" w:rsidRDefault="00FF2C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0">
              <w:rPr>
                <w:rFonts w:ascii="Times New Roman" w:hAnsi="Times New Roman" w:cs="Times New Roman"/>
                <w:sz w:val="24"/>
                <w:szCs w:val="24"/>
              </w:rPr>
              <w:t>Председатель Правительства</w:t>
            </w:r>
          </w:p>
          <w:p w:rsidR="00FF2C7A" w:rsidRPr="00802B50" w:rsidRDefault="00FF2C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0">
              <w:rPr>
                <w:rFonts w:ascii="Times New Roman" w:hAnsi="Times New Roman" w:cs="Times New Roman"/>
                <w:sz w:val="24"/>
                <w:szCs w:val="24"/>
              </w:rPr>
              <w:t>Республики Алтай</w:t>
            </w:r>
          </w:p>
          <w:p w:rsidR="00FF2C7A" w:rsidRPr="00802B50" w:rsidRDefault="00FF2C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0">
              <w:rPr>
                <w:rFonts w:ascii="Times New Roman" w:hAnsi="Times New Roman" w:cs="Times New Roman"/>
                <w:sz w:val="24"/>
                <w:szCs w:val="24"/>
              </w:rPr>
              <w:t>А.В.БЕРДНИКОВ</w:t>
            </w:r>
          </w:p>
        </w:tc>
      </w:tr>
    </w:tbl>
    <w:p w:rsidR="00FF2C7A" w:rsidRPr="00802B50" w:rsidRDefault="00FF2C7A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25 ноября 2014 года</w:t>
      </w:r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N 82-РЗ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B50" w:rsidRPr="00802B50" w:rsidRDefault="00802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к Закону</w:t>
      </w:r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"О наделении органов местного</w:t>
      </w:r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самоуправления в Республике Алтай</w:t>
      </w:r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отдельными государственными</w:t>
      </w:r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полномочиями Республики Алтай</w:t>
      </w:r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по расчету и предоставлению дотаций</w:t>
      </w:r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на выравнивание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обеспеченности бюджетам поселений</w:t>
      </w:r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</w:p>
    <w:p w:rsidR="00FF2C7A" w:rsidRPr="00802B50" w:rsidRDefault="00FF2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бюджета Республики Алтай"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6"/>
      <w:bookmarkEnd w:id="3"/>
      <w:r w:rsidRPr="00802B50">
        <w:rPr>
          <w:rFonts w:ascii="Times New Roman" w:hAnsi="Times New Roman" w:cs="Times New Roman"/>
          <w:sz w:val="24"/>
          <w:szCs w:val="24"/>
        </w:rPr>
        <w:t>МЕТОДИКА</w:t>
      </w: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РАСЧЕТА ОРГАНАМИ МЕСТНОГО САМОУПРАВЛЕНИЯ В РЕСПУБЛИКЕ АЛТАЙ</w:t>
      </w: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РАЗМЕРА ДОТАЦИЙ НА ВЫРАВНИВАНИЕ БЮДЖЕТНОЙ ОБЕСПЕЧЕННОСТИ</w:t>
      </w:r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БЮДЖЕТАМ ПОСЕЛЕНИЙ ЗА СЧЕТ СРЕДСТВ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</w:p>
    <w:p w:rsidR="00FF2C7A" w:rsidRPr="00802B50" w:rsidRDefault="00FF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Настоящая Методика определяет порядок расчета органами местного самоуправления муниципальных образований в Республике Алтай (далее - муниципальные районы) размера дотаций на выравнивание бюджетной обеспеченности бюджетам поселений за счет средств республиканского бюджета Республики Алтай.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802B50">
        <w:rPr>
          <w:rFonts w:ascii="Times New Roman" w:hAnsi="Times New Roman" w:cs="Times New Roman"/>
          <w:sz w:val="24"/>
          <w:szCs w:val="24"/>
        </w:rPr>
        <w:t>1. Расчет распределения дотаций на выравнивание</w:t>
      </w:r>
    </w:p>
    <w:p w:rsidR="00FF2C7A" w:rsidRPr="00802B50" w:rsidRDefault="00FF2C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бюджетной обеспеченности поселений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 xml:space="preserve">Размер дотаций на выравнивание бюджетной обеспеченности поселений, предоставляемых бюджетам поселений за счет субвенций, переданных органам местного самоуправления муниципальных районов для осуществления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(далее - государственные полномочия)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25" style="width:27.05pt;height:19pt" coordsize="" o:spt="100" adj="0,,0" path="" filled="f" stroked="f">
            <v:stroke joinstyle="miter"/>
            <v:imagedata r:id="rId14" o:title="base_24468_30817_109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>, рассчитывается по следующей формуле:</w:t>
      </w:r>
      <w:proofErr w:type="gramEnd"/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7"/>
          <w:sz w:val="24"/>
          <w:szCs w:val="24"/>
        </w:rPr>
        <w:pict>
          <v:shape id="_x0000_i1026" style="width:168.2pt;height:19pt" coordsize="" o:spt="100" adj="0,,0" path="" filled="f" stroked="f">
            <v:stroke joinstyle="miter"/>
            <v:imagedata r:id="rId15" o:title="base_24468_30817_110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27" style="width:15.55pt;height:19pt" coordsize="" o:spt="100" adj="0,,0" path="" filled="f" stroked="f">
            <v:stroke joinstyle="miter"/>
            <v:imagedata r:id="rId16" o:title="base_24468_30817_111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объем субвенций, переданных бюджету i-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муниципального района для осуществления государственных полномочий;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28" style="width:17.3pt;height:19pt" coordsize="" o:spt="100" adj="0,,0" path="" filled="f" stroked="f">
            <v:stroke joinstyle="miter"/>
            <v:imagedata r:id="rId17" o:title="base_24468_30817_112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объем средств, необходимый для доведения уровня бюджетной обеспеченности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до уровня, установленного в качестве критерия выравнивания бюджетной обеспеченности поселений, рассчитанный в соответствии с </w:t>
      </w:r>
      <w:hyperlink w:anchor="P215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3) SUM - сумма показателей;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4)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29" style="width:35.7pt;height:19pt" coordsize="" o:spt="100" adj="0,,0" path="" filled="f" stroked="f">
            <v:stroke joinstyle="miter"/>
            <v:imagedata r:id="rId18" o:title="base_24468_30817_113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изменение объема расходов бюджета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в очередном финансовом году по сравнению с текущим финансовым годом.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5"/>
      <w:bookmarkEnd w:id="5"/>
      <w:r w:rsidRPr="00802B50">
        <w:rPr>
          <w:rFonts w:ascii="Times New Roman" w:hAnsi="Times New Roman" w:cs="Times New Roman"/>
          <w:sz w:val="24"/>
          <w:szCs w:val="24"/>
        </w:rPr>
        <w:t>2. Объем средств, необходимый для доведения уровня бюджетной обеспеченности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до уровня, установленного в качестве критерия выравнивания бюджетной обеспеченности поселений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30" style="width:26.5pt;height:19pt" coordsize="" o:spt="100" adj="0,,0" path="" filled="f" stroked="f">
            <v:stroke joinstyle="miter"/>
            <v:imagedata r:id="rId19" o:title="base_24468_30817_114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>,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lastRenderedPageBreak/>
        <w:pict>
          <v:shape id="_x0000_i1031" style="width:243.65pt;height:19.6pt" coordsize="" o:spt="100" adj="0,,0" path="" filled="f" stroked="f">
            <v:stroke joinstyle="miter"/>
            <v:imagedata r:id="rId20" o:title="base_24468_30817_115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8"/>
          <w:sz w:val="24"/>
          <w:szCs w:val="24"/>
        </w:rPr>
        <w:pict>
          <v:shape id="_x0000_i1032" style="width:39.75pt;height:19.6pt" coordsize="" o:spt="100" adj="0,,0" path="" filled="f" stroked="f">
            <v:stroke joinstyle="miter"/>
            <v:imagedata r:id="rId21" o:title="base_24468_30817_116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прогноз налоговых доходов бюджетов поселений, входящих в состав муниципального района;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5"/>
          <w:sz w:val="24"/>
          <w:szCs w:val="24"/>
        </w:rPr>
        <w:pict>
          <v:shape id="_x0000_i1033" style="width:20.75pt;height:16.7pt" coordsize="" o:spt="100" adj="0,,0" path="" filled="f" stroked="f">
            <v:stroke joinstyle="miter"/>
            <v:imagedata r:id="rId22" o:title="base_24468_30817_117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поселениях, входящих в состав муниципального района;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3)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34" style="width:35.7pt;height:17.3pt" coordsize="" o:spt="100" adj="0,,0" path="" filled="f" stroked="f">
            <v:stroke joinstyle="miter"/>
            <v:imagedata r:id="rId23" o:title="base_24468_30817_118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уровень бюджетной обеспеченности, установленный в качестве критерия выравнивания бюджетной обеспеченности поселений, рассчитанный в соответствии с </w:t>
      </w:r>
      <w:hyperlink w:anchor="P225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4)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35" style="width:26.5pt;height:19pt" coordsize="" o:spt="100" adj="0,,0" path="" filled="f" stroked="f">
            <v:stroke joinstyle="miter"/>
            <v:imagedata r:id="rId24" o:title="base_24468_30817_119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уровень бюджетной обеспеченности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232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5)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36" style="width:34pt;height:19pt" coordsize="" o:spt="100" adj="0,,0" path="" filled="f" stroked="f">
            <v:stroke joinstyle="miter"/>
            <v:imagedata r:id="rId25" o:title="base_24468_30817_120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индекс бюджетных расходов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295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6)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37" style="width:19pt;height:19pt" coordsize="" o:spt="100" adj="0,,0" path="" filled="f" stroked="f">
            <v:stroke joinstyle="miter"/>
            <v:imagedata r:id="rId26" o:title="base_24468_30817_121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5"/>
      <w:bookmarkEnd w:id="6"/>
      <w:r w:rsidRPr="00802B50">
        <w:rPr>
          <w:rFonts w:ascii="Times New Roman" w:hAnsi="Times New Roman" w:cs="Times New Roman"/>
          <w:sz w:val="24"/>
          <w:szCs w:val="24"/>
        </w:rPr>
        <w:t xml:space="preserve">3. Уровень бюджетной обеспеченности, установленный в качестве критерия выравнивания бюджетной обеспеченности поселений </w:t>
      </w:r>
      <w:r w:rsidR="005C2F02">
        <w:rPr>
          <w:rFonts w:ascii="Times New Roman" w:hAnsi="Times New Roman" w:cs="Times New Roman"/>
          <w:position w:val="-8"/>
          <w:sz w:val="24"/>
          <w:szCs w:val="24"/>
        </w:rPr>
        <w:pict>
          <v:shape id="_x0000_i1038" style="width:42.6pt;height:19.6pt" coordsize="" o:spt="100" adj="0,,0" path="" filled="f" stroked="f">
            <v:stroke joinstyle="miter"/>
            <v:imagedata r:id="rId27" o:title="base_24468_30817_122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>,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39" style="width:160.7pt;height:19.6pt" coordsize="" o:spt="100" adj="0,,0" path="" filled="f" stroked="f">
            <v:stroke joinstyle="miter"/>
            <v:imagedata r:id="rId28" o:title="base_24468_30817_123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8"/>
          <w:sz w:val="24"/>
          <w:szCs w:val="24"/>
        </w:rPr>
        <w:pict>
          <v:shape id="_x0000_i1040" style="width:39.75pt;height:19.6pt" coordsize="" o:spt="100" adj="0,,0" path="" filled="f" stroked="f">
            <v:stroke joinstyle="miter"/>
            <v:imagedata r:id="rId29" o:title="base_24468_30817_124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прогноз налоговых доходов бюджетов поселений, входящих в состав муниципального района;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41" style="width:15.55pt;height:19pt" coordsize="" o:spt="100" adj="0,,0" path="" filled="f" stroked="f">
            <v:stroke joinstyle="miter"/>
            <v:imagedata r:id="rId30" o:title="base_24468_30817_125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объем субвенций, переданных бюджету i-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муниципального района в Республике Алтай для осуществления государственных полномочий.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32"/>
      <w:bookmarkEnd w:id="7"/>
      <w:r w:rsidRPr="00802B50">
        <w:rPr>
          <w:rFonts w:ascii="Times New Roman" w:hAnsi="Times New Roman" w:cs="Times New Roman"/>
          <w:sz w:val="24"/>
          <w:szCs w:val="24"/>
        </w:rPr>
        <w:t>2. Расчет уровня бюджетной обеспеченности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Уровень бюджетной обеспеченности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42" style="width:35.7pt;height:19pt" coordsize="" o:spt="100" adj="0,,0" path="" filled="f" stroked="f">
            <v:stroke joinstyle="miter"/>
            <v:imagedata r:id="rId31" o:title="base_24468_30817_126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7"/>
          <w:sz w:val="24"/>
          <w:szCs w:val="24"/>
        </w:rPr>
        <w:pict>
          <v:shape id="_x0000_i1043" style="width:112.3pt;height:19pt" coordsize="" o:spt="100" adj="0,,0" path="" filled="f" stroked="f">
            <v:stroke joinstyle="miter"/>
            <v:imagedata r:id="rId32" o:title="base_24468_30817_127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44" style="width:38.6pt;height:19pt" coordsize="" o:spt="100" adj="0,,0" path="" filled="f" stroked="f">
            <v:stroke joinstyle="miter"/>
            <v:imagedata r:id="rId33" o:title="base_24468_30817_128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индекс налогового потенциала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241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45" style="width:34pt;height:19pt" coordsize="" o:spt="100" adj="0,,0" path="" filled="f" stroked="f">
            <v:stroke joinstyle="miter"/>
            <v:imagedata r:id="rId34" o:title="base_24468_30817_129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индекс бюджетных расходов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295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241"/>
      <w:bookmarkEnd w:id="8"/>
      <w:r w:rsidRPr="00802B50">
        <w:rPr>
          <w:rFonts w:ascii="Times New Roman" w:hAnsi="Times New Roman" w:cs="Times New Roman"/>
          <w:sz w:val="24"/>
          <w:szCs w:val="24"/>
        </w:rPr>
        <w:t>3. Расчет индекса налогового потенциала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1. Индекс налогового потенциала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46" style="width:47.25pt;height:19pt" coordsize="" o:spt="100" adj="0,,0" path="" filled="f" stroked="f">
            <v:stroke joinstyle="miter"/>
            <v:imagedata r:id="rId35" o:title="base_24468_30817_130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lastRenderedPageBreak/>
        <w:pict>
          <v:shape id="_x0000_i1047" style="width:165.9pt;height:19.6pt" coordsize="" o:spt="100" adj="0,,0" path="" filled="f" stroked="f">
            <v:stroke joinstyle="miter"/>
            <v:imagedata r:id="rId36" o:title="base_24468_30817_131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48" style="width:28.8pt;height:19pt" coordsize="" o:spt="100" adj="0,,0" path="" filled="f" stroked="f">
            <v:stroke joinstyle="miter"/>
            <v:imagedata r:id="rId37" o:title="base_24468_30817_132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251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49" style="width:19pt;height:19pt" coordsize="" o:spt="100" adj="0,,0" path="" filled="f" stroked="f">
            <v:stroke joinstyle="miter"/>
            <v:imagedata r:id="rId38" o:title="base_24468_30817_133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3) </w:t>
      </w:r>
      <w:r w:rsidR="005C2F02">
        <w:rPr>
          <w:rFonts w:ascii="Times New Roman" w:hAnsi="Times New Roman" w:cs="Times New Roman"/>
          <w:position w:val="-5"/>
          <w:sz w:val="24"/>
          <w:szCs w:val="24"/>
        </w:rPr>
        <w:pict>
          <v:shape id="_x0000_i1050" style="width:29.95pt;height:16.7pt" coordsize="" o:spt="100" adj="0,,0" path="" filled="f" stroked="f">
            <v:stroke joinstyle="miter"/>
            <v:imagedata r:id="rId39" o:title="base_24468_30817_134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суммарный налоговый потенциал поселений, входящих в состав муниципального района;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4) </w:t>
      </w:r>
      <w:r w:rsidR="005C2F02">
        <w:rPr>
          <w:rFonts w:ascii="Times New Roman" w:hAnsi="Times New Roman" w:cs="Times New Roman"/>
          <w:position w:val="-5"/>
          <w:sz w:val="24"/>
          <w:szCs w:val="24"/>
        </w:rPr>
        <w:pict>
          <v:shape id="_x0000_i1051" style="width:20.75pt;height:16.7pt" coordsize="" o:spt="100" adj="0,,0" path="" filled="f" stroked="f">
            <v:stroke joinstyle="miter"/>
            <v:imagedata r:id="rId40" o:title="base_24468_30817_135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поселениях, входящих в состав муниципального района.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51"/>
      <w:bookmarkEnd w:id="9"/>
      <w:r w:rsidRPr="00802B50">
        <w:rPr>
          <w:rFonts w:ascii="Times New Roman" w:hAnsi="Times New Roman" w:cs="Times New Roman"/>
          <w:sz w:val="24"/>
          <w:szCs w:val="24"/>
        </w:rPr>
        <w:t>2. Расчет налогового потенциала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производится в разрезе отдельных видов налогов, исходя из показателей уровня экономического развития (базы налогообложения) поселения, прогноза поступлений налогов в бюджеты поселений, входящих в состав муниципального района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52" style="width:36.85pt;height:19pt" coordsize="" o:spt="100" adj="0,,0" path="" filled="f" stroked="f">
            <v:stroke joinstyle="miter"/>
            <v:imagedata r:id="rId41" o:title="base_24468_30817_136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>,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53" style="width:248.25pt;height:19.6pt" coordsize="" o:spt="100" adj="0,,0" path="" filled="f" stroked="f">
            <v:stroke joinstyle="miter"/>
            <v:imagedata r:id="rId42" o:title="base_24468_30817_137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4" style="width:51.85pt;height:17.3pt" coordsize="" o:spt="100" adj="0,,0" path="" filled="f" stroked="f">
            <v:stroke joinstyle="miter"/>
            <v:imagedata r:id="rId43" o:title="base_24468_30817_138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налогу на доходы физических лиц;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5" style="width:50.1pt;height:17.3pt" coordsize="" o:spt="100" adj="0,,0" path="" filled="f" stroked="f">
            <v:stroke joinstyle="miter"/>
            <v:imagedata r:id="rId44" o:title="base_24468_30817_139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единому сельскохозяйственному налогу;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3)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6" style="width:42.05pt;height:17.3pt" coordsize="" o:spt="100" adj="0,,0" path="" filled="f" stroked="f">
            <v:stroke joinstyle="miter"/>
            <v:imagedata r:id="rId45" o:title="base_24468_30817_140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местным налогам (раздельно по видам местных налогов);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4)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7" style="width:39.75pt;height:17.3pt" coordsize="" o:spt="100" adj="0,,0" path="" filled="f" stroked="f">
            <v:stroke joinstyle="miter"/>
            <v:imagedata r:id="rId46" o:title="base_24468_30817_141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государственной пошлине.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если муниципальным правовым актом представительного органа муниципального района установлены единые для всех поселений муниципального района нормативы отчислений в бюджеты поселений от федеральных налогов и сборов, в том числе налогов, предусмотренных специальными налоговыми режимами, региональных и (или) местных налогов, подлежащих зачислению в соответствии с Бюджетным </w:t>
      </w:r>
      <w:hyperlink r:id="rId47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законом Республики Алтай в бюджет муниципального района, то налоговый потенциал поселений по данным налогам рассчитывается по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"/>
          <w:sz w:val="24"/>
          <w:szCs w:val="24"/>
        </w:rPr>
        <w:pict>
          <v:shape id="_x0000_i1058" style="width:217.15pt;height:39.75pt" coordsize="" o:spt="100" adj="0,,0" path="" filled="f" stroked="f">
            <v:stroke joinstyle="miter"/>
            <v:imagedata r:id="rId48" o:title="base_24468_30817_142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9" style="width:45.5pt;height:17.3pt" coordsize="" o:spt="100" adj="0,,0" path="" filled="f" stroked="f">
            <v:stroke joinstyle="miter"/>
            <v:imagedata r:id="rId49" o:title="base_24468_30817_143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налогам на совокупный доход (раздельно по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 и налогу, взимаемому в связи с применением патентной системы налогообложения);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60" style="width:46.1pt;height:17.3pt" coordsize="" o:spt="100" adj="0,,0" path="" filled="f" stroked="f">
            <v:stroke joinstyle="miter"/>
            <v:imagedata r:id="rId50" o:title="base_24468_30817_144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налогу на имущество организаций;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61" style="width:51.85pt;height:17.3pt" coordsize="" o:spt="100" adj="0,,0" path="" filled="f" stroked="f">
            <v:stroke joinstyle="miter"/>
            <v:imagedata r:id="rId51" o:title="base_24468_30817_145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налогу на добычу полезных ископаемых (раздельно по налогу на добычу общераспространенных полезных ископаемых и налогу на добычу прочих полезных ископаемых);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4)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62" style="width:42.6pt;height:17.3pt" coordsize="" o:spt="100" adj="0,,0" path="" filled="f" stroked="f">
            <v:stroke joinstyle="miter"/>
            <v:imagedata r:id="rId52" o:title="base_24468_30817_146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сбору за пользование объектами животного мира.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Налоговый потенциал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63" style="width:39.75pt;height:19pt" coordsize="" o:spt="100" adj="0,,0" path="" filled="f" stroked="f">
            <v:stroke joinstyle="miter"/>
            <v:imagedata r:id="rId53" o:title="base_24468_30817_147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лиц,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налогу, налогу, взимаемому в связи с применением патентной системы налогообложения, земельному налогу, налогу на имущество физических лиц, налогу на имущество организаций, налогу на добычу полезных ископаемых рассчитывается по следующей формуле:</w:t>
      </w:r>
      <w:proofErr w:type="gramEnd"/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7"/>
          <w:sz w:val="24"/>
          <w:szCs w:val="24"/>
        </w:rPr>
        <w:pict>
          <v:shape id="_x0000_i1064" style="width:175.7pt;height:19pt" coordsize="" o:spt="100" adj="0,,0" path="" filled="f" stroked="f">
            <v:stroke joinstyle="miter"/>
            <v:imagedata r:id="rId54" o:title="base_24468_30817_148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65" style="width:35.7pt;height:19pt" coordsize="" o:spt="100" adj="0,,0" path="" filled="f" stroked="f">
            <v:stroke joinstyle="miter"/>
            <v:imagedata r:id="rId55" o:title="base_24468_30817_149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прогноз поступления доходов в бюджеты поселений, входящих в состав муниципального района, по i-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налогу (по налогу на доходы физических лиц,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налогу, налогу, взимаемому в связи с применением патентной системы налогообложения, земельному налогу, налогу на имущество физических лиц, налогу на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имущество организаций, налогу на добычу полезных ископаемых);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66" style="width:28.8pt;height:19pt" coordsize="" o:spt="100" adj="0,,0" path="" filled="f" stroked="f">
            <v:stroke joinstyle="miter"/>
            <v:imagedata r:id="rId56" o:title="base_24468_30817_150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база налогообложения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i-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налогу: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по налогу на доходы физических лиц - фонд начисленной заработной платы;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упрощенной системы налогообложения, - денежное выражение доходов, уменьшенных на величину расходов;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по единому налогу на вмененный доход для отдельных видов деятельности - величина вмененного дохода;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по единому сельскохозяйственному налогу - денежное выражение доходов, уменьшенных на величину расходов;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патентной системы налогообложения, -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по земельному налогу - кадастровая стоимость земельных участков, признаваемых объектом налогообложения;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по налогу на имущество физических лиц - инвентаризационная стоимость имущества, признаваемого объектом налогообложения;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по налогу на имущество организаций - среднегодовая стоимость имущества, признаваемого объектом налогообложения;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по налогу на добычу полезных ископаемых - стоимость добытых полезных ископаемых;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67" style="width:55.3pt;height:19pt" coordsize="" o:spt="100" adj="0,,0" path="" filled="f" stroked="f">
            <v:stroke joinstyle="miter"/>
            <v:imagedata r:id="rId57" o:title="base_24468_30817_151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суммарная база налогообложения по i-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налогу поселений, входящих в состав муниципального района.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если темп роста показателя, характеризующего базу налогообложения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i-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налогу (за исключением единого налога на вмененный доход для отдельных видов деятельности, налога на имущество физических лиц, земельного налога, взимаемого с физических лиц, налога на добычу прочих полезных ископаемых, сбора за пользование объектами животного мира и государственной пошлины), превышает показатель, сложившийся в среднем по поселениям, входящим в состав муниципального района, то показатель базы налогообложения по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поселению принимается на уровне среднего показателя, сложившегося в целом по поселениям, входящим в состав муниципального района.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В отношении единого налога на вмененный доход для отдельных видов деятельности база налогообложения формируется исходя из показателя базы налогообложения, приходящегося на одного налогоплательщика, в среднем по сельскому поселению. В случае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если показатель базы налогообложения, приходящийся на одного налогоплательщика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сельского поселения, ниже соответствующего показателя, сложившегося в среднем по сельским поселениям, входящим в состав муниципального района, то показатель базы налогообложения по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сельскому поселению доводится до среднего показателя, сложившегося в целом по сельским поселениям, входящим в состав муниципального района.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База налогообложения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налогу на имущество физических лиц рассчитывается исходя из количества объектов недвижимого имущества по данным статистической отчетности о состоянии жилищного хозяйства, с учетом данных налоговой отчетности о налоговой базе и структуре начислений по местным налогам.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База налогообложения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земельному налогу, взимаемому с физических лиц, рассчитывается исходя из количества земельных участков, отраженных в базе данных 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учета муниципальных образований, с учетом данных налоговой отчетности о налоговой базе и структуре начислений по местным налогам.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База налогообложения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по налогу на добычу полезных ископаемых определяется с учетом сведений о планируемых объемах добычи полезных ископаемых, предоставляемых органами государственной власти, осуществляющими полномочия по принятию решений о предоставлении права пользования участками недр.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Налоговый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потенциального поселения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68" style="width:39.75pt;height:19pt" coordsize="" o:spt="100" adj="0,,0" path="" filled="f" stroked="f">
            <v:stroke joinstyle="miter"/>
            <v:imagedata r:id="rId58" o:title="base_24468_30817_152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по сбору за пользование объектами животного мира и государственной пошлине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7"/>
          <w:sz w:val="24"/>
          <w:szCs w:val="24"/>
        </w:rPr>
        <w:pict>
          <v:shape id="_x0000_i1069" style="width:80.05pt;height:19pt" coordsize="" o:spt="100" adj="0,,0" path="" filled="f" stroked="f">
            <v:stroke joinstyle="miter"/>
            <v:imagedata r:id="rId59" o:title="base_24468_30817_153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7"/>
          <w:sz w:val="24"/>
          <w:szCs w:val="24"/>
        </w:rPr>
        <w:pict>
          <v:shape id="_x0000_i1070" style="width:39.75pt;height:19pt" coordsize="" o:spt="100" adj="0,,0" path="" filled="f" stroked="f">
            <v:stroke joinstyle="miter"/>
            <v:imagedata r:id="rId60" o:title="base_24468_30817_154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 xml:space="preserve"> - прогноз поступления доходов в бюджет n-</w:t>
      </w:r>
      <w:proofErr w:type="spellStart"/>
      <w:r w:rsidR="00FF2C7A"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F2C7A" w:rsidRPr="00802B50">
        <w:rPr>
          <w:rFonts w:ascii="Times New Roman" w:hAnsi="Times New Roman" w:cs="Times New Roman"/>
          <w:sz w:val="24"/>
          <w:szCs w:val="24"/>
        </w:rPr>
        <w:t xml:space="preserve"> поселения по сбору за пользование объектами животного мира, государственной пошлине, определяемый исходя из ожидаемого поступления данных налогов в текущем финансовом году, с учетом сложившегося темпа роста налоговых поступлений по n-</w:t>
      </w:r>
      <w:proofErr w:type="spellStart"/>
      <w:r w:rsidR="00FF2C7A" w:rsidRPr="00802B5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FF2C7A" w:rsidRPr="00802B50">
        <w:rPr>
          <w:rFonts w:ascii="Times New Roman" w:hAnsi="Times New Roman" w:cs="Times New Roman"/>
          <w:sz w:val="24"/>
          <w:szCs w:val="24"/>
        </w:rPr>
        <w:t xml:space="preserve"> поселению и изменений налогового законодательства.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поселений в целях межбюджетного регулирования.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95"/>
      <w:bookmarkEnd w:id="10"/>
      <w:r w:rsidRPr="00802B50">
        <w:rPr>
          <w:rFonts w:ascii="Times New Roman" w:hAnsi="Times New Roman" w:cs="Times New Roman"/>
          <w:sz w:val="24"/>
          <w:szCs w:val="24"/>
        </w:rPr>
        <w:t>4. Расчет индекса бюджетных расходов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1. Индекс бюджетных расходов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71" style="width:42.6pt;height:19pt" coordsize="" o:spt="100" adj="0,,0" path="" filled="f" stroked="f">
            <v:stroke joinstyle="miter"/>
            <v:imagedata r:id="rId61" o:title="base_24468_30817_155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72" style="width:271.3pt;height:19.6pt" coordsize="" o:spt="100" adj="0,,0" path="" filled="f" stroked="f">
            <v:stroke joinstyle="miter"/>
            <v:imagedata r:id="rId62" o:title="base_24468_30817_156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73" style="width:30.55pt;height:17.3pt" coordsize="" o:spt="100" adj="0,,0" path="" filled="f" stroked="f">
            <v:stroke joinstyle="miter"/>
            <v:imagedata r:id="rId63" o:title="base_24468_30817_157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коэффициент цен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306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74" style="width:29.95pt;height:17.3pt" coordsize="" o:spt="100" adj="0,,0" path="" filled="f" stroked="f">
            <v:stroke joinstyle="miter"/>
            <v:imagedata r:id="rId64" o:title="base_24468_30817_158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коэффициент структуры потребителей муниципальных услуг в n-м поселении, рассчитанный в соответствии с </w:t>
      </w:r>
      <w:hyperlink w:anchor="P313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3) </w:t>
      </w:r>
      <w:r w:rsidR="005C2F02">
        <w:rPr>
          <w:rFonts w:ascii="Times New Roman" w:hAnsi="Times New Roman" w:cs="Times New Roman"/>
          <w:position w:val="-5"/>
          <w:sz w:val="24"/>
          <w:szCs w:val="24"/>
        </w:rPr>
        <w:pict>
          <v:shape id="_x0000_i1075" style="width:20.75pt;height:16.7pt" coordsize="" o:spt="100" adj="0,,0" path="" filled="f" stroked="f">
            <v:stroke joinstyle="miter"/>
            <v:imagedata r:id="rId40" o:title="base_24468_30817_159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поселениях, входящих в состав муниципального района;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4) SUM - сумма показателей;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5)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76" style="width:19pt;height:19pt" coordsize="" o:spt="100" adj="0,,0" path="" filled="f" stroked="f">
            <v:stroke joinstyle="miter"/>
            <v:imagedata r:id="rId38" o:title="base_24468_30817_160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6"/>
      <w:bookmarkEnd w:id="11"/>
      <w:r w:rsidRPr="00802B50">
        <w:rPr>
          <w:rFonts w:ascii="Times New Roman" w:hAnsi="Times New Roman" w:cs="Times New Roman"/>
          <w:sz w:val="24"/>
          <w:szCs w:val="24"/>
        </w:rPr>
        <w:t>2. Коэффициент цен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C2F02">
        <w:rPr>
          <w:rFonts w:ascii="Times New Roman" w:hAnsi="Times New Roman" w:cs="Times New Roman"/>
          <w:position w:val="-8"/>
          <w:sz w:val="24"/>
          <w:szCs w:val="24"/>
        </w:rPr>
        <w:pict>
          <v:shape id="_x0000_i1077" style="width:38.6pt;height:19.6pt" coordsize="" o:spt="100" adj="0,,0" path="" filled="f" stroked="f">
            <v:stroke joinstyle="miter"/>
            <v:imagedata r:id="rId65" o:title="base_24468_30817_161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78" style="width:187.2pt;height:19.6pt" coordsize="" o:spt="100" adj="0,,0" path="" filled="f" stroked="f">
            <v:stroke joinstyle="miter"/>
            <v:imagedata r:id="rId66" o:title="base_24468_30817_162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79" style="width:16.7pt;height:19pt" coordsize="" o:spt="100" adj="0,,0" path="" filled="f" stroked="f">
            <v:stroke joinstyle="miter"/>
            <v:imagedata r:id="rId67" o:title="base_24468_30817_163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расстояние от административного центра муниципального района до административного центра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2) Т - установленная стоимость 1 т/км перевозки грузов;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3)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80" style="width:45.5pt;height:17.3pt" coordsize="" o:spt="100" adj="0,,0" path="" filled="f" stroked="f">
            <v:stroke joinstyle="miter"/>
            <v:imagedata r:id="rId68" o:title="base_24468_30817_164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стоимость фиксированного набора товаров и услуг в муниципальном районе.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13"/>
      <w:bookmarkEnd w:id="12"/>
      <w:r w:rsidRPr="00802B50">
        <w:rPr>
          <w:rFonts w:ascii="Times New Roman" w:hAnsi="Times New Roman" w:cs="Times New Roman"/>
          <w:sz w:val="24"/>
          <w:szCs w:val="24"/>
        </w:rPr>
        <w:t>3. Коэффициент структуры потребителей муниципальных услуг в n-ом поселении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pict>
          <v:shape id="_x0000_i1081" style="width:247.7pt;height:17.3pt" coordsize="" o:spt="100" adj="0,,0" path="" filled="f" stroked="f">
            <v:stroke joinstyle="miter"/>
            <v:imagedata r:id="rId69" o:title="base_24468_30817_165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1) а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- расчетный удельный вес расходов на содержание органов местного самоуправления в Республике Алтай в среднем по бюджетам поселений, 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2) а</w:t>
      </w:r>
      <w:proofErr w:type="gramStart"/>
      <w:r w:rsidRPr="00802B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02B50">
        <w:rPr>
          <w:rFonts w:ascii="Times New Roman" w:hAnsi="Times New Roman" w:cs="Times New Roman"/>
          <w:sz w:val="24"/>
          <w:szCs w:val="24"/>
        </w:rPr>
        <w:t xml:space="preserve"> - расчетный удельный вес расходов на благоустройство в среднем по бюджетам поселений, 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3) а3 - расчетный удельный вес прочих расходов в среднем по бюджетам поселений, 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4)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82" style="width:24.2pt;height:17.3pt" coordsize="" o:spt="100" adj="0,,0" path="" filled="f" stroked="f">
            <v:stroke joinstyle="miter"/>
            <v:imagedata r:id="rId70" o:title="base_24468_30817_166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коэффициент масштаба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324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5)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83" style="width:29.95pt;height:17.3pt" coordsize="" o:spt="100" adj="0,,0" path="" filled="f" stroked="f">
            <v:stroke joinstyle="miter"/>
            <v:imagedata r:id="rId71" o:title="base_24468_30817_167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коэффициент дифференциации расходов на содержание жилого фонда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331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6)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84" style="width:27.05pt;height:17.3pt" coordsize="" o:spt="100" adj="0,,0" path="" filled="f" stroked="f">
            <v:stroke joinstyle="miter"/>
            <v:imagedata r:id="rId72" o:title="base_24468_30817_168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коэффициент плотности населения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339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7)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85" style="width:35.7pt;height:17.3pt" coordsize="" o:spt="100" adj="0,,0" path="" filled="f" stroked="f">
            <v:stroke joinstyle="miter"/>
            <v:imagedata r:id="rId73" o:title="base_24468_30817_169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коэффициент дисперсности расселения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351" w:history="1">
        <w:r w:rsidRPr="00802B5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802B50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24"/>
      <w:bookmarkEnd w:id="13"/>
      <w:r w:rsidRPr="00802B50">
        <w:rPr>
          <w:rFonts w:ascii="Times New Roman" w:hAnsi="Times New Roman" w:cs="Times New Roman"/>
          <w:sz w:val="24"/>
          <w:szCs w:val="24"/>
        </w:rPr>
        <w:t>4. Коэффициент масштаба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C2F02">
        <w:rPr>
          <w:rFonts w:ascii="Times New Roman" w:hAnsi="Times New Roman" w:cs="Times New Roman"/>
          <w:position w:val="-8"/>
          <w:sz w:val="24"/>
          <w:szCs w:val="24"/>
        </w:rPr>
        <w:pict>
          <v:shape id="_x0000_i1086" style="width:32.25pt;height:19.6pt" coordsize="" o:spt="100" adj="0,,0" path="" filled="f" stroked="f">
            <v:stroke joinstyle="miter"/>
            <v:imagedata r:id="rId74" o:title="base_24468_30817_170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87" style="width:135.35pt;height:19.6pt" coordsize="" o:spt="100" adj="0,,0" path="" filled="f" stroked="f">
            <v:stroke joinstyle="miter"/>
            <v:imagedata r:id="rId75" o:title="base_24468_30817_171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1) с - удельный вес численности постоянного населения в поселении, имеющего максимальную численность постоянного населения, в общей численности постоянного населения в поселениях, входящих в состав муниципального района;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88" style="width:19pt;height:19pt" coordsize="" o:spt="100" adj="0,,0" path="" filled="f" stroked="f">
            <v:stroke joinstyle="miter"/>
            <v:imagedata r:id="rId38" o:title="base_24468_30817_172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3) </w:t>
      </w:r>
      <w:r w:rsidR="005C2F02">
        <w:rPr>
          <w:rFonts w:ascii="Times New Roman" w:hAnsi="Times New Roman" w:cs="Times New Roman"/>
          <w:position w:val="-5"/>
          <w:sz w:val="24"/>
          <w:szCs w:val="24"/>
        </w:rPr>
        <w:pict>
          <v:shape id="_x0000_i1089" style="width:27.05pt;height:16.7pt" coordsize="" o:spt="100" adj="0,,0" path="" filled="f" stroked="f">
            <v:stroke joinstyle="miter"/>
            <v:imagedata r:id="rId76" o:title="base_24468_30817_173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средняя численность постоянного населения в поселениях, входящих в состав муниципального района.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1"/>
      <w:bookmarkEnd w:id="14"/>
      <w:r w:rsidRPr="00802B50">
        <w:rPr>
          <w:rFonts w:ascii="Times New Roman" w:hAnsi="Times New Roman" w:cs="Times New Roman"/>
          <w:sz w:val="24"/>
          <w:szCs w:val="24"/>
        </w:rPr>
        <w:t>5. Коэффициент дифференциации расходов на содержание жилого фонда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C2F02">
        <w:rPr>
          <w:rFonts w:ascii="Times New Roman" w:hAnsi="Times New Roman" w:cs="Times New Roman"/>
          <w:position w:val="-8"/>
          <w:sz w:val="24"/>
          <w:szCs w:val="24"/>
        </w:rPr>
        <w:pict>
          <v:shape id="_x0000_i1090" style="width:36.85pt;height:19.6pt" coordsize="" o:spt="100" adj="0,,0" path="" filled="f" stroked="f">
            <v:stroke joinstyle="miter"/>
            <v:imagedata r:id="rId77" o:title="base_24468_30817_174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91" style="width:152.65pt;height:19.6pt" coordsize="" o:spt="100" adj="0,,0" path="" filled="f" stroked="f">
            <v:stroke joinstyle="miter"/>
            <v:imagedata r:id="rId78" o:title="base_24468_30817_175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92" style="width:29.95pt;height:17.3pt" coordsize="" o:spt="100" adj="0,,0" path="" filled="f" stroked="f">
            <v:stroke joinstyle="miter"/>
            <v:imagedata r:id="rId79" o:title="base_24468_30817_176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площадь жилого фонда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93" style="width:19pt;height:19pt" coordsize="" o:spt="100" adj="0,,0" path="" filled="f" stroked="f">
            <v:stroke joinstyle="miter"/>
            <v:imagedata r:id="rId38" o:title="base_24468_30817_177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3) </w:t>
      </w:r>
      <w:r w:rsidR="005C2F02">
        <w:rPr>
          <w:rFonts w:ascii="Times New Roman" w:hAnsi="Times New Roman" w:cs="Times New Roman"/>
          <w:position w:val="-5"/>
          <w:sz w:val="24"/>
          <w:szCs w:val="24"/>
        </w:rPr>
        <w:pict>
          <v:shape id="_x0000_i1094" style="width:25.35pt;height:16.7pt" coordsize="" o:spt="100" adj="0,,0" path="" filled="f" stroked="f">
            <v:stroke joinstyle="miter"/>
            <v:imagedata r:id="rId80" o:title="base_24468_30817_178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площадь жилого фонда поселений, входящих в состав муниципального района;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4) </w:t>
      </w:r>
      <w:r w:rsidR="005C2F02">
        <w:rPr>
          <w:rFonts w:ascii="Times New Roman" w:hAnsi="Times New Roman" w:cs="Times New Roman"/>
          <w:position w:val="-5"/>
          <w:sz w:val="24"/>
          <w:szCs w:val="24"/>
        </w:rPr>
        <w:pict>
          <v:shape id="_x0000_i1095" style="width:20.75pt;height:16.7pt" coordsize="" o:spt="100" adj="0,,0" path="" filled="f" stroked="f">
            <v:stroke joinstyle="miter"/>
            <v:imagedata r:id="rId40" o:title="base_24468_30817_179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поселениях, входящих в состав муниципального района.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9"/>
      <w:bookmarkEnd w:id="15"/>
      <w:r w:rsidRPr="00802B50">
        <w:rPr>
          <w:rFonts w:ascii="Times New Roman" w:hAnsi="Times New Roman" w:cs="Times New Roman"/>
          <w:sz w:val="24"/>
          <w:szCs w:val="24"/>
        </w:rPr>
        <w:t>6. Коэффициент плотности населения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C2F02">
        <w:rPr>
          <w:rFonts w:ascii="Times New Roman" w:hAnsi="Times New Roman" w:cs="Times New Roman"/>
          <w:position w:val="-8"/>
          <w:sz w:val="24"/>
          <w:szCs w:val="24"/>
        </w:rPr>
        <w:pict>
          <v:shape id="_x0000_i1096" style="width:35.7pt;height:19.6pt" coordsize="" o:spt="100" adj="0,,0" path="" filled="f" stroked="f">
            <v:stroke joinstyle="miter"/>
            <v:imagedata r:id="rId81" o:title="base_24468_30817_180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97" style="width:152.05pt;height:19.6pt" coordsize="" o:spt="100" adj="0,,0" path="" filled="f" stroked="f">
            <v:stroke joinstyle="miter"/>
            <v:imagedata r:id="rId82" o:title="base_24468_30817_181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098" style="width:30.55pt;height:17.3pt" coordsize="" o:spt="100" adj="0,,0" path="" filled="f" stroked="f">
            <v:stroke joinstyle="miter"/>
            <v:imagedata r:id="rId83" o:title="base_24468_30817_182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площадь территории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099" style="width:19pt;height:19pt" coordsize="" o:spt="100" adj="0,,0" path="" filled="f" stroked="f">
            <v:stroke joinstyle="miter"/>
            <v:imagedata r:id="rId38" o:title="base_24468_30817_183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3) </w:t>
      </w:r>
      <w:r w:rsidR="005C2F02">
        <w:rPr>
          <w:rFonts w:ascii="Times New Roman" w:hAnsi="Times New Roman" w:cs="Times New Roman"/>
          <w:position w:val="-5"/>
          <w:sz w:val="24"/>
          <w:szCs w:val="24"/>
        </w:rPr>
        <w:pict>
          <v:shape id="_x0000_i1100" style="width:25.35pt;height:16.7pt" coordsize="" o:spt="100" adj="0,,0" path="" filled="f" stroked="f">
            <v:stroke joinstyle="miter"/>
            <v:imagedata r:id="rId84" o:title="base_24468_30817_184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площадь территории поселений, входящих в состав муниципального района;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5C2F02">
        <w:rPr>
          <w:rFonts w:ascii="Times New Roman" w:hAnsi="Times New Roman" w:cs="Times New Roman"/>
          <w:position w:val="-5"/>
          <w:sz w:val="24"/>
          <w:szCs w:val="24"/>
        </w:rPr>
        <w:pict>
          <v:shape id="_x0000_i1101" style="width:20.75pt;height:16.7pt" coordsize="" o:spt="100" adj="0,,0" path="" filled="f" stroked="f">
            <v:stroke joinstyle="miter"/>
            <v:imagedata r:id="rId40" o:title="base_24468_30817_185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поселениях, входящих в состав муниципального района.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При этом значение коэффициента плотности населения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должно соответствовать следующему условию: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102" style="width:76.6pt;height:19.6pt" coordsize="" o:spt="100" adj="0,,0" path="" filled="f" stroked="f">
            <v:stroke joinstyle="miter"/>
            <v:imagedata r:id="rId85" o:title="base_24468_30817_186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51"/>
      <w:bookmarkEnd w:id="16"/>
      <w:r w:rsidRPr="00802B50">
        <w:rPr>
          <w:rFonts w:ascii="Times New Roman" w:hAnsi="Times New Roman" w:cs="Times New Roman"/>
          <w:sz w:val="24"/>
          <w:szCs w:val="24"/>
        </w:rPr>
        <w:t>7. Коэффициент дисперсности расселения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C2F02">
        <w:rPr>
          <w:rFonts w:ascii="Times New Roman" w:hAnsi="Times New Roman" w:cs="Times New Roman"/>
          <w:position w:val="-8"/>
          <w:sz w:val="24"/>
          <w:szCs w:val="24"/>
        </w:rPr>
        <w:pict>
          <v:shape id="_x0000_i1103" style="width:42.6pt;height:19.6pt" coordsize="" o:spt="100" adj="0,,0" path="" filled="f" stroked="f">
            <v:stroke joinstyle="miter"/>
            <v:imagedata r:id="rId86" o:title="base_24468_30817_187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104" style="width:194.1pt;height:19.6pt" coordsize="" o:spt="100" adj="0,,0" path="" filled="f" stroked="f">
            <v:stroke joinstyle="miter"/>
            <v:imagedata r:id="rId87" o:title="base_24468_30817_188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, где: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1)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105" style="width:29.95pt;height:17.3pt" coordsize="" o:spt="100" adj="0,,0" path="" filled="f" stroked="f">
            <v:stroke joinstyle="miter"/>
            <v:imagedata r:id="rId88" o:title="base_24468_30817_189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количество сел с численностью постоянного населения не более 500 человек в n-м поселении;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2) </w:t>
      </w:r>
      <w:r w:rsidR="005C2F02">
        <w:rPr>
          <w:rFonts w:ascii="Times New Roman" w:hAnsi="Times New Roman" w:cs="Times New Roman"/>
          <w:position w:val="-7"/>
          <w:sz w:val="24"/>
          <w:szCs w:val="24"/>
        </w:rPr>
        <w:pict>
          <v:shape id="_x0000_i1106" style="width:17.3pt;height:19pt" coordsize="" o:spt="100" adj="0,,0" path="" filled="f" stroked="f">
            <v:stroke joinstyle="miter"/>
            <v:imagedata r:id="rId89" o:title="base_24468_30817_190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количество сел в n-м поселении;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3)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107" style="width:32.25pt;height:17.3pt" coordsize="" o:spt="100" adj="0,,0" path="" filled="f" stroked="f">
            <v:stroke joinstyle="miter"/>
            <v:imagedata r:id="rId90" o:title="base_24468_30817_191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количество сел с численностью постоянного населения не более 500 человек в поселениях, входящих в состав муниципального района;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 xml:space="preserve">4) </w:t>
      </w:r>
      <w:r w:rsidR="005C2F02">
        <w:rPr>
          <w:rFonts w:ascii="Times New Roman" w:hAnsi="Times New Roman" w:cs="Times New Roman"/>
          <w:position w:val="-6"/>
          <w:sz w:val="24"/>
          <w:szCs w:val="24"/>
        </w:rPr>
        <w:pict>
          <v:shape id="_x0000_i1108" style="width:19.6pt;height:17.3pt" coordsize="" o:spt="100" adj="0,,0" path="" filled="f" stroked="f">
            <v:stroke joinstyle="miter"/>
            <v:imagedata r:id="rId91" o:title="base_24468_30817_192"/>
            <v:formulas/>
            <v:path o:connecttype="segments"/>
          </v:shape>
        </w:pict>
      </w:r>
      <w:r w:rsidRPr="00802B50">
        <w:rPr>
          <w:rFonts w:ascii="Times New Roman" w:hAnsi="Times New Roman" w:cs="Times New Roman"/>
          <w:sz w:val="24"/>
          <w:szCs w:val="24"/>
        </w:rPr>
        <w:t xml:space="preserve"> - количество сел в поселениях, входящих в состав муниципального района.</w:t>
      </w:r>
    </w:p>
    <w:p w:rsidR="00FF2C7A" w:rsidRPr="00802B50" w:rsidRDefault="00FF2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При этом значение коэффициента дисперсности расселения n-</w:t>
      </w:r>
      <w:proofErr w:type="spellStart"/>
      <w:r w:rsidRPr="00802B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2B50">
        <w:rPr>
          <w:rFonts w:ascii="Times New Roman" w:hAnsi="Times New Roman" w:cs="Times New Roman"/>
          <w:sz w:val="24"/>
          <w:szCs w:val="24"/>
        </w:rPr>
        <w:t xml:space="preserve"> поселения должно соответствовать следующему условию: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5C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109" style="width:91.6pt;height:19.6pt" coordsize="" o:spt="100" adj="0,,0" path="" filled="f" stroked="f">
            <v:stroke joinstyle="miter"/>
            <v:imagedata r:id="rId92" o:title="base_24468_30817_193"/>
            <v:formulas/>
            <v:path o:connecttype="segments"/>
          </v:shape>
        </w:pict>
      </w:r>
      <w:r w:rsidR="00FF2C7A" w:rsidRPr="00802B50">
        <w:rPr>
          <w:rFonts w:ascii="Times New Roman" w:hAnsi="Times New Roman" w:cs="Times New Roman"/>
          <w:sz w:val="24"/>
          <w:szCs w:val="24"/>
        </w:rPr>
        <w:t>.</w:t>
      </w:r>
    </w:p>
    <w:p w:rsidR="00FF2C7A" w:rsidRPr="00802B50" w:rsidRDefault="00FF2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A" w:rsidRPr="00802B50" w:rsidRDefault="00FF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50">
        <w:rPr>
          <w:rFonts w:ascii="Times New Roman" w:hAnsi="Times New Roman" w:cs="Times New Roman"/>
          <w:sz w:val="24"/>
          <w:szCs w:val="24"/>
        </w:rPr>
        <w:t>8. Рассчитанные оценки индекса бюджетных расходов используются только для расчета бюджетной обеспеченности поселений в целях межбюджетного регулирования и не являются планируемыми или рекомендуемыми показателями, определяющими расходы бюджетов поселений.</w:t>
      </w:r>
    </w:p>
    <w:p w:rsidR="00FF2C7A" w:rsidRDefault="00FF2C7A">
      <w:pPr>
        <w:pStyle w:val="ConsPlusNormal"/>
        <w:jc w:val="both"/>
      </w:pPr>
    </w:p>
    <w:p w:rsidR="00FF2C7A" w:rsidRDefault="00FF2C7A">
      <w:pPr>
        <w:pStyle w:val="ConsPlusNormal"/>
        <w:jc w:val="both"/>
      </w:pPr>
    </w:p>
    <w:p w:rsidR="00FF2C7A" w:rsidRDefault="00FF2C7A">
      <w:pPr>
        <w:pStyle w:val="ConsPlusNormal"/>
        <w:jc w:val="both"/>
      </w:pPr>
    </w:p>
    <w:p w:rsidR="00FF2C7A" w:rsidRDefault="00FF2C7A">
      <w:pPr>
        <w:pStyle w:val="ConsPlusNormal"/>
        <w:jc w:val="both"/>
      </w:pPr>
    </w:p>
    <w:p w:rsidR="00FF2C7A" w:rsidRDefault="00FF2C7A">
      <w:pPr>
        <w:pStyle w:val="ConsPlusNormal"/>
        <w:jc w:val="both"/>
      </w:pPr>
    </w:p>
    <w:sectPr w:rsidR="00FF2C7A" w:rsidSect="00802B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7A"/>
    <w:rsid w:val="005C2F02"/>
    <w:rsid w:val="00713E70"/>
    <w:rsid w:val="00802B50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DC2873B9CA8D08B858909FEEF9A00AF471DA56216796468F4CC005991EF3031F3B23FB8F633A38F285C7OCM7F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image" Target="media/image26.wmf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image" Target="media/image29.wmf"/><Relationship Id="rId47" Type="http://schemas.openxmlformats.org/officeDocument/2006/relationships/hyperlink" Target="consultantplus://offline/ref=F2DC2873B9CA8D08B8588E92F895F706F07D8D5B2B6F9A16D1139B58CEO1M7F" TargetMode="External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76" Type="http://schemas.openxmlformats.org/officeDocument/2006/relationships/image" Target="media/image62.wmf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7" Type="http://schemas.openxmlformats.org/officeDocument/2006/relationships/hyperlink" Target="consultantplus://offline/ref=F2DC2873B9CA8D08B858909FEEF9A00AF471DA56206F92438C4CC005991EF3031F3B23FB8F633A3CF385CCOCM3F" TargetMode="External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9" Type="http://schemas.openxmlformats.org/officeDocument/2006/relationships/image" Target="media/image16.wmf"/><Relationship Id="rId11" Type="http://schemas.openxmlformats.org/officeDocument/2006/relationships/hyperlink" Target="consultantplus://offline/ref=F2DC2873B9CA8D08B858909FEEF9A00AF471DA56216796468F4CC005991EF3031F3B23FB8F633A38F285C7OCM5F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3.wmf"/><Relationship Id="rId5" Type="http://schemas.openxmlformats.org/officeDocument/2006/relationships/hyperlink" Target="consultantplus://offline/ref=F2DC2873B9CA8D08B858909FEEF9A00AF471DA56216796468F4CC005991EF3031F3B23FB8F633A38F285C7OCM3F" TargetMode="External"/><Relationship Id="rId61" Type="http://schemas.openxmlformats.org/officeDocument/2006/relationships/image" Target="media/image47.wmf"/><Relationship Id="rId82" Type="http://schemas.openxmlformats.org/officeDocument/2006/relationships/image" Target="media/image68.wmf"/><Relationship Id="rId90" Type="http://schemas.openxmlformats.org/officeDocument/2006/relationships/image" Target="media/image76.wmf"/><Relationship Id="rId19" Type="http://schemas.openxmlformats.org/officeDocument/2006/relationships/image" Target="media/image6.wmf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4.wmf"/><Relationship Id="rId56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8" Type="http://schemas.openxmlformats.org/officeDocument/2006/relationships/hyperlink" Target="consultantplus://offline/ref=F2DC2873B9CA8D08B858909FEEF9A00AF471DA5621669645844CC005991EF3031F3B23FB8F633A3AF581C0OCM9F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DC2873B9CA8D08B858909FEEF9A00AF471DA56216796468F4CC005991EF3031F3B23FB8F633A38F285C7OCM4F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5.wmf"/><Relationship Id="rId67" Type="http://schemas.openxmlformats.org/officeDocument/2006/relationships/image" Target="media/image53.wmf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91" Type="http://schemas.openxmlformats.org/officeDocument/2006/relationships/image" Target="media/image7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2DC2873B9CA8D08B858909FEEF9A00AF471DA56206396428A4CC005991EF3031F3B23FB8F633A3FF581C6OCM0F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10" Type="http://schemas.openxmlformats.org/officeDocument/2006/relationships/hyperlink" Target="consultantplus://offline/ref=F2DC2873B9CA8D08B8588E92F895F706F078855D256F9A16D1139B58CE17F95458747AB9CB6F3A3BOFM6F" TargetMode="External"/><Relationship Id="rId31" Type="http://schemas.openxmlformats.org/officeDocument/2006/relationships/image" Target="media/image18.wmf"/><Relationship Id="rId44" Type="http://schemas.openxmlformats.org/officeDocument/2006/relationships/image" Target="media/image31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C2873B9CA8D08B8588E92F895F706F07D8D5B2B6F9A16D1139B58CEO1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FinOtdel</cp:lastModifiedBy>
  <cp:revision>4</cp:revision>
  <cp:lastPrinted>2018-11-14T03:58:00Z</cp:lastPrinted>
  <dcterms:created xsi:type="dcterms:W3CDTF">2017-11-05T05:12:00Z</dcterms:created>
  <dcterms:modified xsi:type="dcterms:W3CDTF">2018-11-14T03:59:00Z</dcterms:modified>
</cp:coreProperties>
</file>