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04" w:rsidRDefault="00A41D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D04" w:rsidRDefault="00A41D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1D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1D04" w:rsidRDefault="00A41D04">
            <w:pPr>
              <w:pStyle w:val="ConsPlusNormal"/>
              <w:outlineLvl w:val="0"/>
            </w:pPr>
            <w:r>
              <w:t>25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1D04" w:rsidRDefault="00A41D04">
            <w:pPr>
              <w:pStyle w:val="ConsPlusNormal"/>
              <w:jc w:val="right"/>
              <w:outlineLvl w:val="0"/>
            </w:pPr>
            <w:r>
              <w:t>N 82-РЗ</w:t>
            </w:r>
          </w:p>
        </w:tc>
      </w:tr>
    </w:tbl>
    <w:p w:rsidR="00A41D04" w:rsidRDefault="00A41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</w:pPr>
      <w:r>
        <w:t>РЕСПУБЛИКА АЛТАЙ</w:t>
      </w:r>
    </w:p>
    <w:p w:rsidR="00A41D04" w:rsidRDefault="00A41D04">
      <w:pPr>
        <w:pStyle w:val="ConsPlusTitle"/>
        <w:jc w:val="center"/>
      </w:pPr>
    </w:p>
    <w:p w:rsidR="00A41D04" w:rsidRDefault="00A41D04">
      <w:pPr>
        <w:pStyle w:val="ConsPlusTitle"/>
        <w:jc w:val="center"/>
      </w:pPr>
      <w:r>
        <w:t>ЗАКОН</w:t>
      </w:r>
    </w:p>
    <w:p w:rsidR="00A41D04" w:rsidRDefault="00A41D04">
      <w:pPr>
        <w:pStyle w:val="ConsPlusTitle"/>
        <w:jc w:val="center"/>
      </w:pPr>
    </w:p>
    <w:p w:rsidR="00A41D04" w:rsidRDefault="00A41D04">
      <w:pPr>
        <w:pStyle w:val="ConsPlusTitle"/>
        <w:jc w:val="center"/>
      </w:pPr>
      <w:r>
        <w:t>О НАДЕЛЕНИИ ОРГАНОВ МЕСТНОГО САМОУПРАВЛЕНИЯ</w:t>
      </w:r>
    </w:p>
    <w:p w:rsidR="00A41D04" w:rsidRDefault="00A41D04">
      <w:pPr>
        <w:pStyle w:val="ConsPlusTitle"/>
        <w:jc w:val="center"/>
      </w:pPr>
      <w:r>
        <w:t>В РЕСПУБЛИКЕ АЛТАЙ ОТДЕЛЬНЫМИ ГОСУДАРСТВЕННЫМИ ПОЛНОМОЧИЯМИ</w:t>
      </w:r>
    </w:p>
    <w:p w:rsidR="00A41D04" w:rsidRDefault="00A41D04">
      <w:pPr>
        <w:pStyle w:val="ConsPlusTitle"/>
        <w:jc w:val="center"/>
      </w:pPr>
      <w:r>
        <w:t>РЕСПУБЛИКИ АЛТАЙ ПО РАСЧЕТУ И ПРЕДОСТАВЛЕНИЮ ДОТАЦИЙ</w:t>
      </w:r>
    </w:p>
    <w:p w:rsidR="00A41D04" w:rsidRDefault="00A41D04">
      <w:pPr>
        <w:pStyle w:val="ConsPlusTitle"/>
        <w:jc w:val="center"/>
      </w:pPr>
      <w:r>
        <w:t>НА ВЫРАВНИВАНИЕ БЮДЖЕТНОЙ ОБЕСПЕЧЕННОСТИ БЮДЖЕТАМ СЕЛЬСКИХ</w:t>
      </w:r>
    </w:p>
    <w:p w:rsidR="00A41D04" w:rsidRDefault="00A41D04">
      <w:pPr>
        <w:pStyle w:val="ConsPlusTitle"/>
        <w:jc w:val="center"/>
      </w:pPr>
      <w:r>
        <w:t>ПОСЕЛЕНИЙ В РЕСПУБЛИКЕ АЛТАЙ ЗА СЧЕТ СРЕДСТВ</w:t>
      </w:r>
    </w:p>
    <w:p w:rsidR="00A41D04" w:rsidRDefault="00A41D04">
      <w:pPr>
        <w:pStyle w:val="ConsPlusTitle"/>
        <w:jc w:val="center"/>
      </w:pPr>
      <w:r>
        <w:t>РЕСПУБЛИКАНСКОГО БЮДЖЕТА РЕСПУБЛИКИ АЛТАЙ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</w:pPr>
      <w:r>
        <w:t>Принят</w:t>
      </w:r>
    </w:p>
    <w:p w:rsidR="00A41D04" w:rsidRDefault="00A41D04">
      <w:pPr>
        <w:pStyle w:val="ConsPlusNormal"/>
        <w:spacing w:before="220"/>
      </w:pPr>
      <w:r>
        <w:t>Государственным Собранием -</w:t>
      </w:r>
    </w:p>
    <w:p w:rsidR="00A41D04" w:rsidRDefault="00A41D04">
      <w:pPr>
        <w:pStyle w:val="ConsPlusNormal"/>
        <w:spacing w:before="220"/>
      </w:pPr>
      <w:r>
        <w:t>Эл Курултай Республики Алтай</w:t>
      </w:r>
    </w:p>
    <w:p w:rsidR="00A41D04" w:rsidRDefault="00A41D04">
      <w:pPr>
        <w:pStyle w:val="ConsPlusNormal"/>
        <w:spacing w:before="220"/>
      </w:pPr>
      <w:r>
        <w:t>18 ноября 2014 года</w:t>
      </w:r>
    </w:p>
    <w:p w:rsidR="00A41D04" w:rsidRDefault="00A41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1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5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 xml:space="preserve">, от 09.10.2020 </w:t>
            </w:r>
            <w:hyperlink r:id="rId6" w:history="1">
              <w:r>
                <w:rPr>
                  <w:color w:val="0000FF"/>
                </w:rPr>
                <w:t>N 60-РЗ</w:t>
              </w:r>
            </w:hyperlink>
            <w:r>
              <w:rPr>
                <w:color w:val="392C69"/>
              </w:rPr>
              <w:t>,</w:t>
            </w:r>
          </w:p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Республики Алтай</w:t>
            </w:r>
          </w:p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7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16.12.2015 </w:t>
            </w:r>
            <w:hyperlink r:id="rId8" w:history="1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 xml:space="preserve">, от 14.12.2016 </w:t>
            </w:r>
            <w:hyperlink r:id="rId9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вопросы наделения органов местного самоуправления муниципальных районов в Республике Алтай (далее - органы местного самоуправления) отдельными государственными полномочиями Республики Алтай по расчету и предоставлению дотаций на выравнивание бюджетной обеспеченности бюджетам сельских поселений в Республике Алтай (далее - поселения) за счет средств республиканского бюджета Республики Алтай.</w:t>
      </w:r>
    </w:p>
    <w:p w:rsidR="00A41D04" w:rsidRDefault="00A41D0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1. Отдельные государственные полномочия, передаваемые органам местного самоуправления в Республике Алтай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В соответствии с настоящим Законом органы местного самоуправления наделяются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(далее - государственные полномочия).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Муниципальные образования в Республике Алтай, органы местного самоуправления которых наделяются государственными полномочиями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"Кош-Агачский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"Майминский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"Онгудайский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"Турочакский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"Улаганский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"Усть-Канский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"Усть-Коксинский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"Чемальский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"Чойский район (аймак)";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муниципальное образование "Шебалинский район (аймак)".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3. Срок осуществления органами местного самоуправления государственных полномочий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получение в уполномоченном Правительством Республики Алтай исполнительном органе государственной власти Республики Алтай консультативной и методической помощи по вопросам осуществления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финансовое обеспечение государственных полномочий за счет предоставляемых местным бюджетам финансовых средств в форме субвенций из республиканского бюджета Республики Алтай (далее также - финансовые средства, субвенции);</w:t>
      </w:r>
    </w:p>
    <w:p w:rsidR="00A41D04" w:rsidRDefault="00A41D04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3) дополнительное использование собственных материальных и финансовых средств для осуществления государственных полномочий в случаях и порядке, предусмотренных уставами муниципальных образований в Республике Алтай, указанных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A41D04" w:rsidRDefault="00A41D04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принятие муниципальных правовых актов по вопросам осуществления государственных полномочий и осуществление контроля за их исполнением;</w:t>
      </w:r>
    </w:p>
    <w:p w:rsidR="00A41D04" w:rsidRDefault="00A41D04">
      <w:pPr>
        <w:pStyle w:val="ConsPlusNormal"/>
        <w:jc w:val="both"/>
      </w:pPr>
      <w:r>
        <w:t xml:space="preserve">(п. 4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5) получение от уполномоченных Правительством Республики Алтай исполнительных органов государственной власти Республики Алтай информации, материалов и документов, связанных с осуществлением государственных полномочий.</w:t>
      </w:r>
    </w:p>
    <w:p w:rsidR="00A41D04" w:rsidRDefault="00A41D04">
      <w:pPr>
        <w:pStyle w:val="ConsPlusNormal"/>
        <w:jc w:val="both"/>
      </w:pPr>
      <w:r>
        <w:t xml:space="preserve">(п. 5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lastRenderedPageBreak/>
        <w:t>2. Органы местного самоуправления при осуществлении государственных полномочий обязаны: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обеспечивать исполнение государственных полномочий в соответствии с федеральным законодательством, настоящим Законом и иными нормативными правовыми актами Республики Алтай;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обеспечивать эффективное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определять должностных лиц местного самоуправления, ответственных за осуществление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4) исполнять письменные предписания уполномоченных Правительством Республики Алтай исполнительных органов государственной власти Республики Алтай по устранению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в соответствии с </w:t>
      </w:r>
      <w:hyperlink w:anchor="P143" w:history="1">
        <w:r>
          <w:rPr>
            <w:color w:val="0000FF"/>
          </w:rPr>
          <w:t>пунктом 4 части 2 статьи 9</w:t>
        </w:r>
      </w:hyperlink>
      <w:r>
        <w:t xml:space="preserve"> настоящего Закона;</w:t>
      </w:r>
    </w:p>
    <w:p w:rsidR="00A41D04" w:rsidRDefault="00A41D04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5) представлять в уполномоченные Правительством Республики Алтай исполнительные органы государственной власти Республики Алтай отчеты о ходе осуществления государственных полномочий, о расходовании финансовых средств, предоставленных на осуществление государственных полномочий, а также о ходе использования материальных средств, предоставленных на осуществление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6) предоставлять в уполномоченные Правительством Республики Алтай исполнительные органы государственной власти Республики Алтай информацию, материалы и документы, связанные с осуществлением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7) предоставлять в уполномоченные Правительством Республики Алтай исполнительные органы государственной власти Республики Алтай в целях контроля за осуществлением государственных полномочий информацию, материалы и документы в соответствии с </w:t>
      </w:r>
      <w:hyperlink w:anchor="P139" w:history="1">
        <w:r>
          <w:rPr>
            <w:color w:val="0000FF"/>
          </w:rPr>
          <w:t>пунктом 2 части 2 статьи 9</w:t>
        </w:r>
      </w:hyperlink>
      <w:r>
        <w:t xml:space="preserve"> настоящего Закона об осуществлении ими государственных полномочий.</w:t>
      </w:r>
    </w:p>
    <w:p w:rsidR="00A41D04" w:rsidRDefault="00A41D04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осуществлять контроль за исполнением принятых в пределах своей компетенции нормативных правовых актов Республики Алтай по вопросам осуществления органами местного самоуправления государственных полномочий.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lastRenderedPageBreak/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получать от органов местного самоуправления информацию, материалы и документы, связанные с осуществлением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3) давать через уполномоченные Правительством Республики Алтай исполнительные органы государственной власти Республики Алтай письменные предписания по устранению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в соответствии с </w:t>
      </w:r>
      <w:hyperlink w:anchor="P143" w:history="1">
        <w:r>
          <w:rPr>
            <w:color w:val="0000FF"/>
          </w:rPr>
          <w:t>пунктом 4 части 2 статьи 9</w:t>
        </w:r>
      </w:hyperlink>
      <w:r>
        <w:t xml:space="preserve"> настоящего Закона;</w:t>
      </w:r>
    </w:p>
    <w:p w:rsidR="00A41D04" w:rsidRDefault="00A41D04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5) запрашивать от органов местного самоуправления информацию, материалы и документы в соответствии с </w:t>
      </w:r>
      <w:hyperlink w:anchor="P73" w:history="1">
        <w:r>
          <w:rPr>
            <w:color w:val="0000FF"/>
          </w:rPr>
          <w:t>пунктом 6 части 2 статьи 4</w:t>
        </w:r>
      </w:hyperlink>
      <w:r>
        <w:t xml:space="preserve"> настоящего Закона.</w:t>
      </w:r>
    </w:p>
    <w:p w:rsidR="00A41D04" w:rsidRDefault="00A41D04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осуществлять через уполномоченные Правительством Республики Алтай исполнительные органы государственной власти Республики Алтай контроль за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оказывать через уполномоченный Правительством Республики Алтай исполнительный орган государственной власти Республики Алтай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2. Расчет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</w:t>
      </w:r>
      <w:r>
        <w:lastRenderedPageBreak/>
        <w:t xml:space="preserve">отдельных государственных полномочий Республики Алтай по расчету и предоставлению дотации на выравнивание бюджетной обеспеченности бюджетам сельских поселений в Республике Алтай, осуществляется уполномоченным Правительством Республики Алтай исполнительным органом государственной власти Республики Алтай в соответствии со </w:t>
      </w:r>
      <w:hyperlink w:anchor="P197" w:history="1">
        <w:r>
          <w:rPr>
            <w:color w:val="0000FF"/>
          </w:rPr>
          <w:t>Способом</w:t>
        </w:r>
      </w:hyperlink>
      <w:r>
        <w:t xml:space="preserve"> (методикой) согласно приложению 1 к настоящему Закону.</w:t>
      </w:r>
    </w:p>
    <w:p w:rsidR="00A41D04" w:rsidRDefault="00A41D04">
      <w:pPr>
        <w:pStyle w:val="ConsPlusNormal"/>
        <w:jc w:val="both"/>
      </w:pPr>
      <w:r>
        <w:t xml:space="preserve">(часть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3. Порядок предоставления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4. Субвенции, передаваемые на осуществление государственных полномочий, носят целевой характер, не могут быть использованы на иные цели.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5. Субвенции, полученные бюджетом муниципального образования на осуществление государственных полномочий, включаются в дотации на выравнивание бюджетной обеспеченности поселений.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осуществляют расчет размера дотаций на выравнивание бюджетной обеспеченности бюджетам сельских поселений в Республике Алтай за счет средств республиканского бюджета Республики Алтай (далее - дотации на выравнивание бюджетной обеспеченности) в соответствии с </w:t>
      </w:r>
      <w:hyperlink w:anchor="P240" w:history="1">
        <w:r>
          <w:rPr>
            <w:color w:val="0000FF"/>
          </w:rPr>
          <w:t>Методикой</w:t>
        </w:r>
      </w:hyperlink>
      <w:r>
        <w:t xml:space="preserve"> согласно приложению 2 к настоящему Закону.</w:t>
      </w:r>
    </w:p>
    <w:p w:rsidR="00A41D04" w:rsidRDefault="00A41D04">
      <w:pPr>
        <w:pStyle w:val="ConsPlusNormal"/>
        <w:jc w:val="both"/>
      </w:pPr>
      <w:r>
        <w:t xml:space="preserve">(часть 6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осуществляют расчет дополнительных нормативов отчислений от налога на доходы физических лиц в бюджеты сельских поселений в Республике Алтай в случае замены ими дотаций на выравнивание бюджетной обеспеченности бюджетам сельских поселений в Республике Алтай за счет средств республиканского бюджета Республики Алтай в соответствии с </w:t>
      </w:r>
      <w:hyperlink w:anchor="P438" w:history="1">
        <w:r>
          <w:rPr>
            <w:color w:val="0000FF"/>
          </w:rPr>
          <w:t>Методикой</w:t>
        </w:r>
      </w:hyperlink>
      <w:r>
        <w:t xml:space="preserve"> согласно приложению 3 к настоящему Закону.</w:t>
      </w:r>
    </w:p>
    <w:p w:rsidR="00A41D04" w:rsidRDefault="00A41D04">
      <w:pPr>
        <w:pStyle w:val="ConsPlusNormal"/>
        <w:jc w:val="both"/>
      </w:pPr>
      <w:r>
        <w:t xml:space="preserve">(часть 7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7. Порядок определения перечня материальных средств, подлежащих передаче в пользование и (или) управление либо в муниципальную собственность, необходимых для осуществления государственных полномочий, передаваемых органам местного самоуправления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подлежащих передаче в пользование и (или) управление либо в муниципальную собственность, необходимых для осуществления ими государственных полномочий (далее - перечень материальных средств), в уполномоченные исполнительные органы государственной власти Республики Алтай.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организаций, в ведении или управлении которых они находятся, а также о конкретных полномочиях, в целях исполнения которых данные материальные средства предполагается передать органам местного самоуправления.</w:t>
      </w:r>
    </w:p>
    <w:p w:rsidR="00A41D04" w:rsidRDefault="00A41D04">
      <w:pPr>
        <w:pStyle w:val="ConsPlusNormal"/>
        <w:jc w:val="both"/>
      </w:pPr>
      <w:r>
        <w:t xml:space="preserve">(часть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2. Перечень материальных средств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3. Передача органам местного самоуправления материальных средств, необходимых для </w:t>
      </w:r>
      <w:r>
        <w:lastRenderedPageBreak/>
        <w:t>осуществления государственных полномочий и включенных в перечень, осуществляется в соответствии с федеральным законодательством и законодательством Республики Алтай.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A41D04" w:rsidRDefault="00A41D04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Органы местного самоуправления представляют в уполномоченные Правительством Республики Алтай исполнительные органы государственной власти Республики Алтай отчеты о ходе осуществления государственных полномочий, о расходовании финансовых средств, предоставленных на осуществление государственных полномочий, а также о ходе использования материальных средств, предоставленных на осуществление государственных полномочий (далее - отчетность), в порядке, установленном этими уполномоченными исполнительными органами государственной власти Республики Алтай.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9. Контроль за осуществлением органами местного самоуправления государственных полномочий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полномочий, в том числе за расходованием ими предоставленных субвенций, а также контроль за использованием органами местного самоуправления материальных средств осуществляют уполномоченные Правительством Республики Алтай исполнительные органы государственной власти Республики Алтай.</w:t>
      </w:r>
    </w:p>
    <w:p w:rsidR="00A41D04" w:rsidRDefault="00A41D04">
      <w:pPr>
        <w:pStyle w:val="ConsPlusNormal"/>
        <w:jc w:val="both"/>
      </w:pPr>
      <w:r>
        <w:t xml:space="preserve">(часть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В целях контроля за осуществлением органами местного самоуправления государственных полномочий уполномоченные Правительством Республики Алтай исполнительные органы государственной власти Республики Алтай: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проводят проверки деятельности органов местного самоуправления по осуществлению ими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2) запрашивают и получают информацию, материалы и документы от органов местного самоуправления об осуществлении ими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получают отчетность;</w:t>
      </w:r>
    </w:p>
    <w:p w:rsidR="00A41D04" w:rsidRDefault="00A41D04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4) в случае выявления нарушений требований федерального законодательства и законодательства Республики Алтай в части осуществления органами местного самоуправления или должностными лицами местного самоуправления государственных полномочий давать письменные предписания по устранению таких нарушений, обязательных для исполнения органами местного самоуправления и должностными лицами местного самоуправления.</w:t>
      </w:r>
    </w:p>
    <w:p w:rsidR="00A41D04" w:rsidRDefault="00A41D04">
      <w:pPr>
        <w:pStyle w:val="ConsPlusNormal"/>
        <w:jc w:val="both"/>
      </w:pPr>
      <w:r>
        <w:t xml:space="preserve">(п. 4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lastRenderedPageBreak/>
        <w:t>1. Осуществление органами местного самоуправления государственных полномочий прекращается в случае: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государственные полномочия либо возможность их передачи органам местного самоуправления;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2. Основаниями для принятия закона Республики Алтай в случае, указанном в </w:t>
      </w:r>
      <w:hyperlink w:anchor="P151" w:history="1">
        <w:r>
          <w:rPr>
            <w:color w:val="0000FF"/>
          </w:rPr>
          <w:t>пункте 2 части 1</w:t>
        </w:r>
      </w:hyperlink>
      <w:r>
        <w:t xml:space="preserve"> настоящей статьи, являются: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1) неисполнение или ненадлежащее исполнение органами местного самоуправления государственных полномочий;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иные случаи, предусмотренные федеральным законодательством и законодательством Республики Алтай.</w:t>
      </w:r>
    </w:p>
    <w:p w:rsidR="00A41D04" w:rsidRDefault="00A41D04">
      <w:pPr>
        <w:pStyle w:val="ConsPlusNormal"/>
        <w:jc w:val="both"/>
      </w:pPr>
      <w:r>
        <w:t xml:space="preserve">(п. 3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Материальные средства и неиспользованные финансовые средства подлежат возврату в порядке, установленном федеральным законодательством и законодательством Республики Алтай.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осуществление государственных полномочий</w:t>
      </w:r>
    </w:p>
    <w:p w:rsidR="00A41D04" w:rsidRDefault="00A41D04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осуществление государственных полномочий в соответствии с федеральным законодательством и законодательством Республики Алтай.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A41D04" w:rsidRDefault="00A41D04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государственных полномочий.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1D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1D04" w:rsidRDefault="00A41D04">
            <w:pPr>
              <w:pStyle w:val="ConsPlusNormal"/>
            </w:pPr>
            <w:r>
              <w:lastRenderedPageBreak/>
              <w:t>Председатель</w:t>
            </w:r>
          </w:p>
          <w:p w:rsidR="00A41D04" w:rsidRDefault="00A41D04">
            <w:pPr>
              <w:pStyle w:val="ConsPlusNormal"/>
            </w:pPr>
            <w:r>
              <w:t>Государственного Собрания -</w:t>
            </w:r>
          </w:p>
          <w:p w:rsidR="00A41D04" w:rsidRDefault="00A41D04">
            <w:pPr>
              <w:pStyle w:val="ConsPlusNormal"/>
            </w:pPr>
            <w:r>
              <w:t>Эл Курултай Республики Алтай</w:t>
            </w:r>
          </w:p>
          <w:p w:rsidR="00A41D04" w:rsidRDefault="00A41D04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1D04" w:rsidRDefault="00A41D04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A41D04" w:rsidRDefault="00A41D04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A41D04" w:rsidRDefault="00A41D04">
            <w:pPr>
              <w:pStyle w:val="ConsPlusNormal"/>
              <w:jc w:val="right"/>
            </w:pPr>
            <w:r>
              <w:t>Республики Алтай</w:t>
            </w:r>
          </w:p>
          <w:p w:rsidR="00A41D04" w:rsidRDefault="00A41D04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A41D04" w:rsidRDefault="00A41D04">
      <w:pPr>
        <w:pStyle w:val="ConsPlusNormal"/>
        <w:spacing w:before="220"/>
        <w:jc w:val="right"/>
      </w:pPr>
      <w:r>
        <w:t>г. Горно-Алтайск</w:t>
      </w:r>
    </w:p>
    <w:p w:rsidR="00A41D04" w:rsidRDefault="00A41D04">
      <w:pPr>
        <w:pStyle w:val="ConsPlusNormal"/>
        <w:jc w:val="right"/>
      </w:pPr>
      <w:r>
        <w:t>25 ноября 2014 года</w:t>
      </w:r>
    </w:p>
    <w:p w:rsidR="00A41D04" w:rsidRDefault="00A41D04">
      <w:pPr>
        <w:pStyle w:val="ConsPlusNormal"/>
        <w:jc w:val="right"/>
      </w:pPr>
      <w:r>
        <w:t>N 82-РЗ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right"/>
        <w:outlineLvl w:val="0"/>
      </w:pPr>
      <w:r>
        <w:t>Приложение 1</w:t>
      </w:r>
    </w:p>
    <w:p w:rsidR="00A41D04" w:rsidRDefault="00A41D04">
      <w:pPr>
        <w:pStyle w:val="ConsPlusNormal"/>
        <w:jc w:val="right"/>
      </w:pPr>
      <w:r>
        <w:t>к Закону</w:t>
      </w:r>
    </w:p>
    <w:p w:rsidR="00A41D04" w:rsidRDefault="00A41D04">
      <w:pPr>
        <w:pStyle w:val="ConsPlusNormal"/>
        <w:jc w:val="right"/>
      </w:pPr>
      <w:r>
        <w:t>Республики Алтай</w:t>
      </w:r>
    </w:p>
    <w:p w:rsidR="00A41D04" w:rsidRDefault="00A41D04">
      <w:pPr>
        <w:pStyle w:val="ConsPlusNormal"/>
        <w:jc w:val="right"/>
      </w:pPr>
      <w:r>
        <w:t>"О наделении органов местного</w:t>
      </w:r>
    </w:p>
    <w:p w:rsidR="00A41D04" w:rsidRDefault="00A41D04">
      <w:pPr>
        <w:pStyle w:val="ConsPlusNormal"/>
        <w:jc w:val="right"/>
      </w:pPr>
      <w:r>
        <w:t>самоуправления в Республике Алтай</w:t>
      </w:r>
    </w:p>
    <w:p w:rsidR="00A41D04" w:rsidRDefault="00A41D04">
      <w:pPr>
        <w:pStyle w:val="ConsPlusNormal"/>
        <w:jc w:val="right"/>
      </w:pPr>
      <w:r>
        <w:t>отдельными государственными</w:t>
      </w:r>
    </w:p>
    <w:p w:rsidR="00A41D04" w:rsidRDefault="00A41D04">
      <w:pPr>
        <w:pStyle w:val="ConsPlusNormal"/>
        <w:jc w:val="right"/>
      </w:pPr>
      <w:r>
        <w:t>полномочиями Республики Алтай</w:t>
      </w:r>
    </w:p>
    <w:p w:rsidR="00A41D04" w:rsidRDefault="00A41D04">
      <w:pPr>
        <w:pStyle w:val="ConsPlusNormal"/>
        <w:jc w:val="right"/>
      </w:pPr>
      <w:r>
        <w:t>по расчету и предоставлению дотаций</w:t>
      </w:r>
    </w:p>
    <w:p w:rsidR="00A41D04" w:rsidRDefault="00A41D04">
      <w:pPr>
        <w:pStyle w:val="ConsPlusNormal"/>
        <w:jc w:val="right"/>
      </w:pPr>
      <w:r>
        <w:t>на выравнивание бюджетной</w:t>
      </w:r>
    </w:p>
    <w:p w:rsidR="00A41D04" w:rsidRDefault="00A41D04">
      <w:pPr>
        <w:pStyle w:val="ConsPlusNormal"/>
        <w:jc w:val="right"/>
      </w:pPr>
      <w:r>
        <w:t>обеспеченности бюджетам сельских</w:t>
      </w:r>
    </w:p>
    <w:p w:rsidR="00A41D04" w:rsidRDefault="00A41D04">
      <w:pPr>
        <w:pStyle w:val="ConsPlusNormal"/>
        <w:jc w:val="right"/>
      </w:pPr>
      <w:r>
        <w:t>поселений в Республике Алтай</w:t>
      </w:r>
    </w:p>
    <w:p w:rsidR="00A41D04" w:rsidRDefault="00A41D04">
      <w:pPr>
        <w:pStyle w:val="ConsPlusNormal"/>
        <w:jc w:val="right"/>
      </w:pPr>
      <w:r>
        <w:t>за счет средств республиканского</w:t>
      </w:r>
    </w:p>
    <w:p w:rsidR="00A41D04" w:rsidRDefault="00A41D04">
      <w:pPr>
        <w:pStyle w:val="ConsPlusNormal"/>
        <w:jc w:val="right"/>
      </w:pPr>
      <w:r>
        <w:t>бюджета Республики Алтай"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</w:pPr>
      <w:bookmarkStart w:id="5" w:name="P197"/>
      <w:bookmarkEnd w:id="5"/>
      <w:r>
        <w:t>СПОСОБ (МЕТОДИКА)</w:t>
      </w:r>
    </w:p>
    <w:p w:rsidR="00A41D04" w:rsidRDefault="00A41D04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A41D04" w:rsidRDefault="00A41D04">
      <w:pPr>
        <w:pStyle w:val="ConsPlusTitle"/>
        <w:jc w:val="center"/>
      </w:pPr>
      <w:r>
        <w:t>ПРЕДОСТАВЛЯЕМЫХ МЕСТНЫМ БЮДЖЕТАМ ИЗ РЕСПУБЛИКАНСКОГО БЮДЖЕТА</w:t>
      </w:r>
    </w:p>
    <w:p w:rsidR="00A41D04" w:rsidRDefault="00A41D04">
      <w:pPr>
        <w:pStyle w:val="ConsPlusTitle"/>
        <w:jc w:val="center"/>
      </w:pPr>
      <w:r>
        <w:t>РЕСПУБЛИКИ АЛТАЙ ДЛЯ ОСУЩЕСТВЛЕНИЯ ОТДЕЛЬНЫХ ГОСУДАРСТВЕННЫХ</w:t>
      </w:r>
    </w:p>
    <w:p w:rsidR="00A41D04" w:rsidRDefault="00A41D04">
      <w:pPr>
        <w:pStyle w:val="ConsPlusTitle"/>
        <w:jc w:val="center"/>
      </w:pPr>
      <w:r>
        <w:t>ПОЛНОМОЧИЙ РЕСПУБЛИКИ АЛТАЙ ПО РАСЧЕТУ И ПРЕДОСТАВЛЕНИЮ</w:t>
      </w:r>
    </w:p>
    <w:p w:rsidR="00A41D04" w:rsidRDefault="00A41D04">
      <w:pPr>
        <w:pStyle w:val="ConsPlusTitle"/>
        <w:jc w:val="center"/>
      </w:pPr>
      <w:r>
        <w:t>ДОТАЦИИ НА ВЫРАВНИВАНИЕ БЮДЖЕТНОЙ ОБЕСПЕЧЕННОСТИ БЮДЖЕТАМ</w:t>
      </w:r>
    </w:p>
    <w:p w:rsidR="00A41D04" w:rsidRDefault="00A41D04">
      <w:pPr>
        <w:pStyle w:val="ConsPlusTitle"/>
        <w:jc w:val="center"/>
      </w:pPr>
      <w:r>
        <w:t>СЕЛЬСКИХ ПОСЕЛЕНИЙ В РЕСПУБЛИКЕ АЛТАЙ</w:t>
      </w:r>
    </w:p>
    <w:p w:rsidR="00A41D04" w:rsidRDefault="00A41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1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09.10.2020 N 60-РЗ)</w:t>
            </w:r>
          </w:p>
        </w:tc>
      </w:tr>
    </w:tbl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Общий объем субвенций, предоставляемый бюджетам муниципальных районов в Республике Алтай (далее - муниципальные районы) из республиканского бюджета Республики Алтай для осуществления отдельных государственных полномочий Республики Алтай по расчету и предоставлению дотации на выравнивание бюджетной обеспеченности бюджетам сельских поселений в Республике Алтай (далее соответственно - государственные полномочия, поселения) (С</w:t>
      </w:r>
      <w:r>
        <w:rPr>
          <w:vertAlign w:val="subscript"/>
        </w:rPr>
        <w:t>о</w:t>
      </w:r>
      <w:r>
        <w:t>) определяется по формуле: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о</w:t>
      </w:r>
      <w:r>
        <w:t xml:space="preserve"> = SUM(С</w:t>
      </w:r>
      <w:r>
        <w:rPr>
          <w:vertAlign w:val="subscript"/>
        </w:rPr>
        <w:t>i</w:t>
      </w:r>
      <w:r>
        <w:t>),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SUM - сумма показателей;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С</w:t>
      </w:r>
      <w:r>
        <w:rPr>
          <w:vertAlign w:val="subscript"/>
        </w:rPr>
        <w:t>i</w:t>
      </w:r>
      <w:r>
        <w:t xml:space="preserve"> - объем субвенций бюджету i-го муниципального района, который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lastRenderedPageBreak/>
        <w:t>С</w:t>
      </w:r>
      <w:r>
        <w:rPr>
          <w:vertAlign w:val="subscript"/>
        </w:rPr>
        <w:t>i</w:t>
      </w:r>
      <w:r>
        <w:t xml:space="preserve"> = (V x Ч</w:t>
      </w:r>
      <w:r>
        <w:rPr>
          <w:vertAlign w:val="subscript"/>
        </w:rPr>
        <w:t>i</w:t>
      </w:r>
      <w:r>
        <w:t>) / Ч</w:t>
      </w:r>
      <w:r>
        <w:rPr>
          <w:vertAlign w:val="subscript"/>
        </w:rPr>
        <w:t>о</w: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V - общий объем дотации на выравнивание бюджетной обеспеченности поселениям, подлежащий передаче муниципальным районам в форме субвенций для осуществления государственных полномочий;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Ч</w:t>
      </w:r>
      <w:r>
        <w:rPr>
          <w:vertAlign w:val="subscript"/>
        </w:rPr>
        <w:t>i</w:t>
      </w:r>
      <w:r>
        <w:t xml:space="preserve"> - численность населения i-го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Ч</w:t>
      </w:r>
      <w:r>
        <w:rPr>
          <w:vertAlign w:val="subscript"/>
        </w:rPr>
        <w:t>о</w:t>
      </w:r>
      <w:r>
        <w:t xml:space="preserve"> - численность населения Республики Алтай.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right"/>
        <w:outlineLvl w:val="0"/>
      </w:pPr>
      <w:r>
        <w:t>Приложение 2</w:t>
      </w:r>
    </w:p>
    <w:p w:rsidR="00A41D04" w:rsidRDefault="00A41D04">
      <w:pPr>
        <w:pStyle w:val="ConsPlusNormal"/>
        <w:jc w:val="right"/>
      </w:pPr>
      <w:r>
        <w:t>к Закону</w:t>
      </w:r>
    </w:p>
    <w:p w:rsidR="00A41D04" w:rsidRDefault="00A41D04">
      <w:pPr>
        <w:pStyle w:val="ConsPlusNormal"/>
        <w:jc w:val="right"/>
      </w:pPr>
      <w:r>
        <w:t>Республики Алтай</w:t>
      </w:r>
    </w:p>
    <w:p w:rsidR="00A41D04" w:rsidRDefault="00A41D04">
      <w:pPr>
        <w:pStyle w:val="ConsPlusNormal"/>
        <w:jc w:val="right"/>
      </w:pPr>
      <w:r>
        <w:t>"О наделении органов местного</w:t>
      </w:r>
    </w:p>
    <w:p w:rsidR="00A41D04" w:rsidRDefault="00A41D04">
      <w:pPr>
        <w:pStyle w:val="ConsPlusNormal"/>
        <w:jc w:val="right"/>
      </w:pPr>
      <w:r>
        <w:t>самоуправления в Республике Алтай</w:t>
      </w:r>
    </w:p>
    <w:p w:rsidR="00A41D04" w:rsidRDefault="00A41D04">
      <w:pPr>
        <w:pStyle w:val="ConsPlusNormal"/>
        <w:jc w:val="right"/>
      </w:pPr>
      <w:r>
        <w:t>отдельными государственными</w:t>
      </w:r>
    </w:p>
    <w:p w:rsidR="00A41D04" w:rsidRDefault="00A41D04">
      <w:pPr>
        <w:pStyle w:val="ConsPlusNormal"/>
        <w:jc w:val="right"/>
      </w:pPr>
      <w:r>
        <w:t>полномочиями Республики Алтай</w:t>
      </w:r>
    </w:p>
    <w:p w:rsidR="00A41D04" w:rsidRDefault="00A41D04">
      <w:pPr>
        <w:pStyle w:val="ConsPlusNormal"/>
        <w:jc w:val="right"/>
      </w:pPr>
      <w:r>
        <w:t>по расчету и предоставлению дотаций</w:t>
      </w:r>
    </w:p>
    <w:p w:rsidR="00A41D04" w:rsidRDefault="00A41D04">
      <w:pPr>
        <w:pStyle w:val="ConsPlusNormal"/>
        <w:jc w:val="right"/>
      </w:pPr>
      <w:r>
        <w:t>на выравнивание бюджетной</w:t>
      </w:r>
    </w:p>
    <w:p w:rsidR="00A41D04" w:rsidRDefault="00A41D04">
      <w:pPr>
        <w:pStyle w:val="ConsPlusNormal"/>
        <w:jc w:val="right"/>
      </w:pPr>
      <w:r>
        <w:t>обеспеченности бюджетам сельских</w:t>
      </w:r>
    </w:p>
    <w:p w:rsidR="00A41D04" w:rsidRDefault="00A41D04">
      <w:pPr>
        <w:pStyle w:val="ConsPlusNormal"/>
        <w:jc w:val="right"/>
      </w:pPr>
      <w:r>
        <w:t>поселений в Республике Алтай</w:t>
      </w:r>
    </w:p>
    <w:p w:rsidR="00A41D04" w:rsidRDefault="00A41D04">
      <w:pPr>
        <w:pStyle w:val="ConsPlusNormal"/>
        <w:jc w:val="right"/>
      </w:pPr>
      <w:r>
        <w:t>за счет средств республиканского</w:t>
      </w:r>
    </w:p>
    <w:p w:rsidR="00A41D04" w:rsidRDefault="00A41D04">
      <w:pPr>
        <w:pStyle w:val="ConsPlusNormal"/>
        <w:jc w:val="right"/>
      </w:pPr>
      <w:r>
        <w:t>бюджета Республики Алтай"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</w:pPr>
      <w:bookmarkStart w:id="6" w:name="P240"/>
      <w:bookmarkEnd w:id="6"/>
      <w:r>
        <w:t>МЕТОДИКА</w:t>
      </w:r>
    </w:p>
    <w:p w:rsidR="00A41D04" w:rsidRDefault="00A41D04">
      <w:pPr>
        <w:pStyle w:val="ConsPlusTitle"/>
        <w:jc w:val="center"/>
      </w:pPr>
      <w:r>
        <w:t>РАСЧЕТА ОРГАНАМИ МЕСТНОГО САМОУПРАВЛЕНИЯ В РЕСПУБЛИКЕ АЛТАЙ</w:t>
      </w:r>
    </w:p>
    <w:p w:rsidR="00A41D04" w:rsidRDefault="00A41D04">
      <w:pPr>
        <w:pStyle w:val="ConsPlusTitle"/>
        <w:jc w:val="center"/>
      </w:pPr>
      <w:r>
        <w:t>РАЗМЕРА ДОТАЦИЙ НА ВЫРАВНИВАНИЕ БЮДЖЕТНОЙ ОБЕСПЕЧЕННОСТИ</w:t>
      </w:r>
    </w:p>
    <w:p w:rsidR="00A41D04" w:rsidRDefault="00A41D04">
      <w:pPr>
        <w:pStyle w:val="ConsPlusTitle"/>
        <w:jc w:val="center"/>
      </w:pPr>
      <w:r>
        <w:t>БЮДЖЕТАМ СЕЛЬСКИХ ПОСЕЛЕНИЙ В РЕСПУБЛИКЕ АЛТАЙ ЗА СЧЕТ</w:t>
      </w:r>
    </w:p>
    <w:p w:rsidR="00A41D04" w:rsidRDefault="00A41D04">
      <w:pPr>
        <w:pStyle w:val="ConsPlusTitle"/>
        <w:jc w:val="center"/>
      </w:pPr>
      <w:r>
        <w:t>СРЕДСТВ РЕСПУБЛИКАНСКОГО БЮДЖЕТА РЕСПУБЛИКИ АЛТАЙ</w:t>
      </w:r>
    </w:p>
    <w:p w:rsidR="00A41D04" w:rsidRDefault="00A41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1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09.10.2020 N 60-РЗ)</w:t>
            </w:r>
          </w:p>
        </w:tc>
      </w:tr>
    </w:tbl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Настоящая Методика определяет порядок расчета органами местного самоуправления муниципальных районов в Республике Алтай (далее - муниципальные районы) размера дотаций на выравнивание бюджетной обеспеченности бюджетам сельских поселений в Республике Алтай (далее - поселения) за счет средств республиканского бюджета Республики Алтай.</w:t>
      </w:r>
    </w:p>
    <w:p w:rsidR="00A41D04" w:rsidRDefault="00A41D04">
      <w:pPr>
        <w:pStyle w:val="ConsPlusNormal"/>
        <w:jc w:val="both"/>
      </w:pPr>
      <w:r>
        <w:t xml:space="preserve">(преамбула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  <w:outlineLvl w:val="1"/>
      </w:pPr>
      <w:bookmarkStart w:id="7" w:name="P251"/>
      <w:bookmarkEnd w:id="7"/>
      <w:r>
        <w:t>1. Расчет распределения дотаций на выравнивание</w:t>
      </w:r>
    </w:p>
    <w:p w:rsidR="00A41D04" w:rsidRDefault="00A41D04">
      <w:pPr>
        <w:pStyle w:val="ConsPlusTitle"/>
        <w:jc w:val="center"/>
      </w:pPr>
      <w:r>
        <w:t>бюджетной обеспеченности поселений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Размер дотаций на выравнивание бюджетной обеспеченности поселений, предоставляемых бюджетам поселений за счет субвенций, переданных органам местного самоуправления муниципальных районов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(далее - государственные полномочия) (Д</w:t>
      </w:r>
      <w:r>
        <w:rPr>
          <w:vertAlign w:val="subscript"/>
        </w:rPr>
        <w:t>n</w:t>
      </w:r>
      <w:r>
        <w:t>),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n</w:t>
      </w:r>
      <w:r>
        <w:t xml:space="preserve"> = С</w:t>
      </w:r>
      <w:r>
        <w:rPr>
          <w:vertAlign w:val="subscript"/>
        </w:rPr>
        <w:t>i</w:t>
      </w:r>
      <w:r>
        <w:t xml:space="preserve"> x Т</w:t>
      </w:r>
      <w:r>
        <w:rPr>
          <w:vertAlign w:val="subscript"/>
        </w:rPr>
        <w:t>n</w:t>
      </w:r>
      <w:r>
        <w:t xml:space="preserve"> / SUM(Т</w:t>
      </w:r>
      <w:r>
        <w:rPr>
          <w:vertAlign w:val="subscript"/>
        </w:rPr>
        <w:t>n</w:t>
      </w:r>
      <w:r>
        <w:t>) +- ИРО</w:t>
      </w:r>
      <w:r>
        <w:rPr>
          <w:vertAlign w:val="subscript"/>
        </w:rPr>
        <w:t>n</w: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С</w:t>
      </w:r>
      <w:r>
        <w:rPr>
          <w:vertAlign w:val="subscript"/>
        </w:rPr>
        <w:t>i</w:t>
      </w:r>
      <w:r>
        <w:t xml:space="preserve"> - объем субвенций, переданных бюджету i-го муниципального района для осуществления государственных полномочий;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Т</w:t>
      </w:r>
      <w:r>
        <w:rPr>
          <w:vertAlign w:val="subscript"/>
        </w:rPr>
        <w:t>n</w:t>
      </w:r>
      <w:r>
        <w:t xml:space="preserve"> - объем средств, необходимый для доведения уровня бюджетной обеспеченности n-го поселения до уровня, установленного в качестве критерия выравнивания бюджетной обеспеченности поселений, рассчитанный в соответствии с </w:t>
      </w:r>
      <w:hyperlink w:anchor="P262" w:history="1">
        <w:r>
          <w:rPr>
            <w:color w:val="0000FF"/>
          </w:rPr>
          <w:t>пунктом 2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SUM - сумма показателей;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ИРО</w:t>
      </w:r>
      <w:r>
        <w:rPr>
          <w:vertAlign w:val="subscript"/>
        </w:rPr>
        <w:t>n</w:t>
      </w:r>
      <w:r>
        <w:t xml:space="preserve"> - изменение объема расходов бюджета n-го поселения в очередном финансовом году по сравнению с текущим финансовым годом.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8" w:name="P262"/>
      <w:bookmarkEnd w:id="8"/>
      <w:r>
        <w:t>2. Объем средств, необходимый для доведения уровня бюджетной обеспеченности n-го поселения до уровня, установленного в качестве критерия выравнивания бюджетной обеспеченности поселений (Т</w:t>
      </w:r>
      <w:r>
        <w:rPr>
          <w:vertAlign w:val="subscript"/>
        </w:rPr>
        <w:t>n</w:t>
      </w:r>
      <w:r>
        <w:t>),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n</w:t>
      </w:r>
      <w:r>
        <w:t xml:space="preserve"> = (ПНД</w:t>
      </w:r>
      <w:r>
        <w:rPr>
          <w:vertAlign w:val="superscript"/>
        </w:rPr>
        <w:t>П</w:t>
      </w:r>
      <w:r>
        <w:t xml:space="preserve"> / Н</w:t>
      </w:r>
      <w:r>
        <w:rPr>
          <w:vertAlign w:val="superscript"/>
        </w:rPr>
        <w:t>П</w:t>
      </w:r>
      <w:r>
        <w:t>) x (БО</w:t>
      </w:r>
      <w:r>
        <w:rPr>
          <w:vertAlign w:val="superscript"/>
        </w:rPr>
        <w:t>крП</w:t>
      </w:r>
      <w:r>
        <w:t xml:space="preserve"> - БО</w:t>
      </w:r>
      <w:r>
        <w:rPr>
          <w:vertAlign w:val="subscript"/>
        </w:rPr>
        <w:t>n</w:t>
      </w:r>
      <w:r>
        <w:t>) x ИБР</w:t>
      </w:r>
      <w:r>
        <w:rPr>
          <w:vertAlign w:val="subscript"/>
        </w:rPr>
        <w:t>n</w:t>
      </w:r>
      <w:r>
        <w:t xml:space="preserve"> x Н</w:t>
      </w:r>
      <w:r>
        <w:rPr>
          <w:vertAlign w:val="subscript"/>
        </w:rPr>
        <w:t>n</w: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ПНД</w:t>
      </w:r>
      <w:r>
        <w:rPr>
          <w:vertAlign w:val="superscript"/>
        </w:rPr>
        <w:t>П</w:t>
      </w:r>
      <w:r>
        <w:t xml:space="preserve"> - прогноз налоговых доходов бюджетов поселений,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Н</w:t>
      </w:r>
      <w:r>
        <w:rPr>
          <w:vertAlign w:val="superscript"/>
        </w:rPr>
        <w:t>П</w:t>
      </w:r>
      <w:r>
        <w:t xml:space="preserve"> - численность постоянного населения в поселениях,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БО</w:t>
      </w:r>
      <w:r>
        <w:rPr>
          <w:vertAlign w:val="superscript"/>
        </w:rPr>
        <w:t>крП</w:t>
      </w:r>
      <w:r>
        <w:t xml:space="preserve"> - уровень бюджетной обеспеченности, установленный в качестве критерия выравнивания бюджетной обеспеченности поселений, рассчитанный в соответствии с </w:t>
      </w:r>
      <w:hyperlink w:anchor="P272" w:history="1">
        <w:r>
          <w:rPr>
            <w:color w:val="0000FF"/>
          </w:rPr>
          <w:t>пунктом 3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БО</w:t>
      </w:r>
      <w:r>
        <w:rPr>
          <w:vertAlign w:val="subscript"/>
        </w:rPr>
        <w:t>n</w:t>
      </w:r>
      <w:r>
        <w:t xml:space="preserve"> - уровень бюджетной обеспеченности n-го поселения, рассчитанный в соответствии с </w:t>
      </w:r>
      <w:hyperlink w:anchor="P281" w:history="1">
        <w:r>
          <w:rPr>
            <w:color w:val="0000FF"/>
          </w:rPr>
          <w:t>разделом 2</w:t>
        </w:r>
      </w:hyperlink>
      <w:r>
        <w:t xml:space="preserve"> настоящей Методики;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5) ИБР</w:t>
      </w:r>
      <w:r>
        <w:rPr>
          <w:vertAlign w:val="subscript"/>
        </w:rPr>
        <w:t>n</w:t>
      </w:r>
      <w:r>
        <w:t xml:space="preserve"> - индекс бюджетных расходов n-го поселения, рассчитанный в соответствии с </w:t>
      </w:r>
      <w:hyperlink w:anchor="P347" w:history="1">
        <w:r>
          <w:rPr>
            <w:color w:val="0000FF"/>
          </w:rPr>
          <w:t>разделом 4</w:t>
        </w:r>
      </w:hyperlink>
      <w:r>
        <w:t xml:space="preserve"> настоящей Методики;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6) Н</w:t>
      </w:r>
      <w:r>
        <w:rPr>
          <w:vertAlign w:val="subscript"/>
        </w:rPr>
        <w:t>n</w:t>
      </w:r>
      <w:r>
        <w:t xml:space="preserve"> - численность постоянного населения в n-м поселении.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9" w:name="P272"/>
      <w:bookmarkEnd w:id="9"/>
      <w:r>
        <w:t>3. Уровень бюджетной обеспеченности, установленный в качестве критерия выравнивания бюджетной обеспеченности поселений (БО</w:t>
      </w:r>
      <w:r>
        <w:rPr>
          <w:vertAlign w:val="superscript"/>
        </w:rPr>
        <w:t>крП</w:t>
      </w:r>
      <w:r>
        <w:t>),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БО</w:t>
      </w:r>
      <w:r>
        <w:rPr>
          <w:vertAlign w:val="superscript"/>
        </w:rPr>
        <w:t>крП</w:t>
      </w:r>
      <w:r>
        <w:t xml:space="preserve"> = (ПНД</w:t>
      </w:r>
      <w:r>
        <w:rPr>
          <w:vertAlign w:val="superscript"/>
        </w:rPr>
        <w:t>П</w:t>
      </w:r>
      <w:r>
        <w:t xml:space="preserve"> + С</w:t>
      </w:r>
      <w:r>
        <w:rPr>
          <w:vertAlign w:val="subscript"/>
        </w:rPr>
        <w:t>i</w:t>
      </w:r>
      <w:r>
        <w:t>) / ПНД</w:t>
      </w:r>
      <w:r>
        <w:rPr>
          <w:vertAlign w:val="superscript"/>
        </w:rPr>
        <w:t>П</w: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ПНД</w:t>
      </w:r>
      <w:r>
        <w:rPr>
          <w:vertAlign w:val="superscript"/>
        </w:rPr>
        <w:t>П</w:t>
      </w:r>
      <w:r>
        <w:t xml:space="preserve"> - прогноз налоговых доходов бюджетов поселений,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С</w:t>
      </w:r>
      <w:r>
        <w:rPr>
          <w:vertAlign w:val="subscript"/>
        </w:rPr>
        <w:t>i</w:t>
      </w:r>
      <w:r>
        <w:t xml:space="preserve"> - объем субвенций, переданных бюджету i-го муниципального района в Республике Алтай для осуществления государственных полномочий.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В случае, если полученное при расчете значение показателя БО</w:t>
      </w:r>
      <w:r>
        <w:rPr>
          <w:vertAlign w:val="superscript"/>
        </w:rPr>
        <w:t>крП</w:t>
      </w:r>
      <w:r>
        <w:t xml:space="preserve"> меньше критерия выравнивания бюджетной обеспеченности, установленного решением о бюджете муниципального района на текущий финансовый год, значение показателя БО</w:t>
      </w:r>
      <w:r>
        <w:rPr>
          <w:vertAlign w:val="superscript"/>
        </w:rPr>
        <w:t>крП</w:t>
      </w:r>
      <w:r>
        <w:t xml:space="preserve"> принимается равным установленному значению критерия выравнивания бюджетной обеспеченности на текущий финансовый год.</w:t>
      </w:r>
    </w:p>
    <w:p w:rsidR="00A41D04" w:rsidRDefault="00A41D0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  <w:outlineLvl w:val="1"/>
      </w:pPr>
      <w:bookmarkStart w:id="10" w:name="P281"/>
      <w:bookmarkEnd w:id="10"/>
      <w:r>
        <w:t>2. Расчет уровня бюджетной обеспеченности n-го поселения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Уровень бюджетной обеспеченности n-го поселения (БО</w:t>
      </w:r>
      <w:r>
        <w:rPr>
          <w:vertAlign w:val="subscript"/>
        </w:rPr>
        <w:t>n</w:t>
      </w:r>
      <w:r>
        <w:t>)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БО</w:t>
      </w:r>
      <w:r>
        <w:rPr>
          <w:vertAlign w:val="subscript"/>
        </w:rPr>
        <w:t>n</w:t>
      </w:r>
      <w:r>
        <w:t xml:space="preserve"> = ИНП</w:t>
      </w:r>
      <w:r>
        <w:rPr>
          <w:vertAlign w:val="subscript"/>
        </w:rPr>
        <w:t>n</w:t>
      </w:r>
      <w:r>
        <w:t xml:space="preserve"> / ИБР</w:t>
      </w:r>
      <w:r>
        <w:rPr>
          <w:vertAlign w:val="subscript"/>
        </w:rPr>
        <w:t>n</w: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ИНП</w:t>
      </w:r>
      <w:r>
        <w:rPr>
          <w:vertAlign w:val="subscript"/>
        </w:rPr>
        <w:t>n</w:t>
      </w:r>
      <w:r>
        <w:t xml:space="preserve"> - индекс налогового потенциала n-го поселения, рассчитанный в соответствии с </w:t>
      </w:r>
      <w:hyperlink w:anchor="P290" w:history="1">
        <w:r>
          <w:rPr>
            <w:color w:val="0000FF"/>
          </w:rPr>
          <w:t>разделом 3</w:t>
        </w:r>
      </w:hyperlink>
      <w:r>
        <w:t xml:space="preserve"> настоящей Методики;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ИБР</w:t>
      </w:r>
      <w:r>
        <w:rPr>
          <w:vertAlign w:val="subscript"/>
        </w:rPr>
        <w:t>n</w:t>
      </w:r>
      <w:r>
        <w:t xml:space="preserve"> - индекс бюджетных расходов n-го поселения, рассчитанный в соответствии с </w:t>
      </w:r>
      <w:hyperlink w:anchor="P347" w:history="1">
        <w:r>
          <w:rPr>
            <w:color w:val="0000FF"/>
          </w:rPr>
          <w:t>разделом 4</w:t>
        </w:r>
      </w:hyperlink>
      <w:r>
        <w:t xml:space="preserve"> настоящей Методики.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  <w:outlineLvl w:val="1"/>
      </w:pPr>
      <w:bookmarkStart w:id="11" w:name="P290"/>
      <w:bookmarkEnd w:id="11"/>
      <w:r>
        <w:t>3. Расчет индекса налогового потенциала n-го поселения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Индекс налогового потенциала n-го поселения (ИНП</w:t>
      </w:r>
      <w:r>
        <w:rPr>
          <w:vertAlign w:val="subscript"/>
        </w:rPr>
        <w:t>n</w:t>
      </w:r>
      <w:r>
        <w:t>)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ИНП</w:t>
      </w:r>
      <w:r>
        <w:rPr>
          <w:vertAlign w:val="subscript"/>
        </w:rPr>
        <w:t>n</w:t>
      </w:r>
      <w:r>
        <w:t xml:space="preserve"> = (НП</w:t>
      </w:r>
      <w:r>
        <w:rPr>
          <w:vertAlign w:val="subscript"/>
        </w:rPr>
        <w:t>n</w:t>
      </w:r>
      <w:r>
        <w:t xml:space="preserve"> / Н</w:t>
      </w:r>
      <w:r>
        <w:rPr>
          <w:vertAlign w:val="subscript"/>
        </w:rPr>
        <w:t>n</w:t>
      </w:r>
      <w:r>
        <w:t>) / (НП</w:t>
      </w:r>
      <w:r>
        <w:rPr>
          <w:vertAlign w:val="superscript"/>
        </w:rPr>
        <w:t>П</w:t>
      </w:r>
      <w:r>
        <w:t xml:space="preserve"> / Н</w:t>
      </w:r>
      <w:r>
        <w:rPr>
          <w:vertAlign w:val="superscript"/>
        </w:rPr>
        <w:t>П</w:t>
      </w:r>
      <w:r>
        <w:t>),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НП</w:t>
      </w:r>
      <w:r>
        <w:rPr>
          <w:vertAlign w:val="subscript"/>
        </w:rPr>
        <w:t>n</w:t>
      </w:r>
      <w:r>
        <w:t xml:space="preserve"> - налоговый потенциал n-го поселения, рассчитанный в соответствии с </w:t>
      </w:r>
      <w:hyperlink w:anchor="P300" w:history="1">
        <w:r>
          <w:rPr>
            <w:color w:val="0000FF"/>
          </w:rPr>
          <w:t>пунктом 2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Н</w:t>
      </w:r>
      <w:r>
        <w:rPr>
          <w:vertAlign w:val="subscript"/>
        </w:rPr>
        <w:t>n</w:t>
      </w:r>
      <w:r>
        <w:t xml:space="preserve"> - численность постоянного населения в n-м поселении;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НП</w:t>
      </w:r>
      <w:r>
        <w:rPr>
          <w:vertAlign w:val="superscript"/>
        </w:rPr>
        <w:t>П</w:t>
      </w:r>
      <w:r>
        <w:t xml:space="preserve"> - суммарный налоговый потенциал поселений,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Н</w:t>
      </w:r>
      <w:r>
        <w:rPr>
          <w:vertAlign w:val="superscript"/>
        </w:rPr>
        <w:t>П</w:t>
      </w:r>
      <w:r>
        <w:t xml:space="preserve"> - численность постоянного населения в поселениях, входящих в состав муниципального района.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>2. Расчет налогового потенциала n-го поселения производится в разрезе отдельных видов налогов, исходя из показателей уровня экономического развития (базы налогообложения) поселения, прогноза поступлений налогов в бюджеты поселений, входящих в состав муниципального района (НП</w:t>
      </w:r>
      <w:r>
        <w:rPr>
          <w:vertAlign w:val="subscript"/>
        </w:rPr>
        <w:t>n</w:t>
      </w:r>
      <w:r>
        <w:t>),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25" style="width:248.25pt;height:19.5pt" coordsize="" o:spt="100" adj="0,,0" path="" filled="f" stroked="f">
            <v:stroke joinstyle="miter"/>
            <v:imagedata r:id="rId57" o:title="base_24468_43099_32768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1) </w:t>
      </w:r>
      <w:r w:rsidRPr="0046554B">
        <w:rPr>
          <w:position w:val="-6"/>
        </w:rPr>
        <w:pict>
          <v:shape id="_x0000_i1026" style="width:51.75pt;height:17.25pt" coordsize="" o:spt="100" adj="0,,0" path="" filled="f" stroked="f">
            <v:stroke joinstyle="miter"/>
            <v:imagedata r:id="rId58" o:title="base_24468_43099_32769"/>
            <v:formulas/>
            <v:path o:connecttype="segments"/>
          </v:shape>
        </w:pict>
      </w:r>
      <w:r>
        <w:t xml:space="preserve"> - налоговый потенциал n-го поселения по налогу на доходы физических лиц;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2) </w:t>
      </w:r>
      <w:r w:rsidRPr="0046554B">
        <w:rPr>
          <w:position w:val="-6"/>
        </w:rPr>
        <w:pict>
          <v:shape id="_x0000_i1027" style="width:50.25pt;height:17.25pt" coordsize="" o:spt="100" adj="0,,0" path="" filled="f" stroked="f">
            <v:stroke joinstyle="miter"/>
            <v:imagedata r:id="rId59" o:title="base_24468_43099_32770"/>
            <v:formulas/>
            <v:path o:connecttype="segments"/>
          </v:shape>
        </w:pict>
      </w:r>
      <w:r>
        <w:t xml:space="preserve"> - налоговый потенциал n-го поселения по единому сельскохозяйственному налогу;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3) </w:t>
      </w:r>
      <w:r w:rsidRPr="0046554B">
        <w:rPr>
          <w:position w:val="-6"/>
        </w:rPr>
        <w:pict>
          <v:shape id="_x0000_i1028" style="width:42pt;height:17.25pt" coordsize="" o:spt="100" adj="0,,0" path="" filled="f" stroked="f">
            <v:stroke joinstyle="miter"/>
            <v:imagedata r:id="rId60" o:title="base_24468_43099_32771"/>
            <v:formulas/>
            <v:path o:connecttype="segments"/>
          </v:shape>
        </w:pict>
      </w:r>
      <w:r>
        <w:t xml:space="preserve"> - налоговый потенциал n-го поселения по местным налогам (раздельно по видам местных налогов);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4) </w:t>
      </w:r>
      <w:r w:rsidRPr="0046554B">
        <w:rPr>
          <w:position w:val="-6"/>
        </w:rPr>
        <w:pict>
          <v:shape id="_x0000_i1029" style="width:39.75pt;height:17.25pt" coordsize="" o:spt="100" adj="0,,0" path="" filled="f" stroked="f">
            <v:stroke joinstyle="miter"/>
            <v:imagedata r:id="rId61" o:title="base_24468_43099_32772"/>
            <v:formulas/>
            <v:path o:connecttype="segments"/>
          </v:shape>
        </w:pict>
      </w:r>
      <w:r>
        <w:t xml:space="preserve"> - налоговый потенциал n-го поселения по государственной пошлине.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В случае,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и (или) законом </w:t>
      </w:r>
      <w:r>
        <w:lastRenderedPageBreak/>
        <w:t>Республики Алтай в бюджет муниципального района, то налоговый потенциал n-го поселения рассчитывается с учетом налогов, по которым установлены единые нормативы отчислений в бюджеты поселений по формуле: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28"/>
        </w:rPr>
        <w:pict>
          <v:shape id="_x0000_i1030" style="width:216.75pt;height:39.75pt" coordsize="" o:spt="100" adj="0,,0" path="" filled="f" stroked="f">
            <v:stroke joinstyle="miter"/>
            <v:imagedata r:id="rId64" o:title="base_24468_43099_32773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1) </w:t>
      </w:r>
      <w:r w:rsidRPr="0046554B">
        <w:rPr>
          <w:position w:val="-6"/>
        </w:rPr>
        <w:pict>
          <v:shape id="_x0000_i1031" style="width:45.75pt;height:17.25pt" coordsize="" o:spt="100" adj="0,,0" path="" filled="f" stroked="f">
            <v:stroke joinstyle="miter"/>
            <v:imagedata r:id="rId65" o:title="base_24468_43099_32774"/>
            <v:formulas/>
            <v:path o:connecttype="segments"/>
          </v:shape>
        </w:pict>
      </w:r>
      <w:r>
        <w:t xml:space="preserve"> - налоговый потенциал n-го поселения по налогам на совокупный доход (раздельно по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 и налогу, взимаемому в связи с применением патентной системы налогообложения);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2) </w:t>
      </w:r>
      <w:r w:rsidRPr="0046554B">
        <w:rPr>
          <w:position w:val="-6"/>
        </w:rPr>
        <w:pict>
          <v:shape id="_x0000_i1032" style="width:46.5pt;height:17.25pt" coordsize="" o:spt="100" adj="0,,0" path="" filled="f" stroked="f">
            <v:stroke joinstyle="miter"/>
            <v:imagedata r:id="rId66" o:title="base_24468_43099_32775"/>
            <v:formulas/>
            <v:path o:connecttype="segments"/>
          </v:shape>
        </w:pict>
      </w:r>
      <w:r>
        <w:t xml:space="preserve"> - налоговый потенциал n-го поселения по налогу на имущество организаций;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3) </w:t>
      </w:r>
      <w:r w:rsidRPr="0046554B">
        <w:rPr>
          <w:position w:val="-6"/>
        </w:rPr>
        <w:pict>
          <v:shape id="_x0000_i1033" style="width:51.75pt;height:17.25pt" coordsize="" o:spt="100" adj="0,,0" path="" filled="f" stroked="f">
            <v:stroke joinstyle="miter"/>
            <v:imagedata r:id="rId67" o:title="base_24468_43099_32776"/>
            <v:formulas/>
            <v:path o:connecttype="segments"/>
          </v:shape>
        </w:pict>
      </w:r>
      <w:r>
        <w:t xml:space="preserve"> - налоговый потенциал n-го поселения по налогу на добычу полезных ископаемых (раздельно по налогу на добычу общераспространенных полезных ископаемых и налогу на добычу прочих полезных ископаемых);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4) </w:t>
      </w:r>
      <w:r w:rsidRPr="0046554B">
        <w:rPr>
          <w:position w:val="-6"/>
        </w:rPr>
        <w:pict>
          <v:shape id="_x0000_i1034" style="width:42.75pt;height:17.25pt" coordsize="" o:spt="100" adj="0,,0" path="" filled="f" stroked="f">
            <v:stroke joinstyle="miter"/>
            <v:imagedata r:id="rId68" o:title="base_24468_43099_32777"/>
            <v:formulas/>
            <v:path o:connecttype="segments"/>
          </v:shape>
        </w:pict>
      </w:r>
      <w:r>
        <w:t xml:space="preserve"> - налоговый потенциал n-го поселения по сбору за пользование объектами животного мира.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3. Налоговый потенциал n-го поселения (НП</w:t>
      </w:r>
      <w:r>
        <w:rPr>
          <w:vertAlign w:val="subscript"/>
        </w:rPr>
        <w:t>ni</w:t>
      </w:r>
      <w:r>
        <w:t>) по налогу на доходы физических лиц,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НП</w:t>
      </w:r>
      <w:r>
        <w:rPr>
          <w:vertAlign w:val="subscript"/>
        </w:rPr>
        <w:t>ni</w:t>
      </w:r>
      <w:r>
        <w:t xml:space="preserve"> = ПНД</w:t>
      </w:r>
      <w:r>
        <w:rPr>
          <w:vertAlign w:val="subscript"/>
        </w:rPr>
        <w:t>i</w:t>
      </w:r>
      <w:r>
        <w:t xml:space="preserve"> x (БН</w:t>
      </w:r>
      <w:r>
        <w:rPr>
          <w:vertAlign w:val="subscript"/>
        </w:rPr>
        <w:t>ni</w:t>
      </w:r>
      <w:r>
        <w:t xml:space="preserve"> / SUM БН</w:t>
      </w:r>
      <w:r>
        <w:rPr>
          <w:vertAlign w:val="subscript"/>
        </w:rPr>
        <w:t>i</w:t>
      </w:r>
      <w:r>
        <w:t>),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ПНД</w:t>
      </w:r>
      <w:r>
        <w:rPr>
          <w:vertAlign w:val="subscript"/>
        </w:rPr>
        <w:t>i</w:t>
      </w:r>
      <w:r>
        <w:t xml:space="preserve"> прогноз поступления доходов в бюджеты поселений, входящих в состав муниципального района, по i-му налогу (по налогу на доходы физических лиц,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ископаемых);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БН</w:t>
      </w:r>
      <w:r>
        <w:rPr>
          <w:vertAlign w:val="subscript"/>
        </w:rPr>
        <w:t>ni</w:t>
      </w:r>
      <w:r>
        <w:t xml:space="preserve"> - база налогообложения n-го поселения по i-му налогу: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налогу на доходы физических лиц - фонд начисленной заработной платы;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налогу, взимаемому в связи с применением упрощенной системы налогообложения, - денежное выражение доходов, денежное выражение доходов, уменьшенных на величину расходов;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единому налогу на вмененный доход для отдельных видов деятельности - величина вмененного дохода;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по единому сельскохозяйственному налогу - денежное выражение доходов, уменьшенных на </w:t>
      </w:r>
      <w:r>
        <w:lastRenderedPageBreak/>
        <w:t>величину расходов;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налогу, взимаемому в связи с применением патентной системы налогообложения, 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земельному налогу - кадастровая стоимость земельных участков, признаваемых объектом налогообложения;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налогу на имущество физических лиц - инвентаризационная стоимость имущества, признаваемого объектом налогообложения, кадастровая стоимость имущества, признаваемого объектом налогообложения;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налогу на имущество организаций - среднегодовая стоимость имущества, признаваемого объектом налогообложения, кадастровая стоимость имущества, признаваемого объектом налогообложения;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по налогу на добычу полезных ископаемых - стоимость добытых полезных ископаемых;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SUM БН</w:t>
      </w:r>
      <w:r>
        <w:rPr>
          <w:vertAlign w:val="subscript"/>
        </w:rPr>
        <w:t>i</w:t>
      </w:r>
      <w:r>
        <w:t xml:space="preserve"> суммарная база налогообложения по i-му налогу поселений, входящих в состав муниципального района.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В случае, если темп роста показателя, характеризующего базу налогообложения n-го поселения по i-му налогу (за исключением единого налога на вмененный доход для отдельных видов деятельности, налога на имущество физических лиц, земельного налога, взимаемого с физических лиц, налога на добычу прочих полезных ископаемых, сбора за пользование объектами животного мира и государственной пошлины), превышает показатель, сложившийся в среднем по поселениям, входящим в состав муниципального района, то показатель базы налогообложения по n-му поселению принимается на уровне среднего показателя, сложившегося в целом по поселениям, входящим в состав муниципального района.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В отношении единого налога на вмененный доход для отдельных видов деятельности база налогообложения формируется исходя из показателя базы налогообложения, приходящегося на одного налогоплательщика, в среднем по поселению. В случае, если показатель базы налогообложения, приходящийся на одного налогоплательщика n-го поселения, ниже соответствующего показателя, сложившегося в среднем по поселениям, входящим в состав муниципального района, то показатель базы налогообложения по n-му поселению доводится до среднего показателя, сложившегося в целом по поселениям, входящим в состав муниципального района.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Абзацы четвертый - шестой утратили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Алтай от 09.10.2020 N 60-РЗ.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4. Налоговый потенциального поселения (НП</w:t>
      </w:r>
      <w:r>
        <w:rPr>
          <w:vertAlign w:val="subscript"/>
        </w:rPr>
        <w:t>ni</w:t>
      </w:r>
      <w:r>
        <w:t>) по сбору за пользование объектами животного мира и государственной пошлине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ПН</w:t>
      </w:r>
      <w:r>
        <w:rPr>
          <w:vertAlign w:val="subscript"/>
        </w:rPr>
        <w:t>ni</w:t>
      </w:r>
      <w:r>
        <w:t xml:space="preserve"> = ПНД</w:t>
      </w:r>
      <w:r>
        <w:rPr>
          <w:vertAlign w:val="subscript"/>
        </w:rPr>
        <w:t>ni</w: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ПНД - прогноз поступления доходов в бюджет n-го поселения по сбору за пользование объектами животного мира, государственной пошлине, определяемый исходя из ожидаемого поступления данных налогов в текущем финансовом году, с учетом сложившегося темпа роста налоговых поступлений по n-му поселению и изменений налогового законодательства.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lastRenderedPageBreak/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  <w:outlineLvl w:val="1"/>
      </w:pPr>
      <w:bookmarkStart w:id="13" w:name="P347"/>
      <w:bookmarkEnd w:id="13"/>
      <w:r>
        <w:t>4. Расчет индекса бюджетных расходов n-го поселения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1. Индекс бюджетных расходов n-го поселения (ИБР</w:t>
      </w:r>
      <w:r>
        <w:rPr>
          <w:vertAlign w:val="subscript"/>
        </w:rPr>
        <w:t>n</w:t>
      </w:r>
      <w:r>
        <w:t>)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35" style="width:271.5pt;height:19.5pt" coordsize="" o:spt="100" adj="0,,0" path="" filled="f" stroked="f">
            <v:stroke joinstyle="miter"/>
            <v:imagedata r:id="rId74" o:title="base_24468_43099_32778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1) </w:t>
      </w:r>
      <w:r w:rsidRPr="0046554B">
        <w:rPr>
          <w:position w:val="-6"/>
        </w:rPr>
        <w:pict>
          <v:shape id="_x0000_i1036" style="width:30.75pt;height:17.25pt" coordsize="" o:spt="100" adj="0,,0" path="" filled="f" stroked="f">
            <v:stroke joinstyle="miter"/>
            <v:imagedata r:id="rId75" o:title="base_24468_43099_32779"/>
            <v:formulas/>
            <v:path o:connecttype="segments"/>
          </v:shape>
        </w:pict>
      </w:r>
      <w:r>
        <w:t xml:space="preserve"> - коэффициент цен n-го поселения, рассчитанный в соответствии с </w:t>
      </w:r>
      <w:hyperlink w:anchor="P358" w:history="1">
        <w:r>
          <w:rPr>
            <w:color w:val="0000FF"/>
          </w:rPr>
          <w:t>пунктом 2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2) </w:t>
      </w:r>
      <w:r w:rsidRPr="0046554B">
        <w:rPr>
          <w:position w:val="-6"/>
        </w:rPr>
        <w:pict>
          <v:shape id="_x0000_i1037" style="width:30pt;height:17.25pt" coordsize="" o:spt="100" adj="0,,0" path="" filled="f" stroked="f">
            <v:stroke joinstyle="miter"/>
            <v:imagedata r:id="rId76" o:title="base_24468_43099_32780"/>
            <v:formulas/>
            <v:path o:connecttype="segments"/>
          </v:shape>
        </w:pict>
      </w:r>
      <w:r>
        <w:t xml:space="preserve"> - коэффициент структуры потребителей муниципальных услуг в n-м поселении, рассчитанный в соответствии с </w:t>
      </w:r>
      <w:hyperlink w:anchor="P365" w:history="1">
        <w:r>
          <w:rPr>
            <w:color w:val="0000FF"/>
          </w:rPr>
          <w:t>пунктом 3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Н</w:t>
      </w:r>
      <w:r>
        <w:rPr>
          <w:vertAlign w:val="superscript"/>
        </w:rPr>
        <w:t>П</w:t>
      </w:r>
      <w:r>
        <w:t xml:space="preserve"> - численность постоянного населения в поселениях,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SUM - сумма показателей;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5) Н</w:t>
      </w:r>
      <w:r>
        <w:rPr>
          <w:vertAlign w:val="subscript"/>
        </w:rPr>
        <w:t>n</w:t>
      </w:r>
      <w:r>
        <w:t xml:space="preserve"> - численность постоянного населения в n-м поселении.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14" w:name="P358"/>
      <w:bookmarkEnd w:id="14"/>
      <w:r>
        <w:t xml:space="preserve">2. Коэффициент цен n-го поселения </w:t>
      </w:r>
      <w:r w:rsidRPr="0046554B">
        <w:rPr>
          <w:position w:val="-8"/>
        </w:rPr>
        <w:pict>
          <v:shape id="_x0000_i1038" style="width:39pt;height:19.5pt" coordsize="" o:spt="100" adj="0,,0" path="" filled="f" stroked="f">
            <v:stroke joinstyle="miter"/>
            <v:imagedata r:id="rId77" o:title="base_24468_43099_32781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39" style="width:187.5pt;height:19.5pt" coordsize="" o:spt="100" adj="0,,0" path="" filled="f" stroked="f">
            <v:stroke joinstyle="miter"/>
            <v:imagedata r:id="rId78" o:title="base_24468_43099_32782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Р</w:t>
      </w:r>
      <w:r>
        <w:rPr>
          <w:vertAlign w:val="subscript"/>
        </w:rPr>
        <w:t>n</w:t>
      </w:r>
      <w:r>
        <w:t xml:space="preserve"> - расстояние от административного центра муниципального района до административного центра n-го поселения;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Т - установленная стоимость 1 т/км перевозки грузов;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СФН</w:t>
      </w:r>
      <w:r>
        <w:rPr>
          <w:vertAlign w:val="superscript"/>
        </w:rPr>
        <w:t>МР</w:t>
      </w:r>
      <w:r>
        <w:t xml:space="preserve"> - стоимость фиксированного набора товаров и услуг в муниципальном районе.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15" w:name="P365"/>
      <w:bookmarkEnd w:id="15"/>
      <w:r>
        <w:t>3. Коэффициент структуры потребителей муниципальных услуг в n-ом поселении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6"/>
        </w:rPr>
        <w:pict>
          <v:shape id="_x0000_i1040" style="width:247.5pt;height:17.25pt" coordsize="" o:spt="100" adj="0,,0" path="" filled="f" stroked="f">
            <v:stroke joinstyle="miter"/>
            <v:imagedata r:id="rId79" o:title="base_24468_43099_32783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а1 - расчетный удельный вес расходов на содержание органов местного самоуправления в Республике Алтай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а2 - расчетный удельный вес расходов на благоустройство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3) а3 - расчетный удельный вес прочих расходов в среднем по бюджетам поселений, </w:t>
      </w:r>
      <w:r>
        <w:lastRenderedPageBreak/>
        <w:t>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4) </w:t>
      </w:r>
      <w:r w:rsidRPr="0046554B">
        <w:rPr>
          <w:position w:val="-6"/>
        </w:rPr>
        <w:pict>
          <v:shape id="_x0000_i1041" style="width:24pt;height:17.25pt" coordsize="" o:spt="100" adj="0,,0" path="" filled="f" stroked="f">
            <v:stroke joinstyle="miter"/>
            <v:imagedata r:id="rId80" o:title="base_24468_43099_32784"/>
            <v:formulas/>
            <v:path o:connecttype="segments"/>
          </v:shape>
        </w:pict>
      </w:r>
      <w:r>
        <w:t xml:space="preserve"> - коэффициент масштаба n-го поселения, рассчитанный в соответствии с </w:t>
      </w:r>
      <w:hyperlink w:anchor="P377" w:history="1">
        <w:r>
          <w:rPr>
            <w:color w:val="0000FF"/>
          </w:rPr>
          <w:t>пунктом 4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5) </w:t>
      </w:r>
      <w:r w:rsidRPr="0046554B">
        <w:rPr>
          <w:position w:val="-6"/>
        </w:rPr>
        <w:pict>
          <v:shape id="_x0000_i1042" style="width:30pt;height:17.25pt" coordsize="" o:spt="100" adj="0,,0" path="" filled="f" stroked="f">
            <v:stroke joinstyle="miter"/>
            <v:imagedata r:id="rId81" o:title="base_24468_43099_32785"/>
            <v:formulas/>
            <v:path o:connecttype="segments"/>
          </v:shape>
        </w:pict>
      </w:r>
      <w:r>
        <w:t xml:space="preserve"> - коэффициент дифференциации расходов на благоустройство n-го поселения, рассчитанный в соответствии с </w:t>
      </w:r>
      <w:hyperlink w:anchor="P384" w:history="1">
        <w:r>
          <w:rPr>
            <w:color w:val="0000FF"/>
          </w:rPr>
          <w:t>пунктом 5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6) </w:t>
      </w:r>
      <w:r w:rsidRPr="0046554B">
        <w:rPr>
          <w:position w:val="-6"/>
        </w:rPr>
        <w:pict>
          <v:shape id="_x0000_i1043" style="width:27pt;height:17.25pt" coordsize="" o:spt="100" adj="0,,0" path="" filled="f" stroked="f">
            <v:stroke joinstyle="miter"/>
            <v:imagedata r:id="rId83" o:title="base_24468_43099_32786"/>
            <v:formulas/>
            <v:path o:connecttype="segments"/>
          </v:shape>
        </w:pict>
      </w:r>
      <w:r>
        <w:t xml:space="preserve"> - коэффициент плотности населения n-го поселения, рассчитанный в соответствии с </w:t>
      </w:r>
      <w:hyperlink w:anchor="P393" w:history="1">
        <w:r>
          <w:rPr>
            <w:color w:val="0000FF"/>
          </w:rPr>
          <w:t>пунктом 6</w:t>
        </w:r>
      </w:hyperlink>
      <w:r>
        <w:t xml:space="preserve"> настоящего раздела;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7) </w:t>
      </w:r>
      <w:r w:rsidRPr="0046554B">
        <w:rPr>
          <w:position w:val="-6"/>
        </w:rPr>
        <w:pict>
          <v:shape id="_x0000_i1044" style="width:35.25pt;height:17.25pt" coordsize="" o:spt="100" adj="0,,0" path="" filled="f" stroked="f">
            <v:stroke joinstyle="miter"/>
            <v:imagedata r:id="rId84" o:title="base_24468_43099_32787"/>
            <v:formulas/>
            <v:path o:connecttype="segments"/>
          </v:shape>
        </w:pict>
      </w:r>
      <w:r>
        <w:t xml:space="preserve"> - коэффициент дисперсности расселения n-го поселения, рассчитанный в соответствии с </w:t>
      </w:r>
      <w:hyperlink w:anchor="P406" w:history="1">
        <w:r>
          <w:rPr>
            <w:color w:val="0000FF"/>
          </w:rPr>
          <w:t>пунктом 7</w:t>
        </w:r>
      </w:hyperlink>
      <w:r>
        <w:t xml:space="preserve"> настоящего раздела.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16" w:name="P377"/>
      <w:bookmarkEnd w:id="16"/>
      <w:r>
        <w:t xml:space="preserve">4. Коэффициент масштаба n-го поселения </w:t>
      </w:r>
      <w:r w:rsidRPr="0046554B">
        <w:rPr>
          <w:position w:val="-8"/>
        </w:rPr>
        <w:pict>
          <v:shape id="_x0000_i1045" style="width:32.25pt;height:19.5pt" coordsize="" o:spt="100" adj="0,,0" path="" filled="f" stroked="f">
            <v:stroke joinstyle="miter"/>
            <v:imagedata r:id="rId85" o:title="base_24468_43099_32788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46" style="width:135pt;height:19.5pt" coordsize="" o:spt="100" adj="0,,0" path="" filled="f" stroked="f">
            <v:stroke joinstyle="miter"/>
            <v:imagedata r:id="rId86" o:title="base_24468_43099_32789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с - удельный вес численности постоянного населения в поселении, имеющего максимальную численность постоянного населения, в общей численности постоянного населения в поселениях,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Н</w:t>
      </w:r>
      <w:r>
        <w:rPr>
          <w:vertAlign w:val="subscript"/>
        </w:rPr>
        <w:t>n</w:t>
      </w:r>
      <w:r>
        <w:t xml:space="preserve"> - численность постоянного населения в n-м поселении;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Н</w:t>
      </w:r>
      <w:r>
        <w:rPr>
          <w:vertAlign w:val="superscript"/>
        </w:rPr>
        <w:t>срП</w:t>
      </w:r>
      <w:r>
        <w:t xml:space="preserve"> - средняя численность постоянного населения в поселениях, входящих в состав муниципального района.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17" w:name="P384"/>
      <w:bookmarkEnd w:id="17"/>
      <w:r>
        <w:t xml:space="preserve">5. Коэффициент дифференциации расходов на благоустройство n-го поселения </w:t>
      </w:r>
      <w:r w:rsidRPr="0046554B">
        <w:rPr>
          <w:position w:val="-8"/>
        </w:rPr>
        <w:pict>
          <v:shape id="_x0000_i1047" style="width:37.5pt;height:19.5pt" coordsize="" o:spt="100" adj="0,,0" path="" filled="f" stroked="f">
            <v:stroke joinstyle="miter"/>
            <v:imagedata r:id="rId87" o:title="base_24468_43099_32790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48" style="width:153pt;height:19.5pt" coordsize="" o:spt="100" adj="0,,0" path="" filled="f" stroked="f">
            <v:stroke joinstyle="miter"/>
            <v:imagedata r:id="rId89" o:title="base_24468_43099_32791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1) </w:t>
      </w:r>
      <w:r w:rsidRPr="0046554B">
        <w:rPr>
          <w:position w:val="-6"/>
        </w:rPr>
        <w:pict>
          <v:shape id="_x0000_i1049" style="width:30pt;height:17.25pt" coordsize="" o:spt="100" adj="0,,0" path="" filled="f" stroked="f">
            <v:stroke joinstyle="miter"/>
            <v:imagedata r:id="rId90" o:title="base_24468_43099_32792"/>
            <v:formulas/>
            <v:path o:connecttype="segments"/>
          </v:shape>
        </w:pict>
      </w:r>
      <w:r>
        <w:t xml:space="preserve"> - площадь жилого фонда n-го поселения;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Н</w:t>
      </w:r>
      <w:r>
        <w:rPr>
          <w:vertAlign w:val="subscript"/>
        </w:rPr>
        <w:t>n</w:t>
      </w:r>
      <w:r>
        <w:t xml:space="preserve"> - численность постоянного населения в n-м поселении;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П</w:t>
      </w:r>
      <w:r>
        <w:rPr>
          <w:vertAlign w:val="superscript"/>
        </w:rPr>
        <w:t>жф</w:t>
      </w:r>
      <w:r>
        <w:t xml:space="preserve"> - площадь жилого фонда поселений,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Н</w:t>
      </w:r>
      <w:r>
        <w:rPr>
          <w:vertAlign w:val="superscript"/>
        </w:rPr>
        <w:t>П</w:t>
      </w:r>
      <w:r>
        <w:t xml:space="preserve"> - численность постоянного населения в поселениях, входящих в состав муниципального района.</w:t>
      </w:r>
    </w:p>
    <w:p w:rsidR="00A41D04" w:rsidRDefault="00A41D04">
      <w:pPr>
        <w:pStyle w:val="ConsPlusNormal"/>
        <w:spacing w:before="220"/>
        <w:ind w:firstLine="540"/>
        <w:jc w:val="both"/>
      </w:pPr>
      <w:bookmarkStart w:id="18" w:name="P393"/>
      <w:bookmarkEnd w:id="18"/>
      <w:r>
        <w:t xml:space="preserve">6. Коэффициент плотности населения n-го поселения </w:t>
      </w:r>
      <w:r w:rsidRPr="0046554B">
        <w:rPr>
          <w:position w:val="-8"/>
        </w:rPr>
        <w:pict>
          <v:shape id="_x0000_i1050" style="width:35.25pt;height:19.5pt" coordsize="" o:spt="100" adj="0,,0" path="" filled="f" stroked="f">
            <v:stroke joinstyle="miter"/>
            <v:imagedata r:id="rId91" o:title="base_24468_43099_32793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51" style="width:151.5pt;height:19.5pt" coordsize="" o:spt="100" adj="0,,0" path="" filled="f" stroked="f">
            <v:stroke joinstyle="miter"/>
            <v:imagedata r:id="rId92" o:title="base_24468_43099_32794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1) </w:t>
      </w:r>
      <w:r w:rsidRPr="0046554B">
        <w:rPr>
          <w:position w:val="-6"/>
        </w:rPr>
        <w:pict>
          <v:shape id="_x0000_i1052" style="width:30.75pt;height:17.25pt" coordsize="" o:spt="100" adj="0,,0" path="" filled="f" stroked="f">
            <v:stroke joinstyle="miter"/>
            <v:imagedata r:id="rId93" o:title="base_24468_43099_32795"/>
            <v:formulas/>
            <v:path o:connecttype="segments"/>
          </v:shape>
        </w:pict>
      </w:r>
      <w:r>
        <w:t xml:space="preserve"> - площадь территории n-го поселения;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lastRenderedPageBreak/>
        <w:t>2) Н</w:t>
      </w:r>
      <w:r>
        <w:rPr>
          <w:vertAlign w:val="subscript"/>
        </w:rPr>
        <w:t>n</w:t>
      </w:r>
      <w:r>
        <w:t xml:space="preserve"> - численность постоянного населения в n-м поселении;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П</w:t>
      </w:r>
      <w:r>
        <w:rPr>
          <w:vertAlign w:val="superscript"/>
        </w:rPr>
        <w:t>тер</w:t>
      </w:r>
      <w:r>
        <w:t xml:space="preserve"> - площадь территории поселений,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Н</w:t>
      </w:r>
      <w:r>
        <w:rPr>
          <w:vertAlign w:val="superscript"/>
        </w:rPr>
        <w:t>П</w:t>
      </w:r>
      <w:r>
        <w:t xml:space="preserve"> - численность постоянного населения в поселениях, входящих в состав муниципального района.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При этом значение коэффициента плотности населения n-го поселения должно соответствовать следующему условию: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53" style="width:79.5pt;height:19.5pt" coordsize="" o:spt="100" adj="0,,0" path="" filled="f" stroked="f">
            <v:stroke joinstyle="miter"/>
            <v:imagedata r:id="rId94" o:title="base_24468_43099_32796"/>
            <v:formulas/>
            <v:path o:connecttype="segments"/>
          </v:shape>
        </w:pict>
      </w:r>
      <w:r>
        <w:t>.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bookmarkStart w:id="19" w:name="P406"/>
      <w:bookmarkEnd w:id="19"/>
      <w:r>
        <w:t xml:space="preserve">7. Коэффициент дисперсности расселения n-го поселения </w:t>
      </w:r>
      <w:r w:rsidRPr="0046554B">
        <w:rPr>
          <w:position w:val="-8"/>
        </w:rPr>
        <w:pict>
          <v:shape id="_x0000_i1054" style="width:42.75pt;height:19.5pt" coordsize="" o:spt="100" adj="0,,0" path="" filled="f" stroked="f">
            <v:stroke joinstyle="miter"/>
            <v:imagedata r:id="rId96" o:title="base_24468_43099_32797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55" style="width:194.25pt;height:19.5pt" coordsize="" o:spt="100" adj="0,,0" path="" filled="f" stroked="f">
            <v:stroke joinstyle="miter"/>
            <v:imagedata r:id="rId97" o:title="base_24468_43099_32798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1) </w:t>
      </w:r>
      <w:r w:rsidRPr="0046554B">
        <w:rPr>
          <w:position w:val="-6"/>
        </w:rPr>
        <w:pict>
          <v:shape id="_x0000_i1056" style="width:30pt;height:17.25pt" coordsize="" o:spt="100" adj="0,,0" path="" filled="f" stroked="f">
            <v:stroke joinstyle="miter"/>
            <v:imagedata r:id="rId98" o:title="base_24468_43099_32799"/>
            <v:formulas/>
            <v:path o:connecttype="segments"/>
          </v:shape>
        </w:pict>
      </w:r>
      <w:r>
        <w:t xml:space="preserve"> - количество сел с численностью постоянного населения не более 500 человек в n-м поселении;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С</w:t>
      </w:r>
      <w:r>
        <w:rPr>
          <w:vertAlign w:val="subscript"/>
        </w:rPr>
        <w:t>n</w:t>
      </w:r>
      <w:r>
        <w:t xml:space="preserve"> - количество сел в n-м поселении;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С</w:t>
      </w:r>
      <w:r>
        <w:rPr>
          <w:vertAlign w:val="superscript"/>
        </w:rPr>
        <w:t>500П</w:t>
      </w:r>
      <w:r>
        <w:t xml:space="preserve"> - количество сел с численностью постоянного населения не более 500 человек в поселениях, входящих в состав муниципального района;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4) С</w:t>
      </w:r>
      <w:r>
        <w:rPr>
          <w:vertAlign w:val="superscript"/>
        </w:rPr>
        <w:t>П</w:t>
      </w:r>
      <w:r>
        <w:t xml:space="preserve"> - количество сел в поселениях, входящих в состав муниципального района.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При этом значение коэффициента дисперсности расселения n-го поселения должно соответствовать следующему условию: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57" style="width:91.5pt;height:19.5pt" coordsize="" o:spt="100" adj="0,,0" path="" filled="f" stroked="f">
            <v:stroke joinstyle="miter"/>
            <v:imagedata r:id="rId99" o:title="base_24468_43099_32800"/>
            <v:formulas/>
            <v:path o:connecttype="segments"/>
          </v:shape>
        </w:pict>
      </w:r>
      <w:r>
        <w:t>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8.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right"/>
        <w:outlineLvl w:val="0"/>
      </w:pPr>
      <w:r>
        <w:t>Приложение 3</w:t>
      </w:r>
    </w:p>
    <w:p w:rsidR="00A41D04" w:rsidRDefault="00A41D04">
      <w:pPr>
        <w:pStyle w:val="ConsPlusNormal"/>
        <w:jc w:val="right"/>
      </w:pPr>
      <w:r>
        <w:t>к Закону</w:t>
      </w:r>
    </w:p>
    <w:p w:rsidR="00A41D04" w:rsidRDefault="00A41D04">
      <w:pPr>
        <w:pStyle w:val="ConsPlusNormal"/>
        <w:jc w:val="right"/>
      </w:pPr>
      <w:r>
        <w:t>Республики Алтай</w:t>
      </w:r>
    </w:p>
    <w:p w:rsidR="00A41D04" w:rsidRDefault="00A41D04">
      <w:pPr>
        <w:pStyle w:val="ConsPlusNormal"/>
        <w:jc w:val="right"/>
      </w:pPr>
      <w:r>
        <w:t>"О наделении органов местного</w:t>
      </w:r>
    </w:p>
    <w:p w:rsidR="00A41D04" w:rsidRDefault="00A41D04">
      <w:pPr>
        <w:pStyle w:val="ConsPlusNormal"/>
        <w:jc w:val="right"/>
      </w:pPr>
      <w:r>
        <w:t>самоуправления в Республике Алтай</w:t>
      </w:r>
    </w:p>
    <w:p w:rsidR="00A41D04" w:rsidRDefault="00A41D04">
      <w:pPr>
        <w:pStyle w:val="ConsPlusNormal"/>
        <w:jc w:val="right"/>
      </w:pPr>
      <w:r>
        <w:t>отдельными государственными</w:t>
      </w:r>
    </w:p>
    <w:p w:rsidR="00A41D04" w:rsidRDefault="00A41D04">
      <w:pPr>
        <w:pStyle w:val="ConsPlusNormal"/>
        <w:jc w:val="right"/>
      </w:pPr>
      <w:r>
        <w:t>полномочиями Республики Алтай</w:t>
      </w:r>
    </w:p>
    <w:p w:rsidR="00A41D04" w:rsidRDefault="00A41D04">
      <w:pPr>
        <w:pStyle w:val="ConsPlusNormal"/>
        <w:jc w:val="right"/>
      </w:pPr>
      <w:r>
        <w:t>по расчету и предоставлению дотаций</w:t>
      </w:r>
    </w:p>
    <w:p w:rsidR="00A41D04" w:rsidRDefault="00A41D04">
      <w:pPr>
        <w:pStyle w:val="ConsPlusNormal"/>
        <w:jc w:val="right"/>
      </w:pPr>
      <w:r>
        <w:t>на выравнивание бюджетной</w:t>
      </w:r>
    </w:p>
    <w:p w:rsidR="00A41D04" w:rsidRDefault="00A41D04">
      <w:pPr>
        <w:pStyle w:val="ConsPlusNormal"/>
        <w:jc w:val="right"/>
      </w:pPr>
      <w:r>
        <w:t>обеспеченности бюджетам сельских</w:t>
      </w:r>
    </w:p>
    <w:p w:rsidR="00A41D04" w:rsidRDefault="00A41D04">
      <w:pPr>
        <w:pStyle w:val="ConsPlusNormal"/>
        <w:jc w:val="right"/>
      </w:pPr>
      <w:r>
        <w:t>поселений в Республике Алтай</w:t>
      </w:r>
    </w:p>
    <w:p w:rsidR="00A41D04" w:rsidRDefault="00A41D04">
      <w:pPr>
        <w:pStyle w:val="ConsPlusNormal"/>
        <w:jc w:val="right"/>
      </w:pPr>
      <w:r>
        <w:lastRenderedPageBreak/>
        <w:t>за счет средств республиканского</w:t>
      </w:r>
    </w:p>
    <w:p w:rsidR="00A41D04" w:rsidRDefault="00A41D04">
      <w:pPr>
        <w:pStyle w:val="ConsPlusNormal"/>
        <w:jc w:val="right"/>
      </w:pPr>
      <w:r>
        <w:t>бюджета Республики Алтай"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Title"/>
        <w:jc w:val="center"/>
      </w:pPr>
      <w:bookmarkStart w:id="20" w:name="P438"/>
      <w:bookmarkEnd w:id="20"/>
      <w:r>
        <w:t>МЕТОДИКА</w:t>
      </w:r>
    </w:p>
    <w:p w:rsidR="00A41D04" w:rsidRDefault="00A41D04">
      <w:pPr>
        <w:pStyle w:val="ConsPlusTitle"/>
        <w:jc w:val="center"/>
      </w:pPr>
      <w:r>
        <w:t>РАСЧЕТА ДОПОЛНИТЕЛЬНЫХ НОРМАТИВОВ ОТЧИСЛЕНИЙ</w:t>
      </w:r>
    </w:p>
    <w:p w:rsidR="00A41D04" w:rsidRDefault="00A41D04">
      <w:pPr>
        <w:pStyle w:val="ConsPlusTitle"/>
        <w:jc w:val="center"/>
      </w:pPr>
      <w:r>
        <w:t>ОТ НАЛОГА НА ДОХОДЫ ФИЗИЧЕСКИХ ЛИЦ В БЮДЖЕТЫ СЕЛЬСКИХ</w:t>
      </w:r>
    </w:p>
    <w:p w:rsidR="00A41D04" w:rsidRDefault="00A41D04">
      <w:pPr>
        <w:pStyle w:val="ConsPlusTitle"/>
        <w:jc w:val="center"/>
      </w:pPr>
      <w:r>
        <w:t>ПОСЕЛЕНИЙ В РЕСПУБЛИКЕ АЛТАЙ В СЛУЧАЕ ЗАМЕНЫ ИМИ ДОТАЦИЙ</w:t>
      </w:r>
    </w:p>
    <w:p w:rsidR="00A41D04" w:rsidRDefault="00A41D04">
      <w:pPr>
        <w:pStyle w:val="ConsPlusTitle"/>
        <w:jc w:val="center"/>
      </w:pPr>
      <w:r>
        <w:t>НА ВЫРАВНИВАНИЕ БЮДЖЕТНОЙ ОБЕСПЕЧЕННОСТИ БЮДЖЕТАМ СЕЛЬСКИХ</w:t>
      </w:r>
    </w:p>
    <w:p w:rsidR="00A41D04" w:rsidRDefault="00A41D04">
      <w:pPr>
        <w:pStyle w:val="ConsPlusTitle"/>
        <w:jc w:val="center"/>
      </w:pPr>
      <w:r>
        <w:t>ПОСЕЛЕНИЙ В РЕСПУБЛИКЕ АЛТАЙ ЗА СЧЕТ СРЕДСТВ</w:t>
      </w:r>
    </w:p>
    <w:p w:rsidR="00A41D04" w:rsidRDefault="00A41D04">
      <w:pPr>
        <w:pStyle w:val="ConsPlusTitle"/>
        <w:jc w:val="center"/>
      </w:pPr>
      <w:r>
        <w:t>РЕСПУБЛИКАНСКОГО БЮДЖЕТА РЕСПУБЛИКИ АЛТАЙ</w:t>
      </w:r>
    </w:p>
    <w:p w:rsidR="00A41D04" w:rsidRDefault="00A41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1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D04" w:rsidRDefault="00A41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09.10.2020 N 60-РЗ)</w:t>
            </w:r>
          </w:p>
        </w:tc>
      </w:tr>
    </w:tbl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 xml:space="preserve">1. В случае замены дотации на выравнивание бюджетной обеспеченности сельских поселений в Республике Алтай за счет средств республиканского бюджета Республики Алтай (далее - дотация на выравнивание бюджетной обеспеченности), предоставляемой бюджету сельского поселения в Республике Алтай (далее - поселение) за счет субвенций, переданных органам местного самоуправления муниципальных районов в Республике Алтай (далее - муниципальные районы)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Алтай, или ее части дополнительным нормативом отчислений от налога на доходы физических лиц в бюджет поселения, дополнительный норматив отчислений в бюджет n-го поселения от налога на доходы физических лиц в процентах </w:t>
      </w:r>
      <w:r w:rsidRPr="0046554B">
        <w:rPr>
          <w:position w:val="-9"/>
        </w:rPr>
        <w:pict>
          <v:shape id="_x0000_i1058" style="width:49.5pt;height:21pt" coordsize="" o:spt="100" adj="0,,0" path="" filled="f" stroked="f">
            <v:stroke joinstyle="miter"/>
            <v:imagedata r:id="rId101" o:title="base_24468_43099_32801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41D04" w:rsidRDefault="00A41D0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Алтай от 09.10.2020 N 60-РЗ)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59" style="width:188.25pt;height:19.5pt" coordsize="" o:spt="100" adj="0,,0" path="" filled="f" stroked="f">
            <v:stroke joinstyle="miter"/>
            <v:imagedata r:id="rId103" o:title="base_24468_43099_32802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Д</w:t>
      </w:r>
      <w:r>
        <w:rPr>
          <w:vertAlign w:val="subscript"/>
        </w:rPr>
        <w:t>n</w:t>
      </w:r>
      <w:r>
        <w:t xml:space="preserve"> - объем дотации n-му поселению, рассчитанный в соответствии с </w:t>
      </w:r>
      <w:hyperlink w:anchor="P251" w:history="1">
        <w:r>
          <w:rPr>
            <w:color w:val="0000FF"/>
          </w:rPr>
          <w:t>разделом 1</w:t>
        </w:r>
      </w:hyperlink>
      <w:r>
        <w:t xml:space="preserve"> приложения 2 к настоящему Закону;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д - доля дотации на выравнивание бюджетной обеспеченности, подлежащая замене дополнительным нормативом отчислений от налога на доходы физических лиц;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3) ПД</w:t>
      </w:r>
      <w:r>
        <w:rPr>
          <w:vertAlign w:val="superscript"/>
        </w:rPr>
        <w:t>НДФЛ</w:t>
      </w:r>
      <w:r>
        <w:t xml:space="preserve"> - прогноз поступлений налога на доходы физических лиц в консолидированный бюджет Республики Алтай на территории j-го поселения.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2. Итоговый размер дотации на выравнивание бюджетной обеспеченности n-му поселению </w:t>
      </w:r>
      <w:r w:rsidRPr="0046554B">
        <w:rPr>
          <w:position w:val="-8"/>
        </w:rPr>
        <w:pict>
          <v:shape id="_x0000_i1060" style="width:50.25pt;height:19.5pt" coordsize="" o:spt="100" adj="0,,0" path="" filled="f" stroked="f">
            <v:stroke joinstyle="miter"/>
            <v:imagedata r:id="rId104" o:title="base_24468_43099_32803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61" style="width:109.5pt;height:19.5pt" coordsize="" o:spt="100" adj="0,,0" path="" filled="f" stroked="f">
            <v:stroke joinstyle="miter"/>
            <v:imagedata r:id="rId105" o:title="base_24468_43099_32804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Д</w:t>
      </w:r>
      <w:r>
        <w:rPr>
          <w:vertAlign w:val="subscript"/>
        </w:rPr>
        <w:t>n</w:t>
      </w:r>
      <w:r>
        <w:t xml:space="preserve"> - объем дотации на выравнивание бюджетной обеспеченности n-му поселению, рассчитанный в соответствии с </w:t>
      </w:r>
      <w:hyperlink w:anchor="P251" w:history="1">
        <w:r>
          <w:rPr>
            <w:color w:val="0000FF"/>
          </w:rPr>
          <w:t>разделом 1</w:t>
        </w:r>
      </w:hyperlink>
      <w:r>
        <w:t xml:space="preserve"> приложения 2 к настоящему Закону;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д - доля дотации на выравнивание бюджетной обеспеченности, подлежащая замене дополнительным нормативом отчислений от налога на доходы физических лиц.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3. В случае, если рассчитанный дополнительный норматив отчислений от налога на доходы физических лиц в бюджет поселения превышает максимально возможный норматив, определяемый как норматив отчислений от налога на доходы физических лиц, подлежащий в </w:t>
      </w:r>
      <w:r>
        <w:lastRenderedPageBreak/>
        <w:t xml:space="preserve">соответствии с требованиями Бюджетного </w:t>
      </w:r>
      <w:hyperlink r:id="rId106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законов Республики Алтай зачислению в республиканский бюджет Республики Алтай, в качестве дополнительного норматива устанавливается максимально возможный норматив.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Недостающие средства, передаваемые n-му поселению в форме дотации на выравнивание бюджетной обеспеченности </w:t>
      </w:r>
      <w:r w:rsidRPr="0046554B">
        <w:rPr>
          <w:position w:val="-8"/>
        </w:rPr>
        <w:pict>
          <v:shape id="_x0000_i1062" style="width:50.25pt;height:19.5pt" coordsize="" o:spt="100" adj="0,,0" path="" filled="f" stroked="f">
            <v:stroke joinstyle="miter"/>
            <v:imagedata r:id="rId107" o:title="base_24468_43099_32805"/>
            <v:formulas/>
            <v:path o:connecttype="segments"/>
          </v:shape>
        </w:pict>
      </w:r>
      <w:r>
        <w:t>, рассчитываются по следующей формуле: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 w:rsidRPr="0046554B">
        <w:rPr>
          <w:position w:val="-8"/>
        </w:rPr>
        <w:pict>
          <v:shape id="_x0000_i1063" style="width:211.5pt;height:19.5pt" coordsize="" o:spt="100" adj="0,,0" path="" filled="f" stroked="f">
            <v:stroke joinstyle="miter"/>
            <v:imagedata r:id="rId108" o:title="base_24468_43099_32806"/>
            <v:formulas/>
            <v:path o:connecttype="segments"/>
          </v:shape>
        </w:pict>
      </w:r>
      <w:r>
        <w:t>, где: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ind w:firstLine="540"/>
        <w:jc w:val="both"/>
      </w:pPr>
      <w:r>
        <w:t>1) Д</w:t>
      </w:r>
      <w:r>
        <w:rPr>
          <w:vertAlign w:val="subscript"/>
        </w:rPr>
        <w:t>n</w:t>
      </w:r>
      <w:r>
        <w:t xml:space="preserve"> - объем дотации на выравнивание бюджетной обеспеченности n-му поселению, рассчитанный в соответствии с </w:t>
      </w:r>
      <w:hyperlink w:anchor="P251" w:history="1">
        <w:r>
          <w:rPr>
            <w:color w:val="0000FF"/>
          </w:rPr>
          <w:t>разделом 1</w:t>
        </w:r>
      </w:hyperlink>
      <w:r>
        <w:t xml:space="preserve"> приложения 2 к настоящему Закону;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>2) Н</w:t>
      </w:r>
      <w:r>
        <w:rPr>
          <w:vertAlign w:val="superscript"/>
        </w:rPr>
        <w:t>maxП</w:t>
      </w:r>
      <w:r>
        <w:t xml:space="preserve"> - максимальное значение дополнительного норматива отчислений в бюджет поселения от налога на доходы физических лиц в процентах;</w:t>
      </w:r>
    </w:p>
    <w:p w:rsidR="00A41D04" w:rsidRDefault="00A41D04">
      <w:pPr>
        <w:pStyle w:val="ConsPlusNormal"/>
        <w:spacing w:before="220"/>
        <w:ind w:firstLine="540"/>
        <w:jc w:val="both"/>
      </w:pPr>
      <w:r>
        <w:t xml:space="preserve">3) </w:t>
      </w:r>
      <w:r w:rsidRPr="0046554B">
        <w:rPr>
          <w:position w:val="-8"/>
        </w:rPr>
        <w:pict>
          <v:shape id="_x0000_i1064" style="width:57pt;height:19.5pt" coordsize="" o:spt="100" adj="0,,0" path="" filled="f" stroked="f">
            <v:stroke joinstyle="miter"/>
            <v:imagedata r:id="rId109" o:title="base_24468_43099_32807"/>
            <v:formulas/>
            <v:path o:connecttype="segments"/>
          </v:shape>
        </w:pict>
      </w:r>
      <w:r>
        <w:t xml:space="preserve"> - прогноз поступлений налога на доходы физических лиц в консолидированный бюджет Республики Алтай на территории n-го поселения.</w:t>
      </w: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jc w:val="both"/>
      </w:pPr>
    </w:p>
    <w:p w:rsidR="00A41D04" w:rsidRDefault="00A41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228" w:rsidRDefault="00A31228">
      <w:bookmarkStart w:id="21" w:name="_GoBack"/>
      <w:bookmarkEnd w:id="21"/>
    </w:p>
    <w:sectPr w:rsidR="00A31228" w:rsidSect="0060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4"/>
    <w:rsid w:val="00A31228"/>
    <w:rsid w:val="00A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11C8-C6CC-4CE5-867A-B5E5096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1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1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1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1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1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B90B5310BB4D26E2B22FED0FD324C166AF1DBC309AFE4F5956EE9BC6833CFA73416B0BD8634901F8C44CEA642951312EA5AA481EBF7122807C5D0Ae4D" TargetMode="External"/><Relationship Id="rId21" Type="http://schemas.openxmlformats.org/officeDocument/2006/relationships/hyperlink" Target="consultantplus://offline/ref=1BB90B5310BB4D26E2B22FED0FD324C166AF1DBC309AFE4F5956EE9BC6833CFA73416B0BD8634901F8C44DEA642951312EA5AA481EBF7122807C5D0Ae4D" TargetMode="External"/><Relationship Id="rId42" Type="http://schemas.openxmlformats.org/officeDocument/2006/relationships/hyperlink" Target="consultantplus://offline/ref=1BB90B5310BB4D26E2B22FED0FD324C166AF1DBC309AFE4F5956EE9BC6833CFA73416B0BD8634901F8C448E3642951312EA5AA481EBF7122807C5D0Ae4D" TargetMode="External"/><Relationship Id="rId47" Type="http://schemas.openxmlformats.org/officeDocument/2006/relationships/hyperlink" Target="consultantplus://offline/ref=1BB90B5310BB4D26E2B22FED0FD324C166AF1DBC309AFE4F5956EE9BC6833CFA73416B0BD8634901F8C447E3642951312EA5AA481EBF7122807C5D0Ae4D" TargetMode="External"/><Relationship Id="rId63" Type="http://schemas.openxmlformats.org/officeDocument/2006/relationships/hyperlink" Target="consultantplus://offline/ref=1BB90B5310BB4D26E2B22FED0FD324C166AF1DBC309AFE4F5956EE9BC6833CFA73416B0BD8634901F8C54FE2642951312EA5AA481EBF7122807C5D0Ae4D" TargetMode="External"/><Relationship Id="rId68" Type="http://schemas.openxmlformats.org/officeDocument/2006/relationships/image" Target="media/image10.wmf"/><Relationship Id="rId84" Type="http://schemas.openxmlformats.org/officeDocument/2006/relationships/image" Target="media/image20.wmf"/><Relationship Id="rId89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B90B5310BB4D26E2B22FED0FD324C166AF1DBC309AFE4F5956EE9BC6833CFA73416B0BD8634901F8C44EEB642951312EA5AA481EBF7122807C5D0Ae4D" TargetMode="External"/><Relationship Id="rId29" Type="http://schemas.openxmlformats.org/officeDocument/2006/relationships/hyperlink" Target="consultantplus://offline/ref=1BB90B5310BB4D26E2B22FED0FD324C166AF1DBC309AFE4F5956EE9BC6833CFA73416B0BD8634901F8C44BE7642951312EA5AA481EBF7122807C5D0Ae4D" TargetMode="External"/><Relationship Id="rId107" Type="http://schemas.openxmlformats.org/officeDocument/2006/relationships/image" Target="media/image38.wmf"/><Relationship Id="rId11" Type="http://schemas.openxmlformats.org/officeDocument/2006/relationships/hyperlink" Target="consultantplus://offline/ref=1BB90B5310BB4D26E2B231E019BF73CD63AC4AB53691F51C0209B5C6918A36AD340E32499C6F4902FCCF1BB32B280D747BB6AA491EBC703E08e3D" TargetMode="External"/><Relationship Id="rId24" Type="http://schemas.openxmlformats.org/officeDocument/2006/relationships/hyperlink" Target="consultantplus://offline/ref=1BB90B5310BB4D26E2B22FED0FD324C166AF1DBC309AFE4F5956EE9BC6833CFA73416B0BD8634901F8C44CE7642951312EA5AA481EBF7122807C5D0Ae4D" TargetMode="External"/><Relationship Id="rId32" Type="http://schemas.openxmlformats.org/officeDocument/2006/relationships/hyperlink" Target="consultantplus://offline/ref=1BB90B5310BB4D26E2B22FED0FD324C166AF1DBC309AFE4F5956EE9BC6833CFA73416B0BD8634901F8C44AE2642951312EA5AA481EBF7122807C5D0Ae4D" TargetMode="External"/><Relationship Id="rId37" Type="http://schemas.openxmlformats.org/officeDocument/2006/relationships/hyperlink" Target="consultantplus://offline/ref=1BB90B5310BB4D26E2B22FED0FD324C166AF1DBC309AFE4F5956EE9BC6833CFA73416B0BD8634901F8C449E3642951312EA5AA481EBF7122807C5D0Ae4D" TargetMode="External"/><Relationship Id="rId40" Type="http://schemas.openxmlformats.org/officeDocument/2006/relationships/hyperlink" Target="consultantplus://offline/ref=1BB90B5310BB4D26E2B22FED0FD324C166AF1DBC309AFE4F5956EE9BC6833CFA73416B0BD8634901F8C449EB642951312EA5AA481EBF7122807C5D0Ae4D" TargetMode="External"/><Relationship Id="rId45" Type="http://schemas.openxmlformats.org/officeDocument/2006/relationships/hyperlink" Target="consultantplus://offline/ref=1BB90B5310BB4D26E2B22FED0FD324C166AF1DBC309AFE4F5956EE9BC6833CFA73416B0BD8634901F8C448EA642951312EA5AA481EBF7122807C5D0Ae4D" TargetMode="External"/><Relationship Id="rId53" Type="http://schemas.openxmlformats.org/officeDocument/2006/relationships/hyperlink" Target="consultantplus://offline/ref=1BB90B5310BB4D26E2B22FED0FD324C166AF1DBC309AFE4F5956EE9BC6833CFA73416B0BD8634901F8C446E3642951312EA5AA481EBF7122807C5D0Ae4D" TargetMode="External"/><Relationship Id="rId58" Type="http://schemas.openxmlformats.org/officeDocument/2006/relationships/image" Target="media/image2.wmf"/><Relationship Id="rId66" Type="http://schemas.openxmlformats.org/officeDocument/2006/relationships/image" Target="media/image8.wmf"/><Relationship Id="rId74" Type="http://schemas.openxmlformats.org/officeDocument/2006/relationships/image" Target="media/image11.wmf"/><Relationship Id="rId79" Type="http://schemas.openxmlformats.org/officeDocument/2006/relationships/image" Target="media/image16.wmf"/><Relationship Id="rId87" Type="http://schemas.openxmlformats.org/officeDocument/2006/relationships/image" Target="media/image23.wmf"/><Relationship Id="rId102" Type="http://schemas.openxmlformats.org/officeDocument/2006/relationships/hyperlink" Target="consultantplus://offline/ref=1BB90B5310BB4D26E2B22FED0FD324C166AF1DBC309AFE4F5956EE9BC6833CFA73416B0BD8634901F8C54EE5642951312EA5AA481EBF7122807C5D0Ae4D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1BB90B5310BB4D26E2B22FED0FD324C166AF1DBC3790F64E5E56EE9BC6833CFA73416B0BD8634901F8C64DE0642951312EA5AA481EBF7122807C5D0Ae4D" TargetMode="External"/><Relationship Id="rId61" Type="http://schemas.openxmlformats.org/officeDocument/2006/relationships/image" Target="media/image5.wmf"/><Relationship Id="rId82" Type="http://schemas.openxmlformats.org/officeDocument/2006/relationships/hyperlink" Target="consultantplus://offline/ref=1BB90B5310BB4D26E2B22FED0FD324C166AF1DBC309AFE4F5956EE9BC6833CFA73416B0BD8634901F8C54EE2642951312EA5AA481EBF7122807C5D0Ae4D" TargetMode="External"/><Relationship Id="rId90" Type="http://schemas.openxmlformats.org/officeDocument/2006/relationships/image" Target="media/image25.wmf"/><Relationship Id="rId95" Type="http://schemas.openxmlformats.org/officeDocument/2006/relationships/hyperlink" Target="consultantplus://offline/ref=1BB90B5310BB4D26E2B22FED0FD324C166AF1DBC309AFE4F5956EE9BC6833CFA73416B0BD8634901F8C54EE0642951312EA5AA481EBF7122807C5D0Ae4D" TargetMode="External"/><Relationship Id="rId19" Type="http://schemas.openxmlformats.org/officeDocument/2006/relationships/hyperlink" Target="consultantplus://offline/ref=1BB90B5310BB4D26E2B22FED0FD324C166AF1DBC309AFE4F5956EE9BC6833CFA73416B0BD8634901F8C44DE6642951312EA5AA481EBF7122807C5D0Ae4D" TargetMode="External"/><Relationship Id="rId14" Type="http://schemas.openxmlformats.org/officeDocument/2006/relationships/hyperlink" Target="consultantplus://offline/ref=1BB90B5310BB4D26E2B22FED0FD324C166AF1DBC309AFE4F5956EE9BC6833CFA73416B0BD8634901F8C44EE7642951312EA5AA481EBF7122807C5D0Ae4D" TargetMode="External"/><Relationship Id="rId22" Type="http://schemas.openxmlformats.org/officeDocument/2006/relationships/hyperlink" Target="consultantplus://offline/ref=1BB90B5310BB4D26E2B22FED0FD324C166AF1DBC309AFE4F5956EE9BC6833CFA73416B0BD8634901F8C44CE2642951312EA5AA481EBF7122807C5D0Ae4D" TargetMode="External"/><Relationship Id="rId27" Type="http://schemas.openxmlformats.org/officeDocument/2006/relationships/hyperlink" Target="consultantplus://offline/ref=1BB90B5310BB4D26E2B22FED0FD324C166AF1DBC309AFE4F5956EE9BC6833CFA73416B0BD8634901F8C44BE2642951312EA5AA481EBF7122807C5D0Ae4D" TargetMode="External"/><Relationship Id="rId30" Type="http://schemas.openxmlformats.org/officeDocument/2006/relationships/hyperlink" Target="consultantplus://offline/ref=1BB90B5310BB4D26E2B22FED0FD324C166AF1DBC309AFE4F5956EE9BC6833CFA73416B0BD8634901F8C44BE4642951312EA5AA481EBF7122807C5D0Ae4D" TargetMode="External"/><Relationship Id="rId35" Type="http://schemas.openxmlformats.org/officeDocument/2006/relationships/hyperlink" Target="consultantplus://offline/ref=1BB90B5310BB4D26E2B22FED0FD324C166AF1DBC309AFE4F5956EE9BC6833CFA73416B0BD8634901F8C44AE4642951312EA5AA481EBF7122807C5D0Ae4D" TargetMode="External"/><Relationship Id="rId43" Type="http://schemas.openxmlformats.org/officeDocument/2006/relationships/hyperlink" Target="consultantplus://offline/ref=1BB90B5310BB4D26E2B22FED0FD324C166AF1DBC309AFE4F5956EE9BC6833CFA73416B0BD8634901F8C448E1642951312EA5AA481EBF7122807C5D0Ae4D" TargetMode="External"/><Relationship Id="rId48" Type="http://schemas.openxmlformats.org/officeDocument/2006/relationships/hyperlink" Target="consultantplus://offline/ref=1BB90B5310BB4D26E2B22FED0FD324C166AF1DBC309AFE4F5956EE9BC6833CFA73416B0BD8634901F8C447E0642951312EA5AA481EBF7122807C5D0Ae4D" TargetMode="External"/><Relationship Id="rId56" Type="http://schemas.openxmlformats.org/officeDocument/2006/relationships/hyperlink" Target="consultantplus://offline/ref=1BB90B5310BB4D26E2B22FED0FD324C166AF1DBC309AFE4F5956EE9BC6833CFA73416B0BD8634901F8C446E5642951312EA5AA481EBF7122807C5D0Ae4D" TargetMode="External"/><Relationship Id="rId64" Type="http://schemas.openxmlformats.org/officeDocument/2006/relationships/image" Target="media/image6.wmf"/><Relationship Id="rId69" Type="http://schemas.openxmlformats.org/officeDocument/2006/relationships/hyperlink" Target="consultantplus://offline/ref=1BB90B5310BB4D26E2B22FED0FD324C166AF1DBC309AFE4F5956EE9BC6833CFA73416B0BD8634901F8C54FE1642951312EA5AA481EBF7122807C5D0Ae4D" TargetMode="External"/><Relationship Id="rId77" Type="http://schemas.openxmlformats.org/officeDocument/2006/relationships/image" Target="media/image14.wmf"/><Relationship Id="rId100" Type="http://schemas.openxmlformats.org/officeDocument/2006/relationships/hyperlink" Target="consultantplus://offline/ref=1BB90B5310BB4D26E2B22FED0FD324C166AF1DBC309AFE4F5956EE9BC6833CFA73416B0BD8634901F8C54EE6642951312EA5AA481EBF7122807C5D0Ae4D" TargetMode="External"/><Relationship Id="rId105" Type="http://schemas.openxmlformats.org/officeDocument/2006/relationships/image" Target="media/image37.wmf"/><Relationship Id="rId8" Type="http://schemas.openxmlformats.org/officeDocument/2006/relationships/hyperlink" Target="consultantplus://offline/ref=1BB90B5310BB4D26E2B22FED0FD324C166AF1DBC3691FD495F56EE9BC6833CFA73416B0BD8634905F9C646E0642951312EA5AA481EBF7122807C5D0Ae4D" TargetMode="External"/><Relationship Id="rId51" Type="http://schemas.openxmlformats.org/officeDocument/2006/relationships/hyperlink" Target="consultantplus://offline/ref=1BB90B5310BB4D26E2B22FED0FD324C166AF1DBC309AFE4F5956EE9BC6833CFA73416B0BD8634901F8C447E4642951312EA5AA481EBF7122807C5D0Ae4D" TargetMode="External"/><Relationship Id="rId72" Type="http://schemas.openxmlformats.org/officeDocument/2006/relationships/hyperlink" Target="consultantplus://offline/ref=1BB90B5310BB4D26E2B22FED0FD324C166AF1DBC309AFE4F5956EE9BC6833CFA73416B0BD8634901F8C54FE5642951312EA5AA481EBF7122807C5D0Ae4D" TargetMode="External"/><Relationship Id="rId80" Type="http://schemas.openxmlformats.org/officeDocument/2006/relationships/image" Target="media/image17.wmf"/><Relationship Id="rId85" Type="http://schemas.openxmlformats.org/officeDocument/2006/relationships/image" Target="media/image21.wmf"/><Relationship Id="rId93" Type="http://schemas.openxmlformats.org/officeDocument/2006/relationships/image" Target="media/image28.wmf"/><Relationship Id="rId98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B90B5310BB4D26E2B22FED0FD324C166AF1DBC309AFE4F5956EE9BC6833CFA73416B0BD8634901F8C44EE2642951312EA5AA481EBF7122807C5D0Ae4D" TargetMode="External"/><Relationship Id="rId17" Type="http://schemas.openxmlformats.org/officeDocument/2006/relationships/hyperlink" Target="consultantplus://offline/ref=1BB90B5310BB4D26E2B22FED0FD324C166AF1DBC309AFE4F5956EE9BC6833CFA73416B0BD8634901F8C44DE3642951312EA5AA481EBF7122807C5D0Ae4D" TargetMode="External"/><Relationship Id="rId25" Type="http://schemas.openxmlformats.org/officeDocument/2006/relationships/hyperlink" Target="consultantplus://offline/ref=1BB90B5310BB4D26E2B22FED0FD324C166AF1DBC309AFE4F5956EE9BC6833CFA73416B0BD8634901F8C44CE5642951312EA5AA481EBF7122807C5D0Ae4D" TargetMode="External"/><Relationship Id="rId33" Type="http://schemas.openxmlformats.org/officeDocument/2006/relationships/hyperlink" Target="consultantplus://offline/ref=1BB90B5310BB4D26E2B22FED0FD324C166AF1DBC309AFE4F5956EE9BC6833CFA73416B0BD8634901F8C44AE3642951312EA5AA481EBF7122807C5D0Ae4D" TargetMode="External"/><Relationship Id="rId38" Type="http://schemas.openxmlformats.org/officeDocument/2006/relationships/hyperlink" Target="consultantplus://offline/ref=1BB90B5310BB4D26E2B22FED0FD324C166AF1DBC309AFE4F5956EE9BC6833CFA73416B0BD8634901F8C449E0642951312EA5AA481EBF7122807C5D0Ae4D" TargetMode="External"/><Relationship Id="rId46" Type="http://schemas.openxmlformats.org/officeDocument/2006/relationships/hyperlink" Target="consultantplus://offline/ref=1BB90B5310BB4D26E2B22FED0FD324C166AF1DBC309AFE4F5956EE9BC6833CFA73416B0BD8634901F8C448EB642951312EA5AA481EBF7122807C5D0Ae4D" TargetMode="External"/><Relationship Id="rId59" Type="http://schemas.openxmlformats.org/officeDocument/2006/relationships/image" Target="media/image3.wmf"/><Relationship Id="rId67" Type="http://schemas.openxmlformats.org/officeDocument/2006/relationships/image" Target="media/image9.wmf"/><Relationship Id="rId103" Type="http://schemas.openxmlformats.org/officeDocument/2006/relationships/image" Target="media/image35.wmf"/><Relationship Id="rId108" Type="http://schemas.openxmlformats.org/officeDocument/2006/relationships/image" Target="media/image39.wmf"/><Relationship Id="rId20" Type="http://schemas.openxmlformats.org/officeDocument/2006/relationships/hyperlink" Target="consultantplus://offline/ref=1BB90B5310BB4D26E2B22FED0FD324C166AF1DBC309AFE4F5956EE9BC6833CFA73416B0BD8634901F8C44DE4642951312EA5AA481EBF7122807C5D0Ae4D" TargetMode="External"/><Relationship Id="rId41" Type="http://schemas.openxmlformats.org/officeDocument/2006/relationships/hyperlink" Target="consultantplus://offline/ref=1BB90B5310BB4D26E2B22FED0FD324C166AF1DBC309AFE4F5956EE9BC6833CFA73416B0BD8634901F8C448E2642951312EA5AA481EBF7122807C5D0Ae4D" TargetMode="External"/><Relationship Id="rId54" Type="http://schemas.openxmlformats.org/officeDocument/2006/relationships/hyperlink" Target="consultantplus://offline/ref=1BB90B5310BB4D26E2B22FED0FD324C166AF1DBC309AFE4F5956EE9BC6833CFA73416B0BD8634901F8C446E0642951312EA5AA481EBF7122807C5D0Ae4D" TargetMode="External"/><Relationship Id="rId62" Type="http://schemas.openxmlformats.org/officeDocument/2006/relationships/hyperlink" Target="consultantplus://offline/ref=1BB90B5310BB4D26E2B231E019BF73CD63AC4AB2379BF51C0209B5C6918A36AD260E6A459D6E5600F9DA4DE26D07eCD" TargetMode="External"/><Relationship Id="rId70" Type="http://schemas.openxmlformats.org/officeDocument/2006/relationships/hyperlink" Target="consultantplus://offline/ref=1BB90B5310BB4D26E2B22FED0FD324C166AF1DBC309AFE4F5956EE9BC6833CFA73416B0BD8634901F8C54FE6642951312EA5AA481EBF7122807C5D0Ae4D" TargetMode="External"/><Relationship Id="rId75" Type="http://schemas.openxmlformats.org/officeDocument/2006/relationships/image" Target="media/image12.wmf"/><Relationship Id="rId83" Type="http://schemas.openxmlformats.org/officeDocument/2006/relationships/image" Target="media/image19.wmf"/><Relationship Id="rId88" Type="http://schemas.openxmlformats.org/officeDocument/2006/relationships/hyperlink" Target="consultantplus://offline/ref=1BB90B5310BB4D26E2B22FED0FD324C166AF1DBC309AFE4F5956EE9BC6833CFA73416B0BD8634901F8C54EE3642951312EA5AA481EBF7122807C5D0Ae4D" TargetMode="External"/><Relationship Id="rId91" Type="http://schemas.openxmlformats.org/officeDocument/2006/relationships/image" Target="media/image26.wmf"/><Relationship Id="rId96" Type="http://schemas.openxmlformats.org/officeDocument/2006/relationships/image" Target="media/image30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90B5310BB4D26E2B22FED0FD324C166AF1DBC309AFE4F5956EE9BC6833CFA73416B0BD8634901F8C44FEA642951312EA5AA481EBF7122807C5D0Ae4D" TargetMode="External"/><Relationship Id="rId15" Type="http://schemas.openxmlformats.org/officeDocument/2006/relationships/hyperlink" Target="consultantplus://offline/ref=1BB90B5310BB4D26E2B22FED0FD324C166AF1DBC309AFE4F5956EE9BC6833CFA73416B0BD8634901F8C44EE5642951312EA5AA481EBF7122807C5D0Ae4D" TargetMode="External"/><Relationship Id="rId23" Type="http://schemas.openxmlformats.org/officeDocument/2006/relationships/hyperlink" Target="consultantplus://offline/ref=1BB90B5310BB4D26E2B22FED0FD324C166AF1DBC309AFE4F5956EE9BC6833CFA73416B0BD8634901F8C44CE0642951312EA5AA481EBF7122807C5D0Ae4D" TargetMode="External"/><Relationship Id="rId28" Type="http://schemas.openxmlformats.org/officeDocument/2006/relationships/hyperlink" Target="consultantplus://offline/ref=1BB90B5310BB4D26E2B22FED0FD324C166AF1DBC309AFE4F5956EE9BC6833CFA73416B0BD8634901F8C44BE0642951312EA5AA481EBF7122807C5D0Ae4D" TargetMode="External"/><Relationship Id="rId36" Type="http://schemas.openxmlformats.org/officeDocument/2006/relationships/hyperlink" Target="consultantplus://offline/ref=1BB90B5310BB4D26E2B22FED0FD324C166AF1DBC309AFE4F5956EE9BC6833CFA73416B0BD8634901F8C44AEA642951312EA5AA481EBF7122807C5D0Ae4D" TargetMode="External"/><Relationship Id="rId49" Type="http://schemas.openxmlformats.org/officeDocument/2006/relationships/hyperlink" Target="consultantplus://offline/ref=1BB90B5310BB4D26E2B22FED0FD324C166AF1DBC3790F64E5E56EE9BC6833CFA73416B0BD8634901F8C64DE4642951312EA5AA481EBF7122807C5D0Ae4D" TargetMode="External"/><Relationship Id="rId57" Type="http://schemas.openxmlformats.org/officeDocument/2006/relationships/image" Target="media/image1.wmf"/><Relationship Id="rId106" Type="http://schemas.openxmlformats.org/officeDocument/2006/relationships/hyperlink" Target="consultantplus://offline/ref=1BB90B5310BB4D26E2B231E019BF73CD63AC4AB2379BF51C0209B5C6918A36AD260E6A459D6E5600F9DA4DE26D07eCD" TargetMode="External"/><Relationship Id="rId10" Type="http://schemas.openxmlformats.org/officeDocument/2006/relationships/hyperlink" Target="consultantplus://offline/ref=1BB90B5310BB4D26E2B231E019BF73CD63AC4AB2379BF51C0209B5C6918A36AD260E6A459D6E5600F9DA4DE26D07eCD" TargetMode="External"/><Relationship Id="rId31" Type="http://schemas.openxmlformats.org/officeDocument/2006/relationships/hyperlink" Target="consultantplus://offline/ref=1BB90B5310BB4D26E2B22FED0FD324C166AF1DBC309AFE4F5956EE9BC6833CFA73416B0BD8634901F8C44BEA642951312EA5AA481EBF7122807C5D0Ae4D" TargetMode="External"/><Relationship Id="rId44" Type="http://schemas.openxmlformats.org/officeDocument/2006/relationships/hyperlink" Target="consultantplus://offline/ref=1BB90B5310BB4D26E2B22FED0FD324C166AF1DBC309AFE4F5956EE9BC6833CFA73416B0BD8634901F8C448E5642951312EA5AA481EBF7122807C5D0Ae4D" TargetMode="External"/><Relationship Id="rId52" Type="http://schemas.openxmlformats.org/officeDocument/2006/relationships/hyperlink" Target="consultantplus://offline/ref=1BB90B5310BB4D26E2B22FED0FD324C166AF1DBC309AFE4F5956EE9BC6833CFA73416B0BD8634901F8C447EB642951312EA5AA481EBF7122807C5D0Ae4D" TargetMode="External"/><Relationship Id="rId60" Type="http://schemas.openxmlformats.org/officeDocument/2006/relationships/image" Target="media/image4.wmf"/><Relationship Id="rId65" Type="http://schemas.openxmlformats.org/officeDocument/2006/relationships/image" Target="media/image7.wmf"/><Relationship Id="rId73" Type="http://schemas.openxmlformats.org/officeDocument/2006/relationships/hyperlink" Target="consultantplus://offline/ref=1BB90B5310BB4D26E2B22FED0FD324C166AF1DBC309AFE4F5956EE9BC6833CFA73416B0BD8634901F8C54FEA642951312EA5AA481EBF7122807C5D0Ae4D" TargetMode="External"/><Relationship Id="rId78" Type="http://schemas.openxmlformats.org/officeDocument/2006/relationships/image" Target="media/image15.wmf"/><Relationship Id="rId81" Type="http://schemas.openxmlformats.org/officeDocument/2006/relationships/image" Target="media/image18.wmf"/><Relationship Id="rId86" Type="http://schemas.openxmlformats.org/officeDocument/2006/relationships/image" Target="media/image22.wmf"/><Relationship Id="rId94" Type="http://schemas.openxmlformats.org/officeDocument/2006/relationships/image" Target="media/image29.wmf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B90B5310BB4D26E2B22FED0FD324C166AF1DBC379BF84A5E56EE9BC6833CFA73416B0BD8634903FFC24AEA642951312EA5AA481EBF7122807C5D0Ae4D" TargetMode="External"/><Relationship Id="rId13" Type="http://schemas.openxmlformats.org/officeDocument/2006/relationships/hyperlink" Target="consultantplus://offline/ref=1BB90B5310BB4D26E2B22FED0FD324C166AF1DBC309AFE4F5956EE9BC6833CFA73416B0BD8634901F8C44EE6642951312EA5AA481EBF7122807C5D0Ae4D" TargetMode="External"/><Relationship Id="rId18" Type="http://schemas.openxmlformats.org/officeDocument/2006/relationships/hyperlink" Target="consultantplus://offline/ref=1BB90B5310BB4D26E2B22FED0FD324C166AF1DBC309AFE4F5956EE9BC6833CFA73416B0BD8634901F8C44DE1642951312EA5AA481EBF7122807C5D0Ae4D" TargetMode="External"/><Relationship Id="rId39" Type="http://schemas.openxmlformats.org/officeDocument/2006/relationships/hyperlink" Target="consultantplus://offline/ref=1BB90B5310BB4D26E2B22FED0FD324C166AF1DBC309AFE4F5956EE9BC6833CFA73416B0BD8634901F8C449E4642951312EA5AA481EBF7122807C5D0Ae4D" TargetMode="External"/><Relationship Id="rId109" Type="http://schemas.openxmlformats.org/officeDocument/2006/relationships/image" Target="media/image40.wmf"/><Relationship Id="rId34" Type="http://schemas.openxmlformats.org/officeDocument/2006/relationships/hyperlink" Target="consultantplus://offline/ref=1BB90B5310BB4D26E2B22FED0FD324C166AF1DBC309AFE4F5956EE9BC6833CFA73416B0BD8634901F8C44AE1642951312EA5AA481EBF7122807C5D0Ae4D" TargetMode="External"/><Relationship Id="rId50" Type="http://schemas.openxmlformats.org/officeDocument/2006/relationships/hyperlink" Target="consultantplus://offline/ref=1BB90B5310BB4D26E2B22FED0FD324C166AF1DBC309AFE4F5956EE9BC6833CFA73416B0BD8634901F8C447E7642951312EA5AA481EBF7122807C5D0Ae4D" TargetMode="External"/><Relationship Id="rId55" Type="http://schemas.openxmlformats.org/officeDocument/2006/relationships/hyperlink" Target="consultantplus://offline/ref=1BB90B5310BB4D26E2B22FED0FD324C166AF1DBC309AFE4F5956EE9BC6833CFA73416B0BD8634901F8C446E6642951312EA5AA481EBF7122807C5D0Ae4D" TargetMode="External"/><Relationship Id="rId76" Type="http://schemas.openxmlformats.org/officeDocument/2006/relationships/image" Target="media/image13.wmf"/><Relationship Id="rId97" Type="http://schemas.openxmlformats.org/officeDocument/2006/relationships/image" Target="media/image31.wmf"/><Relationship Id="rId104" Type="http://schemas.openxmlformats.org/officeDocument/2006/relationships/image" Target="media/image36.wmf"/><Relationship Id="rId7" Type="http://schemas.openxmlformats.org/officeDocument/2006/relationships/hyperlink" Target="consultantplus://offline/ref=1BB90B5310BB4D26E2B22FED0FD324C166AF1DBC369DF9485956EE9BC6833CFA73416B0BD8634906FFC24CE3642951312EA5AA481EBF7122807C5D0Ae4D" TargetMode="External"/><Relationship Id="rId71" Type="http://schemas.openxmlformats.org/officeDocument/2006/relationships/hyperlink" Target="consultantplus://offline/ref=1BB90B5310BB4D26E2B22FED0FD324C166AF1DBC309AFE4F5956EE9BC6833CFA73416B0BD8634901F8C54FE7642951312EA5AA481EBF7122807C5D0Ae4D" TargetMode="External"/><Relationship Id="rId9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7982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</dc:creator>
  <cp:keywords/>
  <dc:description/>
  <cp:lastModifiedBy>MAINADMIN</cp:lastModifiedBy>
  <cp:revision>1</cp:revision>
  <dcterms:created xsi:type="dcterms:W3CDTF">2021-11-10T03:30:00Z</dcterms:created>
  <dcterms:modified xsi:type="dcterms:W3CDTF">2021-11-10T03:31:00Z</dcterms:modified>
</cp:coreProperties>
</file>