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63" w:line="11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34" w:lineRule="exact"/>
        <w:ind w:left="676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решений №24-1 от30.04.2021г, №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34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16.11.2021 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район” на 2021 год</w:t>
      </w:r>
    </w:p>
    <w:p>
      <w:pPr>
        <w:pStyle w:val="Style7"/>
        <w:framePr w:w="9864" w:wrap="notBeside" w:vAnchor="text" w:hAnchor="text" w:xAlign="center" w:y="1"/>
        <w:tabs>
          <w:tab w:leader="underscore" w:pos="82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2021г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2021г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2"/>
              </w:rPr>
              <w:t>Ведом</w:t>
            </w:r>
          </w:p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2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2"/>
              </w:rPr>
              <w:t>Подразде</w:t>
            </w:r>
          </w:p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2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160" w:right="0" w:firstLine="0"/>
            </w:pPr>
            <w:r>
              <w:rPr>
                <w:rStyle w:val="CharStyle12"/>
              </w:rPr>
              <w:t>Вид</w:t>
            </w:r>
          </w:p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2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435838,1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42907,5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478745,6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431395,0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42907,5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474302,5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91763,5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94987,0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91763,5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94987,0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91763,5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94987,0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90963,5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94187,0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9398,7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9398,7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11943,0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11943,0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30,9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55832,4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743,6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56576,0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55832,4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743,6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56576,0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578,4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578,4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15478,4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15478,4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293000,4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329597,7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292800,4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329397,7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”Развитие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292800,4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329397,7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288432,2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325029,4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51320,1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54556,3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51320,1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54556,3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358,7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358,7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20593,1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20593,1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3044,0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3044,0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10844,9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10844,9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157581,3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157581,3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2986,4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2986,4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20001,8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40433,9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20001,8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40433,9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14300,6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14300,6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19300,0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28992,0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28992,0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28992,0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16912,0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19477,6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12724,1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12724,1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1634,7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2280,2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2280,2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6184,4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6184,4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3164,8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3164,8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225,1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19293,1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19293,1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4167,9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3577,6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3577,6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590,2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14571,4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15125,2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7405,2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4593,2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4593,2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2395,3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2798,0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5689,7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5689,7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2019,2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2019,2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4443,1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4429,7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54528,7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6553,2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61081,9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7954,5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-1397,3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6557,1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5955,2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5955,2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5955,2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5955,2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5028,1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5028,1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927,1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926,1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46549,9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7974,8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54524,6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3306,0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2789,0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</w:t>
            </w:r>
          </w:p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2289,0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2289,0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Градостроительная деятельность"муниципальной программы «Управление муниципальной собственностью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606,0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606,0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606,0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606,0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606,0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606,0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1862,0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40886,5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48567,3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22673,4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14857,4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22115,7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14857,4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22115,7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14857,4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22115,7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2702,6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8750,8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2702,6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8750,8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13364,9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13364,9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557,7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86081,2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28796,2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114877,4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1531,8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25090,2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2222,4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2222,4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2222,4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2222,4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2150,1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2150,1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1250,7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1250,7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899,4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899,4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16984,2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17890,9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16494,0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16494,0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13501,4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14310,4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13645,7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13645,7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664,8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664,8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2183,6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2183,6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1289,3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1289,0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1289,0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1011,6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277,4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255,8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255,8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1359,7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787,6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296,7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296,7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245,2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5490,2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4800,9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5298,4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5136,6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4680,8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3395,7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3123,5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3123,5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1285,1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1285,1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455,9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161,8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101,6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101,6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37741,9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17124,2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54866,1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739,2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337,4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19642,7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19642,7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</w:t>
            </w:r>
          </w:p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19642,7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9067,1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19642,7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11286,6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11286,6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8356,1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8356,1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23797,5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8360,5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32158,0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507,8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30954,2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9773,1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10493,5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8421,4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4498,8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4498,8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3922,6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3770,8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151,7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2072,1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2072,1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20460,7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20460,7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20460,7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9629,3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18303,4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2157,3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Стимулирование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062И6532^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062И6532^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696,0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206,0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14149,0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9017,9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23166,9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1835,6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7490,0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20421,3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6910,8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19842,2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2144,4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1391,3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1391,3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753,1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753,1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4766,4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17697,7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2494,6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1694,6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-</w:t>
            </w:r>
            <w:r>
              <w:rPr>
                <w:rStyle w:val="CharStyle14"/>
                <w:lang w:val="en-US" w:eastAsia="en-US" w:bidi="en-US"/>
              </w:rPr>
              <w:t>304,0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1060,0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-</w:t>
            </w:r>
            <w:r>
              <w:rPr>
                <w:rStyle w:val="CharStyle14"/>
                <w:lang w:val="en-US" w:eastAsia="en-US" w:bidi="en-US"/>
              </w:rPr>
              <w:t>315,4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634,6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9875,3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746,5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253,5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субсидии из бюжета муниципального образования "Онгудайский район" МУП 'Т 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3125,3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1734,7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-</w:t>
            </w:r>
            <w:r>
              <w:rPr>
                <w:rStyle w:val="CharStyle14"/>
                <w:lang w:val="en-US" w:eastAsia="en-US" w:bidi="en-US"/>
              </w:rPr>
              <w:t>1224,5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1390,6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1003,5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1003,5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-</w:t>
            </w:r>
            <w:r>
              <w:rPr>
                <w:rStyle w:val="CharStyle14"/>
                <w:lang w:val="en-US" w:eastAsia="en-US" w:bidi="en-US"/>
              </w:rPr>
              <w:t>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829,0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-</w:t>
            </w:r>
            <w:r>
              <w:rPr>
                <w:rStyle w:val="CharStyle14"/>
                <w:lang w:val="en-US" w:eastAsia="en-US" w:bidi="en-US"/>
              </w:rPr>
              <w:t>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829,0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-</w:t>
            </w:r>
            <w:r>
              <w:rPr>
                <w:rStyle w:val="CharStyle14"/>
                <w:lang w:val="en-US" w:eastAsia="en-US" w:bidi="en-US"/>
              </w:rPr>
              <w:t>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829,0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2898,8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2898,8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042^L321G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2898,8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579,2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579,2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910,0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3426,0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996,1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996,1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996,1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996,1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996,1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2429,9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устойчивому развитию сельских территорий (субсидии на улучшение 'жилищных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496,5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1608,4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825,7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средств массовой</w:t>
            </w:r>
          </w:p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75051,9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5628,3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80680,2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20133,6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21717,7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21617,7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19929,1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21513,3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19929,1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21513,3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11003,5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9002,2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9002,2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769,6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769,6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1231,6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1231,6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52150,4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57262,7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41330,2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46109,0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41330,2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46109,0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41330,2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46109,0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25631,6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28571,0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23440,9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23440,9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1290,8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3305,4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3305,4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533,9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533,9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17435,0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15532,6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15532,6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1795,2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1795,2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103,1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10820,2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11153,7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10820,2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11083,5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1769,5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1587,8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1587,8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9068,4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9314,0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6233,9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6335,1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2063,6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2025,8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2978,9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2978,9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1440,8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651499,8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83885,2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735385,1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1130" w:right="532" w:bottom="0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2">
    <w:name w:val="Основной текст (2) + Times New Roman,5,5 pt,Полужирный"/>
    <w:basedOn w:val="CharStyle11"/>
    <w:rPr>
      <w:lang w:val="ru-RU" w:eastAsia="ru-RU" w:bidi="ru-RU"/>
      <w:b/>
      <w:bC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5,5 pt"/>
    <w:basedOn w:val="CharStyle11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6,5 pt"/>
    <w:basedOn w:val="CharStyle11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4 pt"/>
    <w:basedOn w:val="CharStyle11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