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D2B22" w14:paraId="0B9DC4F7" w14:textId="77777777" w:rsidTr="00ED2B22">
        <w:tc>
          <w:tcPr>
            <w:tcW w:w="4785" w:type="dxa"/>
          </w:tcPr>
          <w:p w14:paraId="4729BD9C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275BD99F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14:paraId="09B87B56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14:paraId="05604C2A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14:paraId="5A56AA6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</w:tc>
        <w:tc>
          <w:tcPr>
            <w:tcW w:w="4786" w:type="dxa"/>
          </w:tcPr>
          <w:p w14:paraId="49D3B4F0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Россия Федерациязы</w:t>
            </w:r>
          </w:p>
          <w:p w14:paraId="59D149A1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14:paraId="4D029BA6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</w:p>
          <w:p w14:paraId="781A1A4D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 xml:space="preserve">урт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</w:p>
          <w:p w14:paraId="1C6FE480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</w:tc>
      </w:tr>
    </w:tbl>
    <w:p w14:paraId="3E99EFA1" w14:textId="77777777" w:rsidR="00ED2B22" w:rsidRDefault="00ED2B22">
      <w:r>
        <w:t>___________________________________________________________________________________</w:t>
      </w:r>
    </w:p>
    <w:p w14:paraId="328ABA4C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14:paraId="0F19C20A" w14:textId="540F497F" w:rsidR="00ED2B22" w:rsidRPr="00A335E1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A12E32">
        <w:rPr>
          <w:rFonts w:ascii="Times New Roman" w:hAnsi="Times New Roman" w:cs="Times New Roman"/>
          <w:sz w:val="28"/>
        </w:rPr>
        <w:t>28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A12E32">
        <w:rPr>
          <w:rFonts w:ascii="Times New Roman" w:hAnsi="Times New Roman" w:cs="Times New Roman"/>
          <w:sz w:val="28"/>
        </w:rPr>
        <w:t>декаб</w:t>
      </w:r>
      <w:r w:rsidR="00BB458A">
        <w:rPr>
          <w:rFonts w:ascii="Times New Roman" w:hAnsi="Times New Roman" w:cs="Times New Roman"/>
          <w:sz w:val="28"/>
        </w:rPr>
        <w:t>р</w:t>
      </w:r>
      <w:r w:rsidR="003C5E6B">
        <w:rPr>
          <w:rFonts w:ascii="Times New Roman" w:hAnsi="Times New Roman" w:cs="Times New Roman"/>
          <w:sz w:val="28"/>
        </w:rPr>
        <w:t>я</w:t>
      </w:r>
      <w:r w:rsidR="0036261E">
        <w:rPr>
          <w:rFonts w:ascii="Times New Roman" w:hAnsi="Times New Roman" w:cs="Times New Roman"/>
          <w:sz w:val="28"/>
        </w:rPr>
        <w:t xml:space="preserve"> 20</w:t>
      </w:r>
      <w:r w:rsidR="00F500D7">
        <w:rPr>
          <w:rFonts w:ascii="Times New Roman" w:hAnsi="Times New Roman" w:cs="Times New Roman"/>
          <w:sz w:val="28"/>
        </w:rPr>
        <w:t>21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6A4CAE">
        <w:rPr>
          <w:rFonts w:ascii="Times New Roman" w:hAnsi="Times New Roman" w:cs="Times New Roman"/>
          <w:sz w:val="28"/>
        </w:rPr>
        <w:t>100</w:t>
      </w:r>
    </w:p>
    <w:p w14:paraId="6A35B799" w14:textId="77777777" w:rsidR="00FE4358" w:rsidRDefault="00FE4358" w:rsidP="00A335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29D14ABD" w14:textId="77777777" w:rsidR="00A335E1" w:rsidRPr="00A335E1" w:rsidRDefault="00A335E1" w:rsidP="00A335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35E1">
        <w:rPr>
          <w:rFonts w:ascii="Times New Roman" w:hAnsi="Times New Roman" w:cs="Times New Roman"/>
          <w:sz w:val="28"/>
        </w:rPr>
        <w:t>Об утверждении Порядка составления</w:t>
      </w:r>
    </w:p>
    <w:p w14:paraId="5D2D0C8D" w14:textId="77777777" w:rsidR="00A335E1" w:rsidRPr="00A335E1" w:rsidRDefault="00A335E1" w:rsidP="00A335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35E1">
        <w:rPr>
          <w:rFonts w:ascii="Times New Roman" w:hAnsi="Times New Roman" w:cs="Times New Roman"/>
          <w:sz w:val="28"/>
        </w:rPr>
        <w:t>и ведения сводной бюджетной росписи</w:t>
      </w:r>
    </w:p>
    <w:p w14:paraId="24475989" w14:textId="77777777" w:rsidR="00A335E1" w:rsidRPr="00A335E1" w:rsidRDefault="00A335E1" w:rsidP="00A335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35E1">
        <w:rPr>
          <w:rFonts w:ascii="Times New Roman" w:hAnsi="Times New Roman" w:cs="Times New Roman"/>
          <w:sz w:val="28"/>
        </w:rPr>
        <w:t>бюджета муниципального образования</w:t>
      </w:r>
    </w:p>
    <w:p w14:paraId="6042AE37" w14:textId="77777777" w:rsidR="00A335E1" w:rsidRPr="00A335E1" w:rsidRDefault="00A335E1" w:rsidP="00A335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35E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Теньг</w:t>
      </w:r>
      <w:r w:rsidRPr="00A335E1">
        <w:rPr>
          <w:rFonts w:ascii="Times New Roman" w:hAnsi="Times New Roman" w:cs="Times New Roman"/>
          <w:sz w:val="28"/>
        </w:rPr>
        <w:t xml:space="preserve">инское сельское поселение» </w:t>
      </w:r>
    </w:p>
    <w:p w14:paraId="79225ED3" w14:textId="48BCCB37" w:rsidR="00A335E1" w:rsidRPr="00A335E1" w:rsidRDefault="00A335E1" w:rsidP="00A335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35E1">
        <w:rPr>
          <w:rFonts w:ascii="Times New Roman" w:hAnsi="Times New Roman" w:cs="Times New Roman"/>
          <w:sz w:val="28"/>
        </w:rPr>
        <w:t>на 20</w:t>
      </w:r>
      <w:r w:rsidR="00F80806">
        <w:rPr>
          <w:rFonts w:ascii="Times New Roman" w:hAnsi="Times New Roman" w:cs="Times New Roman"/>
          <w:sz w:val="28"/>
        </w:rPr>
        <w:t>2</w:t>
      </w:r>
      <w:r w:rsidR="00A12E32">
        <w:rPr>
          <w:rFonts w:ascii="Times New Roman" w:hAnsi="Times New Roman" w:cs="Times New Roman"/>
          <w:sz w:val="28"/>
        </w:rPr>
        <w:t>2</w:t>
      </w:r>
      <w:r w:rsidRPr="00A335E1">
        <w:rPr>
          <w:rFonts w:ascii="Times New Roman" w:hAnsi="Times New Roman" w:cs="Times New Roman"/>
          <w:sz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</w:rPr>
        <w:t>2</w:t>
      </w:r>
      <w:r w:rsidR="00A12E32">
        <w:rPr>
          <w:rFonts w:ascii="Times New Roman" w:hAnsi="Times New Roman" w:cs="Times New Roman"/>
          <w:sz w:val="28"/>
        </w:rPr>
        <w:t>3</w:t>
      </w:r>
      <w:r w:rsidRPr="00A335E1">
        <w:rPr>
          <w:rFonts w:ascii="Times New Roman" w:hAnsi="Times New Roman" w:cs="Times New Roman"/>
          <w:sz w:val="28"/>
        </w:rPr>
        <w:t>-202</w:t>
      </w:r>
      <w:r w:rsidR="00A12E32">
        <w:rPr>
          <w:rFonts w:ascii="Times New Roman" w:hAnsi="Times New Roman" w:cs="Times New Roman"/>
          <w:sz w:val="28"/>
        </w:rPr>
        <w:t xml:space="preserve">4 </w:t>
      </w:r>
      <w:r w:rsidRPr="00A335E1">
        <w:rPr>
          <w:rFonts w:ascii="Times New Roman" w:hAnsi="Times New Roman" w:cs="Times New Roman"/>
          <w:sz w:val="28"/>
        </w:rPr>
        <w:t xml:space="preserve">гг. </w:t>
      </w:r>
    </w:p>
    <w:p w14:paraId="369CC59B" w14:textId="77777777" w:rsidR="00A335E1" w:rsidRPr="00A335E1" w:rsidRDefault="00A335E1" w:rsidP="00A335E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7559603" w14:textId="2C0F2A5E" w:rsidR="00A335E1" w:rsidRPr="00A335E1" w:rsidRDefault="00A335E1" w:rsidP="00A335E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335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A335E1">
        <w:rPr>
          <w:rFonts w:ascii="Times New Roman" w:hAnsi="Times New Roman" w:cs="Times New Roman"/>
          <w:sz w:val="28"/>
        </w:rPr>
        <w:t xml:space="preserve">В соответствии с Бюджетным кодексом Российской Федерации, во исполнение решение сессии </w:t>
      </w:r>
      <w:r w:rsidR="00F500D7">
        <w:rPr>
          <w:rFonts w:ascii="Times New Roman" w:hAnsi="Times New Roman" w:cs="Times New Roman"/>
          <w:sz w:val="28"/>
        </w:rPr>
        <w:t>№ 1</w:t>
      </w:r>
      <w:r w:rsidR="00A12E32">
        <w:rPr>
          <w:rFonts w:ascii="Times New Roman" w:hAnsi="Times New Roman" w:cs="Times New Roman"/>
          <w:sz w:val="28"/>
        </w:rPr>
        <w:t>8</w:t>
      </w:r>
      <w:r w:rsidR="00F500D7">
        <w:rPr>
          <w:rFonts w:ascii="Times New Roman" w:hAnsi="Times New Roman" w:cs="Times New Roman"/>
          <w:sz w:val="28"/>
        </w:rPr>
        <w:t>/</w:t>
      </w:r>
      <w:r w:rsidR="00A12E32">
        <w:rPr>
          <w:rFonts w:ascii="Times New Roman" w:hAnsi="Times New Roman" w:cs="Times New Roman"/>
          <w:sz w:val="28"/>
        </w:rPr>
        <w:t>3</w:t>
      </w:r>
      <w:r w:rsidR="00F500D7">
        <w:rPr>
          <w:rFonts w:ascii="Times New Roman" w:hAnsi="Times New Roman" w:cs="Times New Roman"/>
          <w:sz w:val="28"/>
        </w:rPr>
        <w:t xml:space="preserve"> от 2</w:t>
      </w:r>
      <w:r w:rsidR="00A12E32">
        <w:rPr>
          <w:rFonts w:ascii="Times New Roman" w:hAnsi="Times New Roman" w:cs="Times New Roman"/>
          <w:sz w:val="28"/>
        </w:rPr>
        <w:t>7</w:t>
      </w:r>
      <w:r w:rsidR="00F500D7">
        <w:rPr>
          <w:rFonts w:ascii="Times New Roman" w:hAnsi="Times New Roman" w:cs="Times New Roman"/>
          <w:sz w:val="28"/>
        </w:rPr>
        <w:t>.12.202</w:t>
      </w:r>
      <w:r w:rsidR="00A12E32">
        <w:rPr>
          <w:rFonts w:ascii="Times New Roman" w:hAnsi="Times New Roman" w:cs="Times New Roman"/>
          <w:sz w:val="28"/>
        </w:rPr>
        <w:t>1</w:t>
      </w:r>
      <w:r w:rsidR="00F500D7">
        <w:rPr>
          <w:rFonts w:ascii="Times New Roman" w:hAnsi="Times New Roman" w:cs="Times New Roman"/>
          <w:sz w:val="28"/>
        </w:rPr>
        <w:t xml:space="preserve"> </w:t>
      </w:r>
      <w:r w:rsidRPr="00A335E1">
        <w:rPr>
          <w:rFonts w:ascii="Times New Roman" w:hAnsi="Times New Roman" w:cs="Times New Roman"/>
          <w:sz w:val="28"/>
        </w:rPr>
        <w:t>«О бюджете МО «</w:t>
      </w:r>
      <w:r>
        <w:rPr>
          <w:rFonts w:ascii="Times New Roman" w:hAnsi="Times New Roman" w:cs="Times New Roman"/>
          <w:sz w:val="28"/>
        </w:rPr>
        <w:t>Теньг</w:t>
      </w:r>
      <w:r w:rsidRPr="00A335E1">
        <w:rPr>
          <w:rFonts w:ascii="Times New Roman" w:hAnsi="Times New Roman" w:cs="Times New Roman"/>
          <w:sz w:val="28"/>
        </w:rPr>
        <w:t>инское сельское поселение» на 20</w:t>
      </w:r>
      <w:r w:rsidR="00F80806">
        <w:rPr>
          <w:rFonts w:ascii="Times New Roman" w:hAnsi="Times New Roman" w:cs="Times New Roman"/>
          <w:sz w:val="28"/>
        </w:rPr>
        <w:t>2</w:t>
      </w:r>
      <w:r w:rsidR="00A12E32">
        <w:rPr>
          <w:rFonts w:ascii="Times New Roman" w:hAnsi="Times New Roman" w:cs="Times New Roman"/>
          <w:sz w:val="28"/>
        </w:rPr>
        <w:t>2</w:t>
      </w:r>
      <w:r w:rsidRPr="00A335E1">
        <w:rPr>
          <w:rFonts w:ascii="Times New Roman" w:hAnsi="Times New Roman" w:cs="Times New Roman"/>
          <w:sz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</w:rPr>
        <w:t>2</w:t>
      </w:r>
      <w:r w:rsidR="00A12E32">
        <w:rPr>
          <w:rFonts w:ascii="Times New Roman" w:hAnsi="Times New Roman" w:cs="Times New Roman"/>
          <w:sz w:val="28"/>
        </w:rPr>
        <w:t>3</w:t>
      </w:r>
      <w:r w:rsidRPr="00A335E1">
        <w:rPr>
          <w:rFonts w:ascii="Times New Roman" w:hAnsi="Times New Roman" w:cs="Times New Roman"/>
          <w:sz w:val="28"/>
        </w:rPr>
        <w:t>-202</w:t>
      </w:r>
      <w:r w:rsidR="00A12E32">
        <w:rPr>
          <w:rFonts w:ascii="Times New Roman" w:hAnsi="Times New Roman" w:cs="Times New Roman"/>
          <w:sz w:val="28"/>
        </w:rPr>
        <w:t>4</w:t>
      </w:r>
      <w:r w:rsidRPr="00A335E1">
        <w:rPr>
          <w:rFonts w:ascii="Times New Roman" w:hAnsi="Times New Roman" w:cs="Times New Roman"/>
          <w:sz w:val="28"/>
        </w:rPr>
        <w:t xml:space="preserve"> гг.»:</w:t>
      </w:r>
    </w:p>
    <w:p w14:paraId="6968CE99" w14:textId="77777777" w:rsidR="00A335E1" w:rsidRPr="00A335E1" w:rsidRDefault="00A335E1" w:rsidP="00A335E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4CAB7CB" w14:textId="055AFCD7" w:rsidR="00A335E1" w:rsidRDefault="00A335E1" w:rsidP="00A335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35E1">
        <w:rPr>
          <w:rFonts w:ascii="Times New Roman" w:hAnsi="Times New Roman" w:cs="Times New Roman"/>
          <w:sz w:val="28"/>
        </w:rPr>
        <w:t>1. Утвердить прилагаемый Порядок составления и ведения сводной бюджетной росписи бюджета МО «</w:t>
      </w:r>
      <w:r>
        <w:rPr>
          <w:rFonts w:ascii="Times New Roman" w:hAnsi="Times New Roman" w:cs="Times New Roman"/>
          <w:sz w:val="28"/>
        </w:rPr>
        <w:t>Теньг</w:t>
      </w:r>
      <w:r w:rsidRPr="00A335E1">
        <w:rPr>
          <w:rFonts w:ascii="Times New Roman" w:hAnsi="Times New Roman" w:cs="Times New Roman"/>
          <w:sz w:val="28"/>
        </w:rPr>
        <w:t>инское сельское поселение» на 20</w:t>
      </w:r>
      <w:r w:rsidR="00F80806">
        <w:rPr>
          <w:rFonts w:ascii="Times New Roman" w:hAnsi="Times New Roman" w:cs="Times New Roman"/>
          <w:sz w:val="28"/>
        </w:rPr>
        <w:t>2</w:t>
      </w:r>
      <w:r w:rsidR="00A12E32">
        <w:rPr>
          <w:rFonts w:ascii="Times New Roman" w:hAnsi="Times New Roman" w:cs="Times New Roman"/>
          <w:sz w:val="28"/>
        </w:rPr>
        <w:t>2</w:t>
      </w:r>
      <w:r w:rsidRPr="00A335E1">
        <w:rPr>
          <w:rFonts w:ascii="Times New Roman" w:hAnsi="Times New Roman" w:cs="Times New Roman"/>
          <w:sz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</w:rPr>
        <w:t>2</w:t>
      </w:r>
      <w:r w:rsidR="00A12E32">
        <w:rPr>
          <w:rFonts w:ascii="Times New Roman" w:hAnsi="Times New Roman" w:cs="Times New Roman"/>
          <w:sz w:val="28"/>
        </w:rPr>
        <w:t>3</w:t>
      </w:r>
      <w:r w:rsidRPr="00A335E1">
        <w:rPr>
          <w:rFonts w:ascii="Times New Roman" w:hAnsi="Times New Roman" w:cs="Times New Roman"/>
          <w:sz w:val="28"/>
        </w:rPr>
        <w:t>-202</w:t>
      </w:r>
      <w:r w:rsidR="00A12E32">
        <w:rPr>
          <w:rFonts w:ascii="Times New Roman" w:hAnsi="Times New Roman" w:cs="Times New Roman"/>
          <w:sz w:val="28"/>
        </w:rPr>
        <w:t>4</w:t>
      </w:r>
      <w:r w:rsidRPr="00A335E1">
        <w:rPr>
          <w:rFonts w:ascii="Times New Roman" w:hAnsi="Times New Roman" w:cs="Times New Roman"/>
          <w:sz w:val="28"/>
        </w:rPr>
        <w:t xml:space="preserve"> годов» </w:t>
      </w:r>
      <w:r>
        <w:rPr>
          <w:rFonts w:ascii="Times New Roman" w:hAnsi="Times New Roman" w:cs="Times New Roman"/>
          <w:sz w:val="28"/>
        </w:rPr>
        <w:t>(Приложение 1)</w:t>
      </w:r>
      <w:r w:rsidRPr="00A335E1">
        <w:rPr>
          <w:rFonts w:ascii="Times New Roman" w:hAnsi="Times New Roman" w:cs="Times New Roman"/>
          <w:sz w:val="28"/>
        </w:rPr>
        <w:t>.</w:t>
      </w:r>
    </w:p>
    <w:p w14:paraId="1FF9DC63" w14:textId="77777777" w:rsidR="00A335E1" w:rsidRPr="00A335E1" w:rsidRDefault="00A335E1" w:rsidP="00A335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4F887C55" w14:textId="77777777" w:rsidR="00A335E1" w:rsidRDefault="00A335E1" w:rsidP="00A335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35E1">
        <w:rPr>
          <w:rFonts w:ascii="Times New Roman" w:hAnsi="Times New Roman" w:cs="Times New Roman"/>
          <w:sz w:val="28"/>
        </w:rPr>
        <w:t xml:space="preserve">2.  Контроль исполнения настоящего </w:t>
      </w:r>
      <w:r w:rsidR="005773D7">
        <w:rPr>
          <w:rFonts w:ascii="Times New Roman" w:hAnsi="Times New Roman" w:cs="Times New Roman"/>
          <w:sz w:val="28"/>
        </w:rPr>
        <w:t>распоряж</w:t>
      </w:r>
      <w:r w:rsidRPr="00A335E1">
        <w:rPr>
          <w:rFonts w:ascii="Times New Roman" w:hAnsi="Times New Roman" w:cs="Times New Roman"/>
          <w:sz w:val="28"/>
        </w:rPr>
        <w:t>ения оставляю за собой.</w:t>
      </w:r>
    </w:p>
    <w:p w14:paraId="4216B5D3" w14:textId="77777777" w:rsidR="00A335E1" w:rsidRDefault="00A335E1" w:rsidP="00A335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7C4A3D89" w14:textId="77777777" w:rsidR="00A335E1" w:rsidRPr="00A335E1" w:rsidRDefault="00A335E1" w:rsidP="00A335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4727A176" w14:textId="57631723" w:rsidR="00B544B0" w:rsidRPr="00B649AA" w:rsidRDefault="00B544B0" w:rsidP="00B544B0">
      <w:pPr>
        <w:spacing w:line="360" w:lineRule="auto"/>
        <w:jc w:val="both"/>
        <w:rPr>
          <w:rFonts w:ascii="Times New Roman" w:hAnsi="Times New Roman" w:cs="Times New Roman"/>
          <w:sz w:val="2"/>
        </w:rPr>
      </w:pPr>
    </w:p>
    <w:p w14:paraId="566A0CE6" w14:textId="77777777" w:rsidR="00C77733" w:rsidRDefault="00C77733" w:rsidP="00D42B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FF760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Теньгинского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3D7DB603" w14:textId="77777777" w:rsidR="003E3AB9" w:rsidRDefault="00C77733" w:rsidP="00D42B8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F7602">
        <w:rPr>
          <w:rFonts w:ascii="Times New Roman" w:hAnsi="Times New Roman" w:cs="Times New Roman"/>
          <w:sz w:val="28"/>
        </w:rPr>
        <w:t>Айбыков</w:t>
      </w:r>
      <w:r>
        <w:rPr>
          <w:rFonts w:ascii="Times New Roman" w:hAnsi="Times New Roman" w:cs="Times New Roman"/>
          <w:sz w:val="28"/>
        </w:rPr>
        <w:t xml:space="preserve"> </w:t>
      </w:r>
      <w:r w:rsidR="00FF760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  <w:r w:rsidR="00FF760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.</w:t>
      </w:r>
    </w:p>
    <w:p w14:paraId="1ABC5E7E" w14:textId="77777777" w:rsidR="003E3AB9" w:rsidRDefault="003E3A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4781D39A" w14:textId="77777777" w:rsidR="003E3AB9" w:rsidRPr="003E3AB9" w:rsidRDefault="003E3AB9" w:rsidP="003E3A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E3AB9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 Распоряжение</w:t>
      </w:r>
      <w:r w:rsidR="00F80806">
        <w:rPr>
          <w:rFonts w:ascii="Times New Roman" w:eastAsia="Times New Roman" w:hAnsi="Times New Roman" w:cs="Times New Roman"/>
          <w:sz w:val="24"/>
          <w:szCs w:val="24"/>
        </w:rPr>
        <w:t>м Главы</w:t>
      </w:r>
    </w:p>
    <w:p w14:paraId="5A9F8DE4" w14:textId="77777777" w:rsidR="003E3AB9" w:rsidRPr="003E3AB9" w:rsidRDefault="003E3AB9" w:rsidP="003E3A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E3A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E3AB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36134097" w14:textId="77777777" w:rsidR="003E3AB9" w:rsidRPr="003E3AB9" w:rsidRDefault="003E3AB9" w:rsidP="003E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A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</w:rPr>
        <w:t>Теньг</w:t>
      </w:r>
      <w:r w:rsidRPr="003E3AB9">
        <w:rPr>
          <w:rFonts w:ascii="Times New Roman" w:eastAsia="Times New Roman" w:hAnsi="Times New Roman" w:cs="Times New Roman"/>
          <w:sz w:val="24"/>
          <w:szCs w:val="24"/>
        </w:rPr>
        <w:t>инское сельское поселение»</w:t>
      </w:r>
    </w:p>
    <w:p w14:paraId="25C658E0" w14:textId="514AEC49" w:rsidR="003E3AB9" w:rsidRDefault="003E3AB9" w:rsidP="003E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3A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</w:t>
      </w:r>
      <w:r w:rsidR="00A12E32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Pr="003E3AB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A12E32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Pr="003E3AB9">
        <w:rPr>
          <w:rFonts w:ascii="Times New Roman" w:eastAsia="Times New Roman" w:hAnsi="Times New Roman" w:cs="Times New Roman"/>
          <w:sz w:val="24"/>
          <w:szCs w:val="24"/>
          <w:u w:val="single"/>
        </w:rPr>
        <w:t>.20</w:t>
      </w:r>
      <w:r w:rsidR="00F500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21 </w:t>
      </w:r>
      <w:r w:rsidRPr="003E3AB9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r w:rsidRPr="003E3AB9">
        <w:rPr>
          <w:rFonts w:ascii="Times New Roman" w:eastAsia="Times New Roman" w:hAnsi="Times New Roman" w:cs="Times New Roman"/>
          <w:sz w:val="24"/>
          <w:szCs w:val="24"/>
        </w:rPr>
        <w:t>.  №</w:t>
      </w:r>
      <w:r w:rsidRPr="003E3A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A4CAE">
        <w:rPr>
          <w:rFonts w:ascii="Times New Roman" w:eastAsia="Times New Roman" w:hAnsi="Times New Roman" w:cs="Times New Roman"/>
          <w:sz w:val="24"/>
          <w:szCs w:val="24"/>
          <w:u w:val="single"/>
        </w:rPr>
        <w:t>100</w:t>
      </w:r>
      <w:bookmarkStart w:id="0" w:name="_GoBack"/>
      <w:bookmarkEnd w:id="0"/>
    </w:p>
    <w:p w14:paraId="23713630" w14:textId="49388C34" w:rsidR="00A12E32" w:rsidRDefault="00A12E32" w:rsidP="003E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9678CA5" w14:textId="77777777" w:rsidR="00A12E32" w:rsidRPr="003E3AB9" w:rsidRDefault="00A12E32" w:rsidP="003E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4C3FD9" w14:textId="77777777" w:rsidR="003E3AB9" w:rsidRPr="003E3AB9" w:rsidRDefault="003E3AB9" w:rsidP="003E3A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AB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14:paraId="193A43B2" w14:textId="77777777" w:rsidR="003E3AB9" w:rsidRPr="003E3AB9" w:rsidRDefault="003E3AB9" w:rsidP="003E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AB9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СОСТАВЛЕНИЯ И ВЕДЕНИЯ СВОДНОЙ  БЮДЖЕТНОЙ  РОСПИСИ</w:t>
      </w:r>
    </w:p>
    <w:p w14:paraId="6B43D1A9" w14:textId="1690E312" w:rsidR="003E3AB9" w:rsidRPr="003E3AB9" w:rsidRDefault="003E3AB9" w:rsidP="003E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AB9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БЮДЖЕТА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ТЕНЬГ</w:t>
      </w:r>
      <w:r w:rsidRPr="003E3AB9">
        <w:rPr>
          <w:rFonts w:ascii="Times New Roman" w:eastAsia="Times New Roman" w:hAnsi="Times New Roman" w:cs="Times New Roman"/>
          <w:b/>
          <w:bCs/>
          <w:sz w:val="24"/>
          <w:szCs w:val="24"/>
        </w:rPr>
        <w:t>ИНСКОЕ СЕЛЬСКОЕ ПОСЕЛЕНИЕ» НА 20</w:t>
      </w:r>
      <w:r w:rsidR="00F8080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12E3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E3A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12E3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E3A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A12E3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E3A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14:paraId="23CF43F8" w14:textId="77777777" w:rsidR="003E3AB9" w:rsidRPr="003E3AB9" w:rsidRDefault="003E3AB9" w:rsidP="003E3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16F596F" w14:textId="77DED365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Настоящий Порядок разработан в соответствии с Бюджетным кодексом Российской Федерации в целях организации исполнения бюджета муниципального образования  «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Теньг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инское сельское поселение»  на 20</w:t>
      </w:r>
      <w:r w:rsidR="00F8080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</w:t>
      </w:r>
      <w:r w:rsidR="00A12E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</w:t>
      </w:r>
      <w:r w:rsidR="00A12E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3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 202</w:t>
      </w:r>
      <w:r w:rsidR="00A12E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4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годов (далее – местный бюджет) по доходам, расходам и определяет правила составления и ведения сводной бюджетной росписи местного бюджета (далее - сводная роспись).</w:t>
      </w:r>
    </w:p>
    <w:p w14:paraId="07C6D716" w14:textId="77777777" w:rsidR="003E3AB9" w:rsidRPr="003E3AB9" w:rsidRDefault="003E3AB9" w:rsidP="003E3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14:paraId="72361FB6" w14:textId="77777777" w:rsidR="003E3AB9" w:rsidRPr="003E3AB9" w:rsidRDefault="003E3AB9" w:rsidP="003E3A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en-US"/>
        </w:rPr>
        <w:t>I</w:t>
      </w:r>
      <w:r w:rsidRPr="003E3AB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. Состав сводной росписи,</w:t>
      </w:r>
    </w:p>
    <w:p w14:paraId="216B7637" w14:textId="77777777" w:rsidR="003E3AB9" w:rsidRPr="003E3AB9" w:rsidRDefault="003E3AB9" w:rsidP="003E3A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порядок ее составления и утверждения</w:t>
      </w:r>
    </w:p>
    <w:p w14:paraId="32A2E171" w14:textId="77777777" w:rsidR="003E3AB9" w:rsidRPr="003E3AB9" w:rsidRDefault="003E3AB9" w:rsidP="003E3A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14:paraId="2DAF6E24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1. В состав сводной росписи включаются:</w:t>
      </w:r>
    </w:p>
    <w:p w14:paraId="3E21167F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1.1. Роспись доходов  бюджета муниципальное образования «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Теньг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инское сельское поселение» на текущий финансовый год и плановый период в разрезе  кодов доходов бюджетной классификации Российской Федерации.</w:t>
      </w:r>
    </w:p>
    <w:p w14:paraId="1668E18D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1.2. Роспись расходов  бюджета муниципальное образование «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Теньг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инское сельское поселение» на текущий финансовый год и плановый период в разрезе ведомственной структуры расходов  бюджета муниципальное образование «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Теньг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инское сельское поселение» (далее – ведомственная структура).</w:t>
      </w:r>
    </w:p>
    <w:p w14:paraId="50A1A8C7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2. Сводная роспись составляется 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Теньг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инской сельской администрацией муниципальное образование «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Теньг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инское сельское поселение» (далее –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Теньг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инская сельская администрация) и утверждается Главой сельского поселения до начало текущего финансового года, за исключением случаев, предусмотренных статьями 190 и 191 Бюджетного кодекса Российской Федерации. </w:t>
      </w:r>
    </w:p>
    <w:p w14:paraId="64D4A9DD" w14:textId="2DB130C9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3. Показатели утвержденной сводной росписи должны соответствовать  решении сессии сельского Совета депутатов «О бюджете муниципального образования «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Теньг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инское сельское поселение» на 20</w:t>
      </w:r>
      <w:r w:rsidR="00F8080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</w:t>
      </w:r>
      <w:r w:rsidR="00A12E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</w:t>
      </w:r>
      <w:r w:rsidR="00A12E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3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 202</w:t>
      </w:r>
      <w:r w:rsidR="00A12E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4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годов» (далее – Решение о  местном бюджете).</w:t>
      </w:r>
    </w:p>
    <w:p w14:paraId="4D857FBE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14:paraId="15826A8D" w14:textId="77777777" w:rsidR="003E3AB9" w:rsidRPr="003E3AB9" w:rsidRDefault="003E3AB9" w:rsidP="003E3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en-US"/>
        </w:rPr>
        <w:t>II</w:t>
      </w:r>
      <w:r w:rsidRPr="003E3AB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. Доведение бюджетных ассигнований, лимитов бюджетных обязательств</w:t>
      </w:r>
    </w:p>
    <w:p w14:paraId="473E647C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14:paraId="3FA1CAE7" w14:textId="5B289198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2. Доведение бюджетных ассигнований, лимитов бюджетных обязательств при организации исполнения местного бюджета по расходам, устанавливает правила взаимодействия </w:t>
      </w:r>
      <w:r w:rsidRPr="003E3AB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Теньгинской сельской администрации 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главного распорядителя и получателя средств местного бюджета при доведении бюджетных ассигнований, лимитов бюджетных обязательств на 20</w:t>
      </w:r>
      <w:r w:rsidR="00F8080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</w:t>
      </w:r>
      <w:r w:rsidR="00A12E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год.</w:t>
      </w:r>
    </w:p>
    <w:p w14:paraId="3CF1E24D" w14:textId="59D0E1F2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Особенности доведения бюджетных ассигнований и лимитов бюджетных обязательств местного бюджета на 20</w:t>
      </w:r>
      <w:r w:rsidR="00F8080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2</w:t>
      </w:r>
      <w:r w:rsidR="00A12E3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2</w:t>
      </w:r>
      <w:r w:rsidRPr="003E3AB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год </w:t>
      </w:r>
    </w:p>
    <w:p w14:paraId="26836A68" w14:textId="645262E8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2.1. Теньгинская сельская администрация доводит до главного распорядителя средств местного бюджета бюджетные ассигнования на 20</w:t>
      </w:r>
      <w:r w:rsidR="00F8080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</w:t>
      </w:r>
      <w:r w:rsidR="00A12E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год </w:t>
      </w:r>
      <w:r w:rsidRPr="003E3AB9">
        <w:rPr>
          <w:rFonts w:ascii="Times New Roman" w:eastAsia="Times New Roman" w:hAnsi="Times New Roman" w:cs="Times New Roman"/>
          <w:snapToGrid w:val="0"/>
          <w:sz w:val="28"/>
          <w:szCs w:val="28"/>
        </w:rPr>
        <w:t>в разрезе кварталов</w:t>
      </w:r>
      <w:r w:rsidRPr="003E3AB9"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</w:rPr>
        <w:t xml:space="preserve"> 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 соответствии с порядком составления и ведения сводной бюджетной росписи местного бюджета (формами), утвержденным в установленном порядке.</w:t>
      </w:r>
    </w:p>
    <w:p w14:paraId="1A95E7BB" w14:textId="45F3FFBB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2.2. Объемы на 20</w:t>
      </w:r>
      <w:r w:rsidR="00F8080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</w:t>
      </w:r>
      <w:r w:rsidR="00A12E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год отличаются от показателей утвержденной Сводной бюджетной росписи на сумму средст</w:t>
      </w:r>
      <w:r w:rsidR="00F500D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в, 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направленных на создание финансового резерва в связи со сложной финансовой ситуацией.</w:t>
      </w:r>
    </w:p>
    <w:p w14:paraId="03E7C382" w14:textId="39EAAC08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2.3. Лимиты бюджетных обязательств главного распорядителя и получателя средств местного бюджета утверждаются ежеквартально в течение текущего финансового года, в разрезе ведомственной структуры и операций сектора государственного управления.</w:t>
      </w:r>
    </w:p>
    <w:p w14:paraId="6D440C25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2.4. Лимиты бюджетных обязательств главным распорядителем местного бюджета на плановый период в период финансового кризиса не доводятся.</w:t>
      </w:r>
    </w:p>
    <w:p w14:paraId="6692D0F0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2.5. Лимиты бюджетных обязательств, указанные в пункте 2.5. настоящего Порядка, утверждаются Теньгинской сельской администрацией в течение пяти рабочих дней со дня получения от главного распорядителя, информации об утверждении соответствующего нормативного акта   и (или) утверждения проектно- сметной документации.</w:t>
      </w:r>
    </w:p>
    <w:p w14:paraId="29667DCD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2.6. Ежеквартальные лимиты бюджетных обязательств утверждаются с учетом изменений бюджетных ассигнований в разрезе ведомственной структуры </w:t>
      </w:r>
      <w:r w:rsidRPr="003E3AB9">
        <w:rPr>
          <w:rFonts w:ascii="Times New Roman" w:eastAsia="Times New Roman" w:hAnsi="Times New Roman" w:cs="Times New Roman"/>
          <w:snapToGrid w:val="0"/>
          <w:sz w:val="28"/>
          <w:szCs w:val="28"/>
        </w:rPr>
        <w:t>и операций сектора государственного управления.</w:t>
      </w:r>
    </w:p>
    <w:p w14:paraId="5BF4E98D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2.7. Если в течение квартала происходит изменение объема бюджетных ассигнований в разрезе ведомственной структуры расходов и операций сектора государственного управления, то уведомление об изменении бюджетных ассигнований одновременно является уведомлением об изменении лимитов бюджетных обязательств.</w:t>
      </w:r>
    </w:p>
    <w:p w14:paraId="5DB0BC62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sz w:val="28"/>
          <w:szCs w:val="28"/>
        </w:rPr>
        <w:t>2.8. Лимиты бюджетных обязательств по операции сектора государственного управления по статье «Коммунальные услуги» и по субсидиям и субвенциям из республиканского бюджета доводятся в полном объеме и на текущий финансовый год.</w:t>
      </w:r>
    </w:p>
    <w:p w14:paraId="6037E699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14:paraId="5B96641B" w14:textId="59AEE637" w:rsidR="003E3AB9" w:rsidRPr="003E3AB9" w:rsidRDefault="003E3AB9" w:rsidP="003E3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en-US"/>
        </w:rPr>
        <w:t>III</w:t>
      </w:r>
      <w:r w:rsidRPr="003E3AB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. Ведение сводной бюджетной росписи местного бюджета и доведение показателей сводной росписи, лимитов бюджетных обязательств и предельных объемов финансирования до главных распорядителей (главных администраторов источников)</w:t>
      </w:r>
    </w:p>
    <w:p w14:paraId="338B488F" w14:textId="77777777" w:rsidR="003E3AB9" w:rsidRPr="003E3AB9" w:rsidRDefault="003E3AB9" w:rsidP="003E3A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14:paraId="016B6D3F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3.1. Сводная роспись составляется Теньгинской сельской администрацией в течение 15 дней после утверждения бюджета и утверждается Главой сельского поселения в соответствии со статьей 217 Бюджетного кодекса в разрезе:</w:t>
      </w:r>
    </w:p>
    <w:p w14:paraId="114AAE74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 распределения доходов местного бюджета в разрезе кодов доходов бюджетной классификации Российской Федерации;</w:t>
      </w:r>
    </w:p>
    <w:p w14:paraId="79136431" w14:textId="492E4EBE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 ведомственной структуре расходов местного бюджета по главному распорядителю бюджетных средств в разрезе кодов расходов классификации операции сектора государственного управления.</w:t>
      </w:r>
    </w:p>
    <w:p w14:paraId="77F79F26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lastRenderedPageBreak/>
        <w:t>3.2. Сводная роспись расходов местного бюджета по кодам классификации операций сектора государственного управления составляется и утверждается Теньгинской сельской администрацией в течение двух дней после представленного главным распорядителям средств местного бюджета.</w:t>
      </w:r>
    </w:p>
    <w:p w14:paraId="71A17A40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3.3.  На основании сводной росписи Теньгинская сельская администрация составляет лимиты бюджетных обязательств в порядке, установленном главой 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  <w:t>II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настоящего Порядка.</w:t>
      </w:r>
    </w:p>
    <w:p w14:paraId="5ADBD66B" w14:textId="381B128E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3.4. Ежемесячное распределение расходов местного бюджета по соответствующему главному распорядителю в разрезе ведомственной  структуры и операций сектора государственного управления в пределах утвержденных лимитов бюджетных обязательств, с учетом прогнозируемых поступлений доходов, представляют собой объемы финансирования расходов на текущий квартал 20</w:t>
      </w:r>
      <w:r w:rsidR="00F8080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</w:t>
      </w:r>
      <w:r w:rsidR="00A12E3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года. </w:t>
      </w:r>
    </w:p>
    <w:p w14:paraId="3EBDB9BD" w14:textId="7EFCE5E1" w:rsidR="003E3AB9" w:rsidRPr="003E3AB9" w:rsidRDefault="003E3AB9" w:rsidP="003E3AB9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z w:val="28"/>
          <w:szCs w:val="28"/>
        </w:rPr>
        <w:t>Объемы финансирования расходов Теньгинская сельская администрация доводит до</w:t>
      </w:r>
      <w:r w:rsidR="00F80806">
        <w:rPr>
          <w:rFonts w:ascii="Times New Roman" w:eastAsia="Times New Roman" w:hAnsi="Times New Roman" w:cs="Times New Roman"/>
          <w:sz w:val="28"/>
          <w:szCs w:val="28"/>
        </w:rPr>
        <w:t xml:space="preserve"> главных распорядителей через </w:t>
      </w:r>
      <w:r w:rsidRPr="003E3AB9">
        <w:rPr>
          <w:rFonts w:ascii="Times New Roman" w:eastAsia="Times New Roman" w:hAnsi="Times New Roman" w:cs="Times New Roman"/>
          <w:sz w:val="28"/>
          <w:szCs w:val="28"/>
        </w:rPr>
        <w:t>Отделения федерального казначейс</w:t>
      </w:r>
      <w:r w:rsidR="00F80806">
        <w:rPr>
          <w:rFonts w:ascii="Times New Roman" w:eastAsia="Times New Roman" w:hAnsi="Times New Roman" w:cs="Times New Roman"/>
          <w:sz w:val="28"/>
          <w:szCs w:val="28"/>
        </w:rPr>
        <w:t>тва по Онгудайскому району три раза в месяц</w:t>
      </w:r>
      <w:r w:rsidRPr="003E3AB9">
        <w:rPr>
          <w:rFonts w:ascii="Times New Roman" w:eastAsia="Times New Roman" w:hAnsi="Times New Roman" w:cs="Times New Roman"/>
          <w:sz w:val="28"/>
          <w:szCs w:val="28"/>
        </w:rPr>
        <w:t xml:space="preserve"> расходным расписанием установленным согласно Приказа №104 от 30.09.2008г. на основании Заявок от  главных распорядителей бюджетных средств, составленных на основании доведенных  лимитов бюджетных обязательств на текущий квартал 20</w:t>
      </w:r>
      <w:r w:rsidR="00F808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2E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3AB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0F8B4C99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sz w:val="28"/>
          <w:szCs w:val="28"/>
        </w:rPr>
        <w:t>3.5. В течение 5 дней со дня утверждения сводной росписи Теньгинская сельская администрация доводит до главного распорядителя средств  местного бюджета Уведомления о лимитах бюджетных обязательств местного бюджета.</w:t>
      </w:r>
    </w:p>
    <w:p w14:paraId="6E064140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3.6. На основании доведенных бюджетных ассигнований главный распорядитель составляет  и утверждает бюджетную смету получателей средств  местного бюджета в порядке определенном главным распорядителем бюджетных средств в ведении, которого находится бюджетное учреждение, в соответствии с общими требованиями, установленными Министерством финансов Российской Федерации, один экземпляр которых передается в Теньгинскую сельскую администрацию в 15-дневный срок со дня получения уведомлений о бюджетных ассигнованиях.</w:t>
      </w:r>
    </w:p>
    <w:p w14:paraId="010232E2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Объем бюджетных ассигнований и лимиты бюджетных обязательств доводятся до получателей средств  местного бюджета главным распорядителем уведомлениями. </w:t>
      </w:r>
    </w:p>
    <w:p w14:paraId="4C66BAAD" w14:textId="2FDC91E5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3.7. В 20</w:t>
      </w:r>
      <w:r w:rsidR="00F8080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2</w:t>
      </w:r>
      <w:r w:rsidR="00B4312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2</w:t>
      </w:r>
      <w:r w:rsidRPr="003E3AB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году устанавливается следующий порядок внесения изменений в сводную роспись и лимиты бюджетных обязательств:</w:t>
      </w:r>
    </w:p>
    <w:p w14:paraId="1C146FFE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3.7.1.Внесение изменений в сводную роспись Теньгинской сельской администрацией осуществляется по мере утверждения внесения изменений в Решение о бюджете     в сроки  согласно  </w:t>
      </w:r>
      <w:r w:rsidRPr="003E3AB9">
        <w:rPr>
          <w:rFonts w:ascii="Times New Roman" w:eastAsia="Times New Roman" w:hAnsi="Times New Roman" w:cs="Times New Roman"/>
          <w:snapToGrid w:val="0"/>
          <w:color w:val="FF00FF"/>
          <w:sz w:val="28"/>
          <w:szCs w:val="28"/>
        </w:rPr>
        <w:t>п. 3.1.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настоящего Порядка. </w:t>
      </w:r>
    </w:p>
    <w:p w14:paraId="57192CDA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3.7.2. Внесение изменений в сводную роспись Теньгинская сельская администрация осуществляется по основаниям, указанным в пункте </w:t>
      </w:r>
      <w:r w:rsidRPr="003E3AB9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статьи</w:t>
      </w:r>
      <w:r w:rsidRPr="003E3AB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14 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Решения о местном бюджете с оформлением поручений Главы сельского поселения, на внесение изменений в Решение о местном бюджете.</w:t>
      </w:r>
    </w:p>
    <w:p w14:paraId="7BDA8F44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3.7.3.  Внесение изменений в сводную бюджетную роспись осуществляются по представлению главного распорядителя (главных администраторов источников), в случае образования экономии по использованию бюджетных ассигнований по соответствующему главному распорядителю (главных администраторов источников) средств местного бюджета, в следующем порядке:</w:t>
      </w:r>
    </w:p>
    <w:p w14:paraId="0AB72F5F" w14:textId="5873ABA9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внесение изменений в сводную бюджетную роспись по представлению главных распорядителей осуществляется два раза в месяц и  до </w:t>
      </w:r>
      <w:r w:rsidR="00B4312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28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декабря текущего финансового года;</w:t>
      </w:r>
    </w:p>
    <w:p w14:paraId="30A1192B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Главные распорядители бюджетных средств, принимают также письменное обязательство о недопущении образования кредиторской задолженности по уменьшаемым расходам.</w:t>
      </w:r>
    </w:p>
    <w:p w14:paraId="2F4F4F4E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3.7.4. На основании представления главного распорядителя Теньгинская сельская администрация, оформляет уведомление о внесении изменений в сводную роспись.</w:t>
      </w:r>
    </w:p>
    <w:p w14:paraId="10A21E28" w14:textId="0F8A2D48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3.7.5.</w:t>
      </w:r>
      <w:r w:rsidRPr="003E3AB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После 2</w:t>
      </w:r>
      <w:r w:rsidR="00B4312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8</w:t>
      </w: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декабря текущего финансового года  изменения в сводную роспись вносятся в случаях:</w:t>
      </w:r>
    </w:p>
    <w:p w14:paraId="366BAE90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 непредвиденных расходов и мероприятий  районного значения;</w:t>
      </w:r>
    </w:p>
    <w:p w14:paraId="5C148F78" w14:textId="77777777" w:rsidR="003E3AB9" w:rsidRPr="003E3AB9" w:rsidRDefault="003E3AB9" w:rsidP="003E3A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 при передаче муниципальному образованию в порядке регулирования межбюджетных отношений средств на осуществление отдельных государственных полномочий.</w:t>
      </w:r>
    </w:p>
    <w:p w14:paraId="1BD0E189" w14:textId="77777777" w:rsidR="003E3AB9" w:rsidRPr="003E3AB9" w:rsidRDefault="003E3AB9" w:rsidP="003E3A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Изменения в сводную роспись без ограничения сроков вносятся в случаях:</w:t>
      </w:r>
    </w:p>
    <w:p w14:paraId="376910AC" w14:textId="77777777" w:rsidR="003E3AB9" w:rsidRPr="003E3AB9" w:rsidRDefault="003E3AB9" w:rsidP="003E3A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3E3AB9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 изменений в Решение  о местном  бюджете;</w:t>
      </w:r>
    </w:p>
    <w:p w14:paraId="54B17066" w14:textId="77777777" w:rsidR="003E3AB9" w:rsidRPr="003E3AB9" w:rsidRDefault="003E3AB9" w:rsidP="003E3A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внесения изменений в Бюджетную классификацию Российской Федерации;</w:t>
      </w:r>
    </w:p>
    <w:p w14:paraId="3631D1B2" w14:textId="77777777" w:rsidR="003E3AB9" w:rsidRPr="003E3AB9" w:rsidRDefault="003E3AB9" w:rsidP="003E3A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поступления средств из республиканского бюджета;</w:t>
      </w:r>
    </w:p>
    <w:p w14:paraId="30466EEF" w14:textId="77777777" w:rsidR="003E3AB9" w:rsidRPr="003E3AB9" w:rsidRDefault="003E3AB9" w:rsidP="003E3A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выделения средств из резервного фонда Правительства Республики Алтай и резервного фонда Правительства Республики Алтай  на предупреждение и ликвидацию чрезвычайных ситуаций и последствий стихийных бедствий;</w:t>
      </w:r>
    </w:p>
    <w:p w14:paraId="191A956D" w14:textId="77777777" w:rsidR="003E3AB9" w:rsidRPr="003E3AB9" w:rsidRDefault="003E3AB9" w:rsidP="003E3A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 выделении средств из резервного фонда администрации муниципальное образование «Теньгинское сельское поселение», и при выделении средств из местного бюджета средств по  предупреждению и ликвидации чрезвычайных ситуаций и последствий стихийных бедствий;</w:t>
      </w:r>
    </w:p>
    <w:p w14:paraId="2BE33ED5" w14:textId="77777777" w:rsidR="003E3AB9" w:rsidRPr="003E3AB9" w:rsidRDefault="003E3AB9" w:rsidP="003E3A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sz w:val="28"/>
          <w:szCs w:val="28"/>
        </w:rPr>
        <w:t>- принятия решения о создании, реорганизации и ликвидации органов  местного самоуправления и других получателей средств местного бюджета;</w:t>
      </w:r>
    </w:p>
    <w:p w14:paraId="47EE28C0" w14:textId="77777777" w:rsidR="003E3AB9" w:rsidRPr="003E3AB9" w:rsidRDefault="003E3AB9" w:rsidP="003E3A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случаях не целевого использования бюджетных средств.</w:t>
      </w:r>
    </w:p>
    <w:p w14:paraId="169E3082" w14:textId="77777777" w:rsidR="003E3AB9" w:rsidRPr="003E3AB9" w:rsidRDefault="003E3AB9" w:rsidP="003E3A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color w:val="000000"/>
          <w:sz w:val="28"/>
          <w:szCs w:val="28"/>
        </w:rPr>
        <w:t>3.7.6.Уменьшение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местном бюджете не допускается.</w:t>
      </w:r>
    </w:p>
    <w:p w14:paraId="4DB7AE23" w14:textId="77777777" w:rsidR="003E3AB9" w:rsidRPr="003E3AB9" w:rsidRDefault="003E3AB9" w:rsidP="003E3A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color w:val="000000"/>
          <w:sz w:val="28"/>
          <w:szCs w:val="28"/>
        </w:rPr>
        <w:t>3.7.7.Уведомлением о внесении изменений бюджетных ассигнований вносятся изменения в сводную роспись с присвоением следующих кодов вида изменений:</w:t>
      </w:r>
    </w:p>
    <w:p w14:paraId="1AA0566D" w14:textId="77777777" w:rsidR="003E3AB9" w:rsidRPr="003E3AB9" w:rsidRDefault="003E3AB9" w:rsidP="003E3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3"/>
        <w:gridCol w:w="8053"/>
      </w:tblGrid>
      <w:tr w:rsidR="003E3AB9" w:rsidRPr="003E3AB9" w14:paraId="5A0499AA" w14:textId="77777777" w:rsidTr="0065609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41AE" w14:textId="77777777" w:rsidR="003E3AB9" w:rsidRPr="003E3AB9" w:rsidRDefault="003E3AB9" w:rsidP="003E3A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001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7EE3" w14:textId="77777777" w:rsidR="003E3AB9" w:rsidRPr="003E3AB9" w:rsidRDefault="003E3AB9" w:rsidP="003E3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изменения, вносимые в связи с принятием решения  сессии сельского Совета депутатов о внесении изменений в Решение о местном  бюджете на текущий финансовый год и плановый период; </w:t>
            </w:r>
          </w:p>
        </w:tc>
      </w:tr>
      <w:tr w:rsidR="003E3AB9" w:rsidRPr="003E3AB9" w14:paraId="7896E467" w14:textId="77777777" w:rsidTr="0065609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E85E" w14:textId="77777777" w:rsidR="003E3AB9" w:rsidRPr="003E3AB9" w:rsidRDefault="003E3AB9" w:rsidP="003E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67A4" w14:textId="77777777" w:rsidR="003E3AB9" w:rsidRPr="003E3AB9" w:rsidRDefault="003E3AB9" w:rsidP="003E3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изменения, вносимые в связи с недостаточностью бюджетных ассигнований для  исполнения публичных нормативных обязательств;</w:t>
            </w:r>
          </w:p>
        </w:tc>
      </w:tr>
      <w:tr w:rsidR="003E3AB9" w:rsidRPr="003E3AB9" w14:paraId="7E1BEDDF" w14:textId="77777777" w:rsidTr="0065609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3DDA" w14:textId="77777777" w:rsidR="003E3AB9" w:rsidRPr="003E3AB9" w:rsidRDefault="003E3AB9" w:rsidP="003E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003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A68A" w14:textId="77777777" w:rsidR="003E3AB9" w:rsidRPr="003E3AB9" w:rsidRDefault="003E3AB9" w:rsidP="003E3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изменения, вносимые на сумму дополнительных денежных средств, поступивших из республиканского бюджета;</w:t>
            </w:r>
          </w:p>
        </w:tc>
      </w:tr>
      <w:tr w:rsidR="003E3AB9" w:rsidRPr="003E3AB9" w14:paraId="0C77F696" w14:textId="77777777" w:rsidTr="0065609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79E1" w14:textId="77777777" w:rsidR="003E3AB9" w:rsidRPr="003E3AB9" w:rsidRDefault="003E3AB9" w:rsidP="003E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004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5593" w14:textId="0357EFDE" w:rsidR="003E3AB9" w:rsidRPr="003E3AB9" w:rsidRDefault="003E3AB9" w:rsidP="003E3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изменения, вносимые на суммы дополнительных доходов, от предпринимательской деятельности и от внебюджетных фондов</w:t>
            </w:r>
            <w:r w:rsidR="00B4312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,</w:t>
            </w: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поступивших в ходе исполнения местного бюджета в 20</w:t>
            </w:r>
            <w:r w:rsidR="00F500D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B4312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F500D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году, и направляемые в соответствии с Решением о местном бюджете на дополнительное финансирование расходов местного бюджета;</w:t>
            </w:r>
          </w:p>
          <w:p w14:paraId="3038C205" w14:textId="77777777" w:rsidR="003E3AB9" w:rsidRPr="003E3AB9" w:rsidRDefault="003E3AB9" w:rsidP="003E3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3E3AB9" w:rsidRPr="003E3AB9" w14:paraId="77AF4F48" w14:textId="77777777" w:rsidTr="0065609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97E1" w14:textId="77777777" w:rsidR="003E3AB9" w:rsidRPr="003E3AB9" w:rsidRDefault="003E3AB9" w:rsidP="003E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005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8635" w14:textId="77777777" w:rsidR="003E3AB9" w:rsidRPr="003E3AB9" w:rsidRDefault="003E3AB9" w:rsidP="003E3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введение режима приостановления, сокращения расходов бюджета, осуществление блокировки расходов бюджета, в т.ч. по фактам нецелевого использования и отмены решения о блокировке расходов в случаях определенных Бюджетным кодексом Российской Федерации;</w:t>
            </w:r>
          </w:p>
        </w:tc>
      </w:tr>
      <w:tr w:rsidR="003E3AB9" w:rsidRPr="003E3AB9" w14:paraId="01A687EE" w14:textId="77777777" w:rsidTr="0065609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678F" w14:textId="77777777" w:rsidR="003E3AB9" w:rsidRPr="003E3AB9" w:rsidRDefault="003E3AB9" w:rsidP="003E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006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89BA" w14:textId="27327D68" w:rsidR="003E3AB9" w:rsidRPr="003E3AB9" w:rsidRDefault="003E3AB9" w:rsidP="00F8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изменения, вносимые на суммы остатков средств местного бюджета   на 1 января 20</w:t>
            </w:r>
            <w:r w:rsidR="00F8080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B4312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года;</w:t>
            </w:r>
          </w:p>
        </w:tc>
      </w:tr>
      <w:tr w:rsidR="003E3AB9" w:rsidRPr="003E3AB9" w14:paraId="309690F1" w14:textId="77777777" w:rsidTr="0065609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6364" w14:textId="77777777" w:rsidR="003E3AB9" w:rsidRPr="003E3AB9" w:rsidRDefault="003E3AB9" w:rsidP="003E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007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DA6F" w14:textId="77777777" w:rsidR="003E3AB9" w:rsidRPr="003E3AB9" w:rsidRDefault="003E3AB9" w:rsidP="003E3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изменения, вносимые в иных случаях, установленных  Бюджетным Кодексом Российской Федерации </w:t>
            </w:r>
          </w:p>
        </w:tc>
      </w:tr>
      <w:tr w:rsidR="003E3AB9" w:rsidRPr="003E3AB9" w14:paraId="7F8B4357" w14:textId="77777777" w:rsidTr="0065609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455F" w14:textId="77777777" w:rsidR="003E3AB9" w:rsidRPr="003E3AB9" w:rsidRDefault="003E3AB9" w:rsidP="003E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008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FC7D" w14:textId="77777777" w:rsidR="003E3AB9" w:rsidRPr="003E3AB9" w:rsidRDefault="003E3AB9" w:rsidP="003E3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изменения, вносимые по фактам нецелевого использования средств;</w:t>
            </w:r>
          </w:p>
        </w:tc>
      </w:tr>
      <w:tr w:rsidR="003E3AB9" w:rsidRPr="003E3AB9" w14:paraId="26D121C3" w14:textId="77777777" w:rsidTr="00656096">
        <w:trPr>
          <w:trHeight w:val="99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34B3B" w14:textId="77777777" w:rsidR="003E3AB9" w:rsidRPr="003E3AB9" w:rsidRDefault="003E3AB9" w:rsidP="003E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9DC31" w14:textId="77777777" w:rsidR="003E3AB9" w:rsidRPr="003E3AB9" w:rsidRDefault="003E3AB9" w:rsidP="003E3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изменения, вносимые в связи с выделением средств из резервных фондов администрации муниципальное образование «Теньгинское сельское поселение»</w:t>
            </w:r>
          </w:p>
        </w:tc>
      </w:tr>
      <w:tr w:rsidR="003E3AB9" w:rsidRPr="003E3AB9" w14:paraId="4AFC2AF4" w14:textId="77777777" w:rsidTr="00656096">
        <w:trPr>
          <w:trHeight w:val="13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0723" w14:textId="77777777" w:rsidR="003E3AB9" w:rsidRPr="003E3AB9" w:rsidRDefault="003E3AB9" w:rsidP="003E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A6A0" w14:textId="77777777" w:rsidR="003E3AB9" w:rsidRPr="003E3AB9" w:rsidRDefault="003E3AB9" w:rsidP="003E3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изменения, вносимые в случае перераспределения бюджетных ассигнований между текущим финансовым годом и плановым периодом;</w:t>
            </w:r>
          </w:p>
        </w:tc>
      </w:tr>
      <w:tr w:rsidR="003E3AB9" w:rsidRPr="003E3AB9" w14:paraId="65FD75C1" w14:textId="77777777" w:rsidTr="00656096"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8C2E2" w14:textId="77777777" w:rsidR="003E3AB9" w:rsidRPr="003E3AB9" w:rsidRDefault="003E3AB9" w:rsidP="003E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935B0" w14:textId="196599A9" w:rsidR="003E3AB9" w:rsidRPr="003E3AB9" w:rsidRDefault="003E3AB9" w:rsidP="00F8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изменения, вносимые в связи возвратом остатков</w:t>
            </w:r>
            <w:r w:rsidR="00F500D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целевых средств на 01.01.</w:t>
            </w:r>
            <w:r w:rsidR="00F8080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B4312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 в республиканский бюджет, потребность которых в текущем финансовом году отсутствует</w:t>
            </w:r>
          </w:p>
        </w:tc>
      </w:tr>
      <w:tr w:rsidR="003E3AB9" w:rsidRPr="003E3AB9" w14:paraId="05181BE8" w14:textId="77777777" w:rsidTr="00656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3" w:type="dxa"/>
          </w:tcPr>
          <w:p w14:paraId="479B5EA1" w14:textId="77777777" w:rsidR="003E3AB9" w:rsidRPr="003E3AB9" w:rsidRDefault="003E3AB9" w:rsidP="003E3A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012</w:t>
            </w:r>
          </w:p>
        </w:tc>
        <w:tc>
          <w:tcPr>
            <w:tcW w:w="8053" w:type="dxa"/>
          </w:tcPr>
          <w:p w14:paraId="2E8A2772" w14:textId="77777777" w:rsidR="003E3AB9" w:rsidRPr="003E3AB9" w:rsidRDefault="003E3AB9" w:rsidP="00B43122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E3AB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изменения, не приводящие к изменению показателей сводной росписи</w:t>
            </w:r>
          </w:p>
        </w:tc>
      </w:tr>
    </w:tbl>
    <w:p w14:paraId="08F33E72" w14:textId="77777777" w:rsidR="003E3AB9" w:rsidRPr="003E3AB9" w:rsidRDefault="003E3AB9" w:rsidP="003E3AB9">
      <w:pPr>
        <w:spacing w:before="100" w:after="12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color w:val="000000"/>
          <w:sz w:val="28"/>
          <w:szCs w:val="28"/>
        </w:rPr>
        <w:t>3.8. При внесении изменений в сводную роспись справка по форме  1, оформленная в установленном порядке, служит основанием для внесения главным распорядителем изменений в  бюджетную смету распорядителей (получателей) средств местного бюджета.</w:t>
      </w:r>
    </w:p>
    <w:p w14:paraId="76AF4080" w14:textId="0A05E0F8" w:rsidR="003E3AB9" w:rsidRPr="003E3AB9" w:rsidRDefault="003E3AB9" w:rsidP="003E3AB9">
      <w:pPr>
        <w:spacing w:before="10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E3AB9">
        <w:rPr>
          <w:rFonts w:ascii="Times New Roman" w:eastAsia="Times New Roman" w:hAnsi="Times New Roman" w:cs="Times New Roman"/>
          <w:color w:val="000000"/>
          <w:sz w:val="28"/>
          <w:szCs w:val="28"/>
        </w:rPr>
        <w:t>3.9.  Теньгинская сельская администрация в срок до 29 декабря 20</w:t>
      </w:r>
      <w:r w:rsidR="00F8080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4312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E3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доводит до главного распорядителя уточненную сводную роспись с учетом всех изменений, внесенных за период с 1 января по 2</w:t>
      </w:r>
      <w:r w:rsidR="00B4312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E3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текущего финансового года.</w:t>
      </w:r>
    </w:p>
    <w:p w14:paraId="3C4A6B55" w14:textId="77777777" w:rsidR="00C77733" w:rsidRPr="00ED2B22" w:rsidRDefault="00C77733" w:rsidP="00D42B8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C77733" w:rsidRPr="00ED2B22" w:rsidSect="00B649AA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7E84"/>
    <w:multiLevelType w:val="hybridMultilevel"/>
    <w:tmpl w:val="F274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35A77"/>
    <w:multiLevelType w:val="hybridMultilevel"/>
    <w:tmpl w:val="E2F21DEC"/>
    <w:lvl w:ilvl="0" w:tplc="6BCAB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945116"/>
    <w:multiLevelType w:val="hybridMultilevel"/>
    <w:tmpl w:val="6CB2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22"/>
    <w:rsid w:val="00011DED"/>
    <w:rsid w:val="00013DD2"/>
    <w:rsid w:val="00015D02"/>
    <w:rsid w:val="000214B2"/>
    <w:rsid w:val="00024F45"/>
    <w:rsid w:val="00072DF9"/>
    <w:rsid w:val="000C063B"/>
    <w:rsid w:val="000E1C06"/>
    <w:rsid w:val="00152962"/>
    <w:rsid w:val="0021406E"/>
    <w:rsid w:val="002E3E2F"/>
    <w:rsid w:val="0036261E"/>
    <w:rsid w:val="00371A27"/>
    <w:rsid w:val="00382EA0"/>
    <w:rsid w:val="00390605"/>
    <w:rsid w:val="003939F2"/>
    <w:rsid w:val="003C5E6B"/>
    <w:rsid w:val="003E1DEF"/>
    <w:rsid w:val="003E3AB9"/>
    <w:rsid w:val="003F5540"/>
    <w:rsid w:val="003F5972"/>
    <w:rsid w:val="00421584"/>
    <w:rsid w:val="0048710D"/>
    <w:rsid w:val="00524FC8"/>
    <w:rsid w:val="00530B3B"/>
    <w:rsid w:val="005773D7"/>
    <w:rsid w:val="005C04D1"/>
    <w:rsid w:val="005D371A"/>
    <w:rsid w:val="00603924"/>
    <w:rsid w:val="006269FD"/>
    <w:rsid w:val="006A4CAE"/>
    <w:rsid w:val="006C5A7C"/>
    <w:rsid w:val="006C660C"/>
    <w:rsid w:val="0075333B"/>
    <w:rsid w:val="007611B8"/>
    <w:rsid w:val="007B6B4A"/>
    <w:rsid w:val="008437A6"/>
    <w:rsid w:val="00884D24"/>
    <w:rsid w:val="008C402F"/>
    <w:rsid w:val="008D6CFB"/>
    <w:rsid w:val="008E768E"/>
    <w:rsid w:val="00910CFB"/>
    <w:rsid w:val="009462A3"/>
    <w:rsid w:val="009A420F"/>
    <w:rsid w:val="009A7764"/>
    <w:rsid w:val="009C03D2"/>
    <w:rsid w:val="00A12E32"/>
    <w:rsid w:val="00A335E1"/>
    <w:rsid w:val="00A42B4E"/>
    <w:rsid w:val="00A87469"/>
    <w:rsid w:val="00AE2983"/>
    <w:rsid w:val="00AF44BE"/>
    <w:rsid w:val="00B43122"/>
    <w:rsid w:val="00B544B0"/>
    <w:rsid w:val="00B555DB"/>
    <w:rsid w:val="00B649AA"/>
    <w:rsid w:val="00BB458A"/>
    <w:rsid w:val="00BD5D44"/>
    <w:rsid w:val="00BF610F"/>
    <w:rsid w:val="00C2207C"/>
    <w:rsid w:val="00C70B3C"/>
    <w:rsid w:val="00C77733"/>
    <w:rsid w:val="00CB3BFE"/>
    <w:rsid w:val="00CD4CC5"/>
    <w:rsid w:val="00D42B85"/>
    <w:rsid w:val="00D74EBB"/>
    <w:rsid w:val="00D9389A"/>
    <w:rsid w:val="00DB1A21"/>
    <w:rsid w:val="00E1298E"/>
    <w:rsid w:val="00E32D18"/>
    <w:rsid w:val="00E60C80"/>
    <w:rsid w:val="00E60EFE"/>
    <w:rsid w:val="00E61DF3"/>
    <w:rsid w:val="00E8007F"/>
    <w:rsid w:val="00E83AA0"/>
    <w:rsid w:val="00E944B3"/>
    <w:rsid w:val="00ED2B22"/>
    <w:rsid w:val="00F03A85"/>
    <w:rsid w:val="00F16DB4"/>
    <w:rsid w:val="00F24C85"/>
    <w:rsid w:val="00F500D7"/>
    <w:rsid w:val="00F80806"/>
    <w:rsid w:val="00F84999"/>
    <w:rsid w:val="00FB2369"/>
    <w:rsid w:val="00FE4358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D6AF"/>
  <w15:docId w15:val="{E395B7C9-F5FA-4E1A-A7F0-7C1821A8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2021-01-11T05:39:00Z</cp:lastPrinted>
  <dcterms:created xsi:type="dcterms:W3CDTF">2022-01-09T06:32:00Z</dcterms:created>
  <dcterms:modified xsi:type="dcterms:W3CDTF">2022-01-10T03:49:00Z</dcterms:modified>
</cp:coreProperties>
</file>