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2"/>
        <w:gridCol w:w="2167"/>
        <w:gridCol w:w="3766"/>
      </w:tblGrid>
      <w:tr w:rsidR="00E92AA3" w:rsidRPr="00E92AA3" w:rsidTr="0052680A">
        <w:trPr>
          <w:cantSplit/>
          <w:trHeight w:val="1970"/>
        </w:trPr>
        <w:tc>
          <w:tcPr>
            <w:tcW w:w="4492" w:type="dxa"/>
          </w:tcPr>
          <w:p w:rsidR="00E92AA3" w:rsidRPr="00E92AA3" w:rsidRDefault="00E92AA3" w:rsidP="00E92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2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E92AA3" w:rsidRPr="00E92AA3" w:rsidRDefault="00E92AA3" w:rsidP="00E92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2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E92AA3" w:rsidRPr="00E92AA3" w:rsidRDefault="00E92AA3" w:rsidP="00E92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92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Куладинское</w:t>
            </w:r>
            <w:proofErr w:type="spellEnd"/>
          </w:p>
          <w:p w:rsidR="00E92AA3" w:rsidRPr="00E92AA3" w:rsidRDefault="00E92AA3" w:rsidP="00E92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2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сельское поселение</w:t>
            </w:r>
          </w:p>
          <w:p w:rsidR="00E92AA3" w:rsidRPr="00E92AA3" w:rsidRDefault="00E92AA3" w:rsidP="00E92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2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Сельский  Совет</w:t>
            </w:r>
          </w:p>
          <w:p w:rsidR="00E92AA3" w:rsidRPr="00E92AA3" w:rsidRDefault="00E92AA3" w:rsidP="00E92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251460</wp:posOffset>
                      </wp:positionV>
                      <wp:extent cx="6492240" cy="0"/>
                      <wp:effectExtent l="10795" t="13335" r="12065" b="57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E787E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9.8pt" to="521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JoTQIAAFg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"/>
                  </w:pict>
                </mc:Fallback>
              </mc:AlternateContent>
            </w:r>
            <w:r w:rsidRPr="00E92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депутатов</w:t>
            </w:r>
          </w:p>
          <w:p w:rsidR="00E92AA3" w:rsidRPr="00E92AA3" w:rsidRDefault="00E92AA3" w:rsidP="00E92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</w:tcPr>
          <w:p w:rsidR="00E92AA3" w:rsidRPr="00E92AA3" w:rsidRDefault="00E92AA3" w:rsidP="00E92A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hideMark/>
          </w:tcPr>
          <w:p w:rsidR="00E92AA3" w:rsidRPr="00E92AA3" w:rsidRDefault="00E92AA3" w:rsidP="00E92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2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E92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E92AA3" w:rsidRPr="00E92AA3" w:rsidRDefault="00E92AA3" w:rsidP="00E92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2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E92AA3" w:rsidRPr="00E92AA3" w:rsidRDefault="00E92AA3" w:rsidP="00E92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92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Куладынын</w:t>
            </w:r>
            <w:proofErr w:type="spellEnd"/>
          </w:p>
          <w:p w:rsidR="00E92AA3" w:rsidRPr="00E92AA3" w:rsidRDefault="00E92AA3" w:rsidP="00E92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2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E92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  <w:r w:rsidRPr="00E92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92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E92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E92AA3" w:rsidRPr="00E92AA3" w:rsidRDefault="00E92AA3" w:rsidP="00E92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92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Депутаттардын</w:t>
            </w:r>
            <w:proofErr w:type="spellEnd"/>
            <w:r w:rsidRPr="00E92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92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E92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</w:p>
          <w:p w:rsidR="00E92AA3" w:rsidRPr="00E92AA3" w:rsidRDefault="00E92AA3" w:rsidP="00E92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92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Соведи</w:t>
            </w:r>
            <w:proofErr w:type="spellEnd"/>
          </w:p>
        </w:tc>
      </w:tr>
    </w:tbl>
    <w:p w:rsidR="00E92AA3" w:rsidRPr="00E92AA3" w:rsidRDefault="00E92AA3" w:rsidP="00E9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A3" w:rsidRPr="00E92AA3" w:rsidRDefault="00E92AA3" w:rsidP="00E92A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ТРЕТЬЯ   СЕССИЯ  ЧЕТВЕРТОГО  СОЗЫВА</w:t>
      </w:r>
    </w:p>
    <w:p w:rsidR="00E92AA3" w:rsidRPr="00E92AA3" w:rsidRDefault="00E92AA3" w:rsidP="00E92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AA3" w:rsidRPr="00E92AA3" w:rsidRDefault="00E92AA3" w:rsidP="00E92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                                                                                                        ЧЕЧИМ</w:t>
      </w:r>
    </w:p>
    <w:p w:rsidR="00E92AA3" w:rsidRPr="00E92AA3" w:rsidRDefault="00E92AA3" w:rsidP="00E92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29.11.2018г.                                                                                                          №  3/4</w:t>
      </w:r>
    </w:p>
    <w:p w:rsidR="00E92AA3" w:rsidRPr="00E92AA3" w:rsidRDefault="00E92AA3" w:rsidP="00E92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AA3" w:rsidRPr="00E92AA3" w:rsidRDefault="00E92AA3" w:rsidP="00E92A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внесении  изменений  и  дополнений в Устав</w:t>
      </w:r>
    </w:p>
    <w:p w:rsidR="00E92AA3" w:rsidRPr="00E92AA3" w:rsidRDefault="00E92AA3" w:rsidP="00E92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</w:t>
      </w:r>
    </w:p>
    <w:p w:rsidR="00E92AA3" w:rsidRPr="00E92AA3" w:rsidRDefault="00E92AA3" w:rsidP="00E92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Куладинское</w:t>
      </w:r>
      <w:proofErr w:type="spellEnd"/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сельское  поселение</w:t>
      </w:r>
    </w:p>
    <w:p w:rsidR="00E92AA3" w:rsidRPr="00E92AA3" w:rsidRDefault="00E92AA3" w:rsidP="00E92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AA3" w:rsidRPr="00E92AA3" w:rsidRDefault="00E92AA3" w:rsidP="00E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 Федеральным  законом от 06.10.2003года №131-ФЗ «Об общих принципах организации местного самоуправления в Российской Федерации»  сельский Совет  депутатов  РЕШИЛ:</w:t>
      </w:r>
    </w:p>
    <w:p w:rsidR="00E92AA3" w:rsidRPr="00E92AA3" w:rsidRDefault="00E92AA3" w:rsidP="00E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.Внести в </w:t>
      </w:r>
      <w:proofErr w:type="gramStart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 муниципального</w:t>
      </w:r>
      <w:proofErr w:type="gramEnd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образования </w:t>
      </w:r>
      <w:proofErr w:type="spellStart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</w:t>
      </w:r>
      <w:proofErr w:type="spellEnd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 поселение </w:t>
      </w:r>
      <w:proofErr w:type="spellStart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 от 22.06.2016г. №22/2 следующие  изменения:</w:t>
      </w:r>
    </w:p>
    <w:p w:rsidR="00E92AA3" w:rsidRPr="00E92AA3" w:rsidRDefault="00E92AA3" w:rsidP="00E92A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 статье 4:</w:t>
      </w:r>
    </w:p>
    <w:p w:rsidR="00E92AA3" w:rsidRPr="00E92AA3" w:rsidRDefault="00E92AA3" w:rsidP="00E92A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пункт  9  изложить  в следующей  редакции:</w:t>
      </w:r>
    </w:p>
    <w:p w:rsidR="00E92AA3" w:rsidRPr="00E92AA3" w:rsidRDefault="00E92AA3" w:rsidP="00E92A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пункт  16  после  слов « в ходе таких осмотров  нарушений» дополнить  словами           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</w:t>
      </w: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E92AA3" w:rsidRPr="00E92AA3" w:rsidRDefault="00E92AA3" w:rsidP="00E92A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Часть  1  статьи 5  дополнить  пунктом 16 следующего  содержания</w:t>
      </w: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2AA3" w:rsidRPr="00E92AA3" w:rsidRDefault="00E92AA3" w:rsidP="00E92A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16)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потребителей»</w:t>
      </w:r>
    </w:p>
    <w:p w:rsidR="00E92AA3" w:rsidRPr="00E92AA3" w:rsidRDefault="00E92AA3" w:rsidP="00E92A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3.Часть1 статьи 7 </w:t>
      </w:r>
      <w:proofErr w:type="gramStart"/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изложить  в</w:t>
      </w:r>
      <w:proofErr w:type="gramEnd"/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следующей  редакции: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местного самоуправления  поселения, уполномоченные  на  осуществление  муниципального  контроля,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Алтай, также  организуют и  проводят  мероприятия по  профилактике нарушений указанных  требований.</w:t>
      </w:r>
    </w:p>
    <w:p w:rsidR="00E92AA3" w:rsidRPr="00E92AA3" w:rsidRDefault="00E92AA3" w:rsidP="00E92A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Пункт 10 части 1  статьи 8  изложить  в  следующей  редакции: </w:t>
      </w:r>
    </w:p>
    <w:p w:rsidR="00E92AA3" w:rsidRPr="00E92AA3" w:rsidRDefault="00E92AA3" w:rsidP="00E92A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сход  граждан в 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E92AA3" w:rsidRPr="00E92AA3" w:rsidRDefault="00E92AA3" w:rsidP="00E92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 Статью 10:</w:t>
      </w:r>
    </w:p>
    <w:p w:rsidR="00E92AA3" w:rsidRPr="00E92AA3" w:rsidRDefault="00E92AA3" w:rsidP="00E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часть 2  после  слов</w:t>
      </w: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мажоритарной избирательной системе» дополнить словами    «относительного большинства»;</w:t>
      </w:r>
    </w:p>
    <w:p w:rsidR="00E92AA3" w:rsidRPr="00E92AA3" w:rsidRDefault="00E92AA3" w:rsidP="00E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10 изложить  в  следующей редакции: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случае, если </w:t>
      </w:r>
      <w:proofErr w:type="gramStart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поселения</w:t>
      </w:r>
      <w:proofErr w:type="gramEnd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полномочия которого прекращены досрочно на основании  указа Главы Республики  Алтай, Председателя Правительства Республики Алтай об отрешении от должности главы муниципального образования либо на основании решения Совета  депутатов  об удалении его в отставку, обжалует данные указ или решение в судебном порядке, досрочные выборы Главы поселения, избираемого на муниципальных выборах, не могут быть назначены до вступления решения суда в законную силу.</w:t>
      </w:r>
    </w:p>
    <w:p w:rsidR="00E92AA3" w:rsidRPr="00E92AA3" w:rsidRDefault="00E92AA3" w:rsidP="00E92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6.Дополнить статьей 12.1 следующего содержания: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12.1.Сход  граждан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1.В соответствии  Федеральным законом «Об  общих  принципах  организации местного  самоуправления  в Российской  Федерации»  сход граждан на территории  поселения  проводиться  в  следующих  случаях: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1)  в населенном пункте, входящем  в  состав  поселения,  по вопросу изменения границ поселения, влекущего отнесение территории указанного населенного пункта к территории другого поселения;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2)  в населенном пункте, входящем  в  состав  поселения, по вопросу о введения и об использования средств самообложения граждан на  территории  данного  населенного  пункта;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в населенном пункте, </w:t>
      </w:r>
      <w:proofErr w:type="gramStart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входящем  в</w:t>
      </w:r>
      <w:proofErr w:type="gramEnd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  поселения, по вопросу выдвижения кандидатуры старосты сельского населенного пункта ( старосты  села), а также по вопросу досрочного прекращения полномочий старосты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населенном пункте, входящем  в  состав  поселения,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Сход граждан, предусмотренный настоящей статьей, правомочен при участии в нем </w:t>
      </w: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</w:t>
      </w:r>
      <w:proofErr w:type="spellStart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роголосовало</w:t>
      </w:r>
      <w:proofErr w:type="spellEnd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половины участников схода граждан.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Статью 15 изложить  в  следующей  редакции: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Статья15  Публичные слушания, общественные обсуждения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072"/>
      <w:bookmarkEnd w:id="0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Главой  поселения или Советом  депутатов для обсуждения проектов муниципальных правовых актов по вопросам местного значения с участием жителей могут проводиться публичные слушания.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073"/>
      <w:bookmarkEnd w:id="1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Инициатива по  проведению таких слушаний может принадлежать населению, Главе  поселения или  Совету депутатов. Решение  о назначении публичных слушаний, инициированных населением или Советом  депутатов, принимает Совет  депутатов,  а о назначении публичных  слушаний, инициированных Главой поселения  - Глава  поселения.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075"/>
      <w:bookmarkEnd w:id="2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публичные слушания должны выноситься: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076"/>
      <w:bookmarkEnd w:id="3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проект устава поселения, а также проект решения Совета </w:t>
      </w:r>
      <w:proofErr w:type="gramStart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 о</w:t>
      </w:r>
      <w:proofErr w:type="gramEnd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и дополнений в устав, кроме случаев, когда в вносятся изменения в форме точного воспроизведения положений Конституции Российской Федерации, федеральных законов, Конституции Республики  Алтай или  законов Республики  Алтай  в целях приведения Устава поселения в соответствие с этими нормативными правовыми актами;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 местного бюджета и отчет о его исполнении;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проект стратегии социально-экономического развития поселения;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вопросы о преобразовании муниципального образования, за исключением случаев, если в соответствии с Федеральным законом « Об  общих принципах  организации местного  самоуправления  в Российской  Федерации»  для преобразования муниципального образования требуется получение согласия населения  поселения, выраженного путем голосования либо на сходах граждан.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084"/>
      <w:bookmarkEnd w:id="4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организации и проведения публичных слушаний определяется Советом  депутатов.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5. 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 с учетом положений законодательства о градостроительной деятельности.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8.Статью  20 изложить  в следующей  редакции:</w:t>
      </w:r>
    </w:p>
    <w:p w:rsidR="00E92AA3" w:rsidRPr="00E92AA3" w:rsidRDefault="00E92AA3" w:rsidP="00E92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proofErr w:type="gramStart"/>
      <w:r w:rsidRPr="00E92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 Староста</w:t>
      </w:r>
      <w:proofErr w:type="gramEnd"/>
      <w:r w:rsidRPr="00E92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населенного пункта ( староста села)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организации взаимодействия органов местного самоуправления и жителей сельского </w:t>
      </w: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населенного пункта при решении вопросов местного значения в сельском населенном пункте, входящем в </w:t>
      </w:r>
      <w:proofErr w:type="gramStart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 поселения</w:t>
      </w:r>
      <w:proofErr w:type="gramEnd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может назначаться староста сельского населенного пункта ( далее староста).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Староста 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3.Срок  полномочий  старосты составляет от 2- 5 лет.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4.Староста назначается и  осуществляет деятельность в соответствии  со  статьей 27.1. Федерального  закона «Об  общих  принципах  организации местного  самоуправления  в Российской  Федерации» Законом Республики Алтай, настоящим  Уставом, муниципальным  правовым  актом Совета депутатов. 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Часть 2 статьи 22  дополнить абзацем вторым следующего  содержания: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изменении численности депутатов не применяется к Совету депутатов, принявшему указанное решение.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10.В пункте 12 статьи 26 слова</w:t>
      </w: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закрытых акционерных обществ»  заменить  словами «непубличных акционерных обществ»;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11.Часть 3 статьи 29 </w:t>
      </w:r>
      <w:proofErr w:type="gramStart"/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 слов</w:t>
      </w:r>
      <w:proofErr w:type="gramEnd"/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«путем  подачи Главе  поселения»</w:t>
      </w: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  словами « исполняющему полномочия председателя Совета  депутатов»;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Часть 9 статьи 30 изложить  в следующей  редакции: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Специально отведенные места для проведения встреч депутатов с избирателями, а также перечень помещений, предоставляемых органами местного самоуправления поселения  для проведения встреч депутатов с избирателями, и порядок их предоставления определяется Советом депутатов.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13.Пункт 8 статьи 34 изложить  в следующей  редакции: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обеспечивает внесение Администрацией поселения в Совет депутатов  проект местного бюджета поселения с необходимыми  документами  и материалами, предоставление отчета о  его  исполнении на  утверждение Совета  депутатов.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14.В  статье 37: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9 изложить  в следующей  редакции:</w:t>
      </w:r>
    </w:p>
    <w:p w:rsidR="00E92AA3" w:rsidRPr="00E92AA3" w:rsidRDefault="00E92AA3" w:rsidP="00E92A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proofErr w:type="gramStart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 правил</w:t>
      </w:r>
      <w:proofErr w:type="gramEnd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пункте 16  </w:t>
      </w: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 слов « в ходе таких осмотров  нарушений» дополнить  словами           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</w:t>
      </w: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пункт 20 изложить  в следующей редакции: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20) осуществление полномочий в сфере предупреждения и ликвидации последствий чрезвычайных ситуаций в границах поселения в соответствии с подпунктами «в», «н» пункта 2 статьи 11 Федерального закона от 21.12.1994 № 68-ФЗ «О защите населения и территорий от чрезвычайных ситуаций природного и техногенного характера»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в пункте 37 слова «</w:t>
      </w: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проектов и  планов и программ  комплексного социально-экономического развития поселения, а также»  исключить;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15.Часть 3 статьи 40 изложить  в следующей редакции: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3.Для замещения должности муниципальной службы требуется соответствие: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которые установлены муниципальным  правовым  актом Администрации  поселения;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квалификационным требованиям к знаниям и  умениям, которые необходимы для  исполнения должностных обязанностей, установленных должностной  инструкцией;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квалификационным требованиям к специальности, направлению подготовки в случае, если такие требования предусмотрены должностной  инструкцией муниципального  служащего;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Часть 1 статьи 42 дополнить пунктом 6 следующего  содержания: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приказы и  распоряжения иных должностных лиц местного  самоуправления, предусмотренных настоящим Уставом.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Статью 47 изложить  в следующей редакции: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47 .Правовые акты Администрации  поселения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Правовые акты </w:t>
      </w:r>
      <w:proofErr w:type="gramStart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поселения</w:t>
      </w:r>
      <w:proofErr w:type="gramEnd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издаются Главой  поселения, возглавляющим Администрацию поселения по следующим вопросам.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по вопросам  местного значения, а также по вопросам, связанным  с осуществлением отдельных государственных  полномочий, переданных органам местного  самоуправления федеральными  законами и законами Республики  Алтай - постановления Администрации  поселения.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</w:t>
      </w:r>
      <w:proofErr w:type="gramStart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вопросам</w:t>
      </w:r>
      <w:proofErr w:type="gramEnd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рабаты Администрации  поселения- распоряжения Администрации  поселения.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Муниципальные  нормативные   правовые  акты Администрации  поселения подлежит антикоррупционной экспертизе  в </w:t>
      </w: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установленном  постановлением  Администрации  поселения.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В части 10 статьи 48 слова</w:t>
      </w: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« Официальным</w:t>
      </w:r>
      <w:proofErr w:type="gramEnd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обнародованием муниципальных  правовых  актов считается» заменить  словами  «Официальным обнародованием муниципальных  правовых  актов, а также соглашений, заключаемых между органами местного  самоуправления считается»;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Абзац первый части 1 статьи 64</w:t>
      </w: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изложить  в следующей редакции:</w:t>
      </w:r>
    </w:p>
    <w:p w:rsidR="00E92AA3" w:rsidRPr="00E92AA3" w:rsidRDefault="00E92AA3" w:rsidP="00E92AA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1.Глава </w:t>
      </w:r>
      <w:proofErr w:type="gramStart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может</w:t>
      </w:r>
      <w:proofErr w:type="gramEnd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отрешен  от  должности в соответствии со статьей  74 Федерального закона « Об  общих принципах  организации местного  самоуправления  в Российской  Федерации»  в случае:»</w:t>
      </w:r>
    </w:p>
    <w:p w:rsidR="00E92AA3" w:rsidRPr="00E92AA3" w:rsidRDefault="00E92AA3" w:rsidP="00E92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AA3" w:rsidRPr="00E92AA3" w:rsidRDefault="00E92AA3" w:rsidP="00E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9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Куладинского сельского </w:t>
      </w:r>
      <w:proofErr w:type="gramStart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направить</w:t>
      </w:r>
      <w:proofErr w:type="gramEnd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решение о внесении изменений и дополнений в Устав   Куладинского сельского поселения  в течение 15 дней со дня его принятия в Управление Министерства юстиции Российской Федерации  по Республике Алтай на государственную регистрацию.</w:t>
      </w:r>
    </w:p>
    <w:p w:rsidR="00E92AA3" w:rsidRPr="00E92AA3" w:rsidRDefault="00E92AA3" w:rsidP="00E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внесении изменений и дополнений  в Устав Куладинского  сельского поселения, пройдя  государственную регистрацию, вступает в силу со дня его официального обнародования на информационных стендах, а так же после </w:t>
      </w:r>
      <w:r w:rsidRPr="00E92AA3">
        <w:rPr>
          <w:rFonts w:ascii="Times New Roman" w:eastAsia="Times New Roman" w:hAnsi="Times New Roman" w:cs="Times New Roman"/>
          <w:lang w:eastAsia="ru-RU"/>
        </w:rPr>
        <w:t>размещения на сайте Администрации МО «</w:t>
      </w:r>
      <w:proofErr w:type="spellStart"/>
      <w:r w:rsidRPr="00E92AA3">
        <w:rPr>
          <w:rFonts w:ascii="Times New Roman" w:eastAsia="Times New Roman" w:hAnsi="Times New Roman" w:cs="Times New Roman"/>
          <w:lang w:eastAsia="ru-RU"/>
        </w:rPr>
        <w:t>Онгудайский</w:t>
      </w:r>
      <w:proofErr w:type="spellEnd"/>
      <w:r w:rsidRPr="00E92AA3">
        <w:rPr>
          <w:rFonts w:ascii="Times New Roman" w:eastAsia="Times New Roman" w:hAnsi="Times New Roman" w:cs="Times New Roman"/>
          <w:lang w:eastAsia="ru-RU"/>
        </w:rPr>
        <w:t xml:space="preserve"> район» в разделе Куладинского сельского поселения в информационно телекоммуникационной сети «Интернет».</w:t>
      </w:r>
    </w:p>
    <w:p w:rsidR="00E92AA3" w:rsidRPr="00E92AA3" w:rsidRDefault="00E92AA3" w:rsidP="00E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IY</w:t>
      </w: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оставляю за собой. </w:t>
      </w:r>
    </w:p>
    <w:p w:rsidR="00E92AA3" w:rsidRPr="00E92AA3" w:rsidRDefault="00E92AA3" w:rsidP="00E92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AA3" w:rsidRPr="00E92AA3" w:rsidRDefault="00E92AA3" w:rsidP="00E9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A3" w:rsidRPr="00E92AA3" w:rsidRDefault="00E92AA3" w:rsidP="00E9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A3" w:rsidRPr="00E92AA3" w:rsidRDefault="00E92AA3" w:rsidP="00E9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A3" w:rsidRPr="00E92AA3" w:rsidRDefault="00E92AA3" w:rsidP="00E9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Глава </w:t>
      </w:r>
      <w:proofErr w:type="spellStart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</w:t>
      </w:r>
      <w:proofErr w:type="spellStart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>С.К.Нонова</w:t>
      </w:r>
      <w:proofErr w:type="spellEnd"/>
      <w:r w:rsidRPr="00E9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92AA3" w:rsidRPr="00E92AA3" w:rsidRDefault="00E92AA3" w:rsidP="00E9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C5" w:rsidRDefault="00333BC5" w:rsidP="00333BC5"/>
    <w:p w:rsidR="00333BC5" w:rsidRDefault="00333BC5" w:rsidP="00333BC5"/>
    <w:p w:rsidR="00333BC5" w:rsidRDefault="00333BC5" w:rsidP="00333BC5"/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_GoBack"/>
      <w:bookmarkEnd w:id="5"/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/>
    <w:sectPr w:rsidR="00C612A2" w:rsidRPr="00C612A2" w:rsidSect="0053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E37"/>
    <w:multiLevelType w:val="hybridMultilevel"/>
    <w:tmpl w:val="E85CC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AB5777"/>
    <w:multiLevelType w:val="hybridMultilevel"/>
    <w:tmpl w:val="7362D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03047"/>
    <w:multiLevelType w:val="hybridMultilevel"/>
    <w:tmpl w:val="612064BA"/>
    <w:lvl w:ilvl="0" w:tplc="A558AF9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26812"/>
    <w:multiLevelType w:val="hybridMultilevel"/>
    <w:tmpl w:val="D4F6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AD"/>
    <w:rsid w:val="00333BC5"/>
    <w:rsid w:val="0052680A"/>
    <w:rsid w:val="00531785"/>
    <w:rsid w:val="0067112D"/>
    <w:rsid w:val="006E64E3"/>
    <w:rsid w:val="00721CAD"/>
    <w:rsid w:val="007B7C2A"/>
    <w:rsid w:val="00C612A2"/>
    <w:rsid w:val="00E9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8F5FB-023E-4AB7-8EE6-D9988DA9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2</cp:revision>
  <cp:lastPrinted>2018-12-20T04:11:00Z</cp:lastPrinted>
  <dcterms:created xsi:type="dcterms:W3CDTF">2018-12-21T07:33:00Z</dcterms:created>
  <dcterms:modified xsi:type="dcterms:W3CDTF">2018-12-21T07:33:00Z</dcterms:modified>
</cp:coreProperties>
</file>