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43" w:rsidRPr="00471A43" w:rsidRDefault="00471A43" w:rsidP="00471A43">
      <w:pPr>
        <w:pStyle w:val="2"/>
        <w:rPr>
          <w:b/>
          <w:i/>
          <w:szCs w:val="24"/>
        </w:rPr>
      </w:pPr>
      <w:r>
        <w:rPr>
          <w:b/>
          <w:i/>
          <w:szCs w:val="24"/>
        </w:rPr>
        <w:t>_____________________________________________________________________________</w:t>
      </w:r>
      <w:r>
        <w:rPr>
          <w:b/>
          <w:i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6EA" w:rsidRDefault="003D56EA" w:rsidP="003D56EA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               </w:t>
      </w:r>
      <w:r>
        <w:rPr>
          <w:b/>
          <w:bCs/>
          <w:lang w:val="en-US"/>
        </w:rPr>
        <w:t>J</w:t>
      </w:r>
      <w:r>
        <w:rPr>
          <w:b/>
          <w:bCs/>
        </w:rPr>
        <w:t>ОП</w:t>
      </w:r>
    </w:p>
    <w:p w:rsidR="003D56EA" w:rsidRDefault="003D56EA" w:rsidP="003D56EA">
      <w:pPr>
        <w:jc w:val="both"/>
        <w:rPr>
          <w:u w:val="single"/>
        </w:rPr>
      </w:pPr>
    </w:p>
    <w:p w:rsidR="003D56EA" w:rsidRDefault="003D56EA" w:rsidP="003D56EA">
      <w:pPr>
        <w:jc w:val="both"/>
        <w:rPr>
          <w:u w:val="single"/>
        </w:rPr>
      </w:pPr>
      <w:r>
        <w:rPr>
          <w:u w:val="single"/>
        </w:rPr>
        <w:t xml:space="preserve">« __ </w:t>
      </w:r>
      <w:r w:rsidRPr="00AB014E">
        <w:rPr>
          <w:u w:val="single"/>
        </w:rPr>
        <w:t>»</w:t>
      </w:r>
      <w:r>
        <w:rPr>
          <w:u w:val="single"/>
        </w:rPr>
        <w:t xml:space="preserve"> </w:t>
      </w:r>
      <w:r w:rsidR="00D67D61">
        <w:rPr>
          <w:u w:val="single"/>
        </w:rPr>
        <w:t>_________ 2021</w:t>
      </w:r>
      <w:r>
        <w:rPr>
          <w:u w:val="single"/>
        </w:rPr>
        <w:t xml:space="preserve"> </w:t>
      </w:r>
      <w:r w:rsidRPr="00AB014E">
        <w:rPr>
          <w:u w:val="single"/>
        </w:rPr>
        <w:t xml:space="preserve"> </w:t>
      </w:r>
      <w:r>
        <w:rPr>
          <w:u w:val="single"/>
        </w:rPr>
        <w:t>г.</w:t>
      </w: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  <w:t xml:space="preserve">          №_____</w:t>
      </w:r>
    </w:p>
    <w:p w:rsidR="003D56EA" w:rsidRDefault="0069646D" w:rsidP="0069646D">
      <w:pPr>
        <w:jc w:val="center"/>
        <w:rPr>
          <w:b/>
        </w:rPr>
      </w:pPr>
      <w:r>
        <w:rPr>
          <w:b/>
        </w:rPr>
        <w:t>с. Каракол</w:t>
      </w:r>
    </w:p>
    <w:p w:rsidR="003D56EA" w:rsidRDefault="003D56EA" w:rsidP="003D56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-365"/>
        <w:tblW w:w="101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8"/>
        <w:gridCol w:w="1265"/>
        <w:gridCol w:w="4447"/>
      </w:tblGrid>
      <w:tr w:rsidR="003D56EA" w:rsidRPr="00FB02FC" w:rsidTr="00C30064">
        <w:trPr>
          <w:trHeight w:val="2552"/>
        </w:trPr>
        <w:tc>
          <w:tcPr>
            <w:tcW w:w="4428" w:type="dxa"/>
          </w:tcPr>
          <w:p w:rsidR="003D56EA" w:rsidRPr="00471A43" w:rsidRDefault="003D56EA" w:rsidP="00C30064">
            <w:pPr>
              <w:tabs>
                <w:tab w:val="left" w:pos="210"/>
                <w:tab w:val="center" w:pos="2126"/>
              </w:tabs>
              <w:ind w:left="-71" w:right="-71"/>
              <w:rPr>
                <w:b/>
                <w:bCs/>
              </w:rPr>
            </w:pPr>
            <w:r w:rsidRPr="00471A43">
              <w:rPr>
                <w:b/>
                <w:bCs/>
              </w:rPr>
              <w:tab/>
            </w:r>
            <w:r w:rsidRPr="00471A43">
              <w:rPr>
                <w:b/>
                <w:bCs/>
              </w:rPr>
              <w:tab/>
              <w:t>Российская Федерация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Республика Алтай</w:t>
            </w:r>
          </w:p>
          <w:p w:rsidR="003D56EA" w:rsidRPr="00471A43" w:rsidRDefault="003D56EA" w:rsidP="00C30064">
            <w:pPr>
              <w:ind w:left="-71" w:right="-71"/>
              <w:jc w:val="center"/>
              <w:rPr>
                <w:b/>
                <w:bCs/>
              </w:rPr>
            </w:pPr>
            <w:r w:rsidRPr="00471A43">
              <w:rPr>
                <w:b/>
                <w:bCs/>
              </w:rPr>
              <w:t>Муниципальное образование</w:t>
            </w:r>
            <w:r w:rsidRPr="00471A43">
              <w:t xml:space="preserve"> </w:t>
            </w:r>
            <w:r w:rsidRPr="00471A43">
              <w:rPr>
                <w:b/>
              </w:rPr>
              <w:t>Каракольское сельское поселение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b/>
                <w:bCs/>
              </w:rPr>
              <w:t>Сельская администрация</w:t>
            </w:r>
          </w:p>
          <w:p w:rsidR="003D56EA" w:rsidRPr="00471A43" w:rsidRDefault="003D56EA" w:rsidP="00C30064">
            <w:pPr>
              <w:jc w:val="center"/>
            </w:pPr>
          </w:p>
          <w:p w:rsidR="003D56EA" w:rsidRPr="00471A43" w:rsidRDefault="003D56EA" w:rsidP="00C30064">
            <w:pPr>
              <w:jc w:val="center"/>
            </w:pPr>
            <w:r w:rsidRPr="00471A43">
              <w:t>с. Каракол, ул. Г. Чорос-Гуркина,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r w:rsidRPr="00471A43">
              <w:rPr>
                <w:lang w:val="en-US"/>
              </w:rPr>
              <w:t>mokarakolsp</w:t>
            </w:r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r w:rsidRPr="00471A43">
              <w:rPr>
                <w:lang w:val="en-US"/>
              </w:rPr>
              <w:t>ru</w:t>
            </w:r>
          </w:p>
          <w:p w:rsidR="003D56EA" w:rsidRPr="00471A43" w:rsidRDefault="003D56EA" w:rsidP="00C30064">
            <w:pPr>
              <w:jc w:val="center"/>
            </w:pPr>
          </w:p>
        </w:tc>
        <w:tc>
          <w:tcPr>
            <w:tcW w:w="1265" w:type="dxa"/>
          </w:tcPr>
          <w:p w:rsidR="003D56EA" w:rsidRPr="00471A43" w:rsidRDefault="003D56EA" w:rsidP="00C30064">
            <w:pPr>
              <w:ind w:left="-213" w:right="-71"/>
              <w:jc w:val="center"/>
            </w:pPr>
          </w:p>
        </w:tc>
        <w:tc>
          <w:tcPr>
            <w:tcW w:w="4447" w:type="dxa"/>
          </w:tcPr>
          <w:p w:rsidR="003D56EA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rPr>
                <w:b/>
              </w:rPr>
              <w:t>Россия Федерациязы</w:t>
            </w:r>
          </w:p>
          <w:p w:rsidR="003D56EA" w:rsidRPr="00471A43" w:rsidRDefault="003D56EA" w:rsidP="00C30064">
            <w:pPr>
              <w:ind w:left="-71"/>
              <w:jc w:val="center"/>
              <w:rPr>
                <w:b/>
              </w:rPr>
            </w:pPr>
            <w:r w:rsidRPr="00471A43">
              <w:t>Алтай Республика</w:t>
            </w:r>
          </w:p>
          <w:p w:rsidR="003D56EA" w:rsidRDefault="003D56EA" w:rsidP="00C30064">
            <w:pPr>
              <w:jc w:val="center"/>
              <w:rPr>
                <w:b/>
              </w:rPr>
            </w:pPr>
            <w:r w:rsidRPr="00471A43">
              <w:rPr>
                <w:b/>
              </w:rPr>
              <w:t>Муниципал тозолмо</w:t>
            </w:r>
          </w:p>
          <w:p w:rsidR="003D56EA" w:rsidRPr="00471A43" w:rsidRDefault="003D56EA" w:rsidP="00C30064">
            <w:pPr>
              <w:jc w:val="center"/>
              <w:rPr>
                <w:b/>
              </w:rPr>
            </w:pPr>
            <w:r w:rsidRPr="00471A43">
              <w:t xml:space="preserve">   </w:t>
            </w:r>
            <w:r w:rsidRPr="00471A43">
              <w:rPr>
                <w:b/>
              </w:rPr>
              <w:t xml:space="preserve">Караколдын </w:t>
            </w:r>
            <w:r w:rsidRPr="00471A43">
              <w:rPr>
                <w:b/>
                <w:lang w:val="en-US"/>
              </w:rPr>
              <w:t>j</w:t>
            </w:r>
            <w:r w:rsidRPr="00471A43">
              <w:rPr>
                <w:b/>
              </w:rPr>
              <w:t xml:space="preserve">урт </w:t>
            </w:r>
            <w:r w:rsidRPr="00471A43">
              <w:rPr>
                <w:b/>
                <w:lang w:val="en-US"/>
              </w:rPr>
              <w:t>j</w:t>
            </w:r>
            <w:r w:rsidRPr="00471A43">
              <w:rPr>
                <w:b/>
              </w:rPr>
              <w:t>еезези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  <w:r w:rsidRPr="00471A43">
              <w:rPr>
                <w:b/>
                <w:bCs/>
                <w:lang w:val="en-US"/>
              </w:rPr>
              <w:t>J</w:t>
            </w:r>
            <w:r w:rsidRPr="00471A43">
              <w:rPr>
                <w:b/>
                <w:bCs/>
              </w:rPr>
              <w:t>урт администрация</w:t>
            </w:r>
          </w:p>
          <w:p w:rsidR="003D56EA" w:rsidRPr="00471A43" w:rsidRDefault="003D56EA" w:rsidP="00C30064">
            <w:pPr>
              <w:jc w:val="center"/>
              <w:rPr>
                <w:b/>
                <w:bCs/>
              </w:rPr>
            </w:pPr>
          </w:p>
          <w:p w:rsidR="003D56EA" w:rsidRPr="00471A43" w:rsidRDefault="003D56EA" w:rsidP="00C30064">
            <w:pPr>
              <w:jc w:val="center"/>
            </w:pPr>
            <w:r w:rsidRPr="00471A43">
              <w:t>с. Каракол, ул. Г. Чорос-Гуркина, 41,</w:t>
            </w:r>
          </w:p>
          <w:p w:rsidR="003D56EA" w:rsidRPr="00471A43" w:rsidRDefault="003D56EA" w:rsidP="00C30064">
            <w:pPr>
              <w:jc w:val="center"/>
            </w:pPr>
            <w:r w:rsidRPr="00471A43">
              <w:t>649431, телефон 26-3-24,</w:t>
            </w:r>
          </w:p>
          <w:p w:rsidR="003D56EA" w:rsidRPr="00471A43" w:rsidRDefault="003D56EA" w:rsidP="00C30064">
            <w:pPr>
              <w:jc w:val="center"/>
            </w:pPr>
            <w:r w:rsidRPr="00471A43">
              <w:rPr>
                <w:lang w:val="en-US"/>
              </w:rPr>
              <w:t>E</w:t>
            </w:r>
            <w:r w:rsidRPr="00471A43">
              <w:t>-</w:t>
            </w:r>
            <w:r w:rsidRPr="00471A43">
              <w:rPr>
                <w:lang w:val="en-US"/>
              </w:rPr>
              <w:t>mail</w:t>
            </w:r>
            <w:r w:rsidRPr="00471A43">
              <w:t xml:space="preserve">: </w:t>
            </w:r>
            <w:r w:rsidRPr="00471A43">
              <w:rPr>
                <w:lang w:val="en-US"/>
              </w:rPr>
              <w:t>mokarakolsp</w:t>
            </w:r>
            <w:r w:rsidRPr="00471A43">
              <w:t>@</w:t>
            </w:r>
            <w:r w:rsidRPr="00471A43">
              <w:rPr>
                <w:lang w:val="en-US"/>
              </w:rPr>
              <w:t>mail</w:t>
            </w:r>
            <w:r w:rsidRPr="00471A43">
              <w:t xml:space="preserve">. </w:t>
            </w:r>
            <w:r w:rsidRPr="00471A43">
              <w:rPr>
                <w:lang w:val="en-US"/>
              </w:rPr>
              <w:t>ru</w:t>
            </w:r>
          </w:p>
          <w:p w:rsidR="003D56EA" w:rsidRPr="00471A43" w:rsidRDefault="003D56EA" w:rsidP="00C30064">
            <w:pPr>
              <w:jc w:val="center"/>
            </w:pPr>
          </w:p>
        </w:tc>
      </w:tr>
    </w:tbl>
    <w:p w:rsidR="00C64EAF" w:rsidRDefault="00C64EAF" w:rsidP="00C64EAF">
      <w:pPr>
        <w:spacing w:after="240"/>
        <w:contextualSpacing/>
        <w:textAlignment w:val="baseline"/>
        <w:outlineLvl w:val="1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 xml:space="preserve">Об утверждении Положения об организации </w:t>
      </w:r>
    </w:p>
    <w:p w:rsidR="00C64EAF" w:rsidRDefault="00C64EAF" w:rsidP="00C64EAF">
      <w:pPr>
        <w:spacing w:after="240"/>
        <w:contextualSpacing/>
        <w:textAlignment w:val="baseline"/>
        <w:outlineLvl w:val="1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 xml:space="preserve">мероприятий по пропаганде знаний в области </w:t>
      </w:r>
    </w:p>
    <w:p w:rsidR="00C64EAF" w:rsidRDefault="00C64EAF" w:rsidP="00C64EAF">
      <w:pPr>
        <w:spacing w:after="240"/>
        <w:contextualSpacing/>
        <w:textAlignment w:val="baseline"/>
        <w:outlineLvl w:val="1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 xml:space="preserve">гражданской обороны, пожарной безопасности, </w:t>
      </w:r>
    </w:p>
    <w:p w:rsidR="00C64EAF" w:rsidRDefault="00C64EAF" w:rsidP="00C64EAF">
      <w:pPr>
        <w:spacing w:after="240"/>
        <w:contextualSpacing/>
        <w:textAlignment w:val="baseline"/>
        <w:outlineLvl w:val="1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 xml:space="preserve">безопасности на водных объектах и защиты населения </w:t>
      </w:r>
    </w:p>
    <w:p w:rsidR="00C64EAF" w:rsidRDefault="00C64EAF" w:rsidP="00C64EAF">
      <w:pPr>
        <w:spacing w:after="240"/>
        <w:contextualSpacing/>
        <w:textAlignment w:val="baseline"/>
        <w:outlineLvl w:val="1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>и территорий от чрезвычайных ситуаций</w:t>
      </w:r>
      <w:r>
        <w:rPr>
          <w:b/>
          <w:bCs/>
          <w:color w:val="000000" w:themeColor="text1"/>
        </w:rPr>
        <w:t xml:space="preserve"> </w:t>
      </w:r>
    </w:p>
    <w:p w:rsidR="00C64EAF" w:rsidRPr="004B77A8" w:rsidRDefault="00C64EAF" w:rsidP="00C64EAF">
      <w:pPr>
        <w:spacing w:after="240"/>
        <w:contextualSpacing/>
        <w:textAlignment w:val="baseline"/>
        <w:outlineLvl w:val="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Каракольского</w:t>
      </w:r>
      <w:r>
        <w:rPr>
          <w:b/>
          <w:bCs/>
          <w:color w:val="000000" w:themeColor="text1"/>
        </w:rPr>
        <w:t xml:space="preserve"> сельского поселения </w:t>
      </w:r>
    </w:p>
    <w:p w:rsidR="00C64EAF" w:rsidRPr="004B77A8" w:rsidRDefault="00C64EAF" w:rsidP="00C64EAF">
      <w:pPr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br/>
      </w:r>
    </w:p>
    <w:p w:rsidR="00C64EAF" w:rsidRDefault="00C64EAF" w:rsidP="00C64EAF">
      <w:pPr>
        <w:ind w:firstLine="480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>В соответствии с </w:t>
      </w:r>
      <w:r w:rsidRPr="004B77A8">
        <w:rPr>
          <w:color w:val="000000" w:themeColor="text1"/>
          <w:u w:val="single"/>
        </w:rPr>
        <w:t>Федеральным законом о</w:t>
      </w:r>
      <w:r>
        <w:rPr>
          <w:color w:val="000000" w:themeColor="text1"/>
          <w:u w:val="single"/>
        </w:rPr>
        <w:t>т 21 декабря 1994 года N 68-ФЗ «</w:t>
      </w:r>
      <w:r w:rsidRPr="004B77A8">
        <w:rPr>
          <w:color w:val="000000" w:themeColor="text1"/>
          <w:u w:val="single"/>
        </w:rPr>
        <w:t>О защите населения и территорий от чрезвычайных ситуаций прир</w:t>
      </w:r>
      <w:r>
        <w:rPr>
          <w:color w:val="000000" w:themeColor="text1"/>
          <w:u w:val="single"/>
        </w:rPr>
        <w:t>одного и техногенного характера»</w:t>
      </w:r>
      <w:r w:rsidRPr="004B77A8">
        <w:rPr>
          <w:color w:val="000000" w:themeColor="text1"/>
        </w:rPr>
        <w:t>, с </w:t>
      </w:r>
      <w:r>
        <w:rPr>
          <w:color w:val="000000" w:themeColor="text1"/>
        </w:rPr>
        <w:t>«</w:t>
      </w:r>
      <w:r w:rsidRPr="004B77A8">
        <w:rPr>
          <w:color w:val="000000" w:themeColor="text1"/>
          <w:u w:val="single"/>
        </w:rPr>
        <w:t>Федеральным законом о</w:t>
      </w:r>
      <w:r>
        <w:rPr>
          <w:color w:val="000000" w:themeColor="text1"/>
          <w:u w:val="single"/>
        </w:rPr>
        <w:t>т 21 декабря 1994 года N 69-ФЗ «</w:t>
      </w:r>
      <w:r w:rsidRPr="004B77A8">
        <w:rPr>
          <w:color w:val="000000" w:themeColor="text1"/>
          <w:u w:val="single"/>
        </w:rPr>
        <w:t>О пожарной безопасности"</w:t>
      </w:r>
      <w:r>
        <w:rPr>
          <w:color w:val="000000" w:themeColor="text1"/>
        </w:rPr>
        <w:t xml:space="preserve">, с </w:t>
      </w:r>
      <w:r w:rsidRPr="004B77A8">
        <w:rPr>
          <w:color w:val="000000" w:themeColor="text1"/>
          <w:u w:val="single"/>
        </w:rPr>
        <w:t>Федеральным законом о</w:t>
      </w:r>
      <w:r>
        <w:rPr>
          <w:color w:val="000000" w:themeColor="text1"/>
          <w:u w:val="single"/>
        </w:rPr>
        <w:t>т 6 октября 2003 года N 131-ФЗ «</w:t>
      </w:r>
      <w:r w:rsidRPr="004B77A8">
        <w:rPr>
          <w:color w:val="000000" w:themeColor="text1"/>
          <w:u w:val="single"/>
        </w:rPr>
        <w:t>Об общих принципах организации местного самоуп</w:t>
      </w:r>
      <w:r>
        <w:rPr>
          <w:color w:val="000000" w:themeColor="text1"/>
          <w:u w:val="single"/>
        </w:rPr>
        <w:t>равления в Российской Федерации»</w:t>
      </w:r>
    </w:p>
    <w:p w:rsidR="00C64EAF" w:rsidRPr="004B77A8" w:rsidRDefault="00C64EAF" w:rsidP="00C64EAF">
      <w:pPr>
        <w:jc w:val="center"/>
        <w:textAlignment w:val="baseline"/>
        <w:rPr>
          <w:b/>
          <w:color w:val="000000" w:themeColor="text1"/>
        </w:rPr>
      </w:pPr>
      <w:r w:rsidRPr="004B77A8">
        <w:rPr>
          <w:b/>
          <w:color w:val="000000" w:themeColor="text1"/>
        </w:rPr>
        <w:t>ПОСТАНОВЛЯЮ:</w:t>
      </w:r>
    </w:p>
    <w:p w:rsidR="00C64EAF" w:rsidRDefault="00C64EAF" w:rsidP="00C64EAF">
      <w:pPr>
        <w:ind w:firstLine="480"/>
        <w:textAlignment w:val="baseline"/>
        <w:rPr>
          <w:color w:val="000000" w:themeColor="text1"/>
        </w:rPr>
      </w:pPr>
    </w:p>
    <w:p w:rsidR="00C64EAF" w:rsidRPr="004B77A8" w:rsidRDefault="00C64EAF" w:rsidP="00C64EAF">
      <w:pPr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1. Утвердить Положение об организации мероприятий по пропаганде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согласно приложению N 1 к настоящему постановлению.</w:t>
      </w:r>
      <w:r w:rsidRPr="004B77A8">
        <w:rPr>
          <w:color w:val="000000" w:themeColor="text1"/>
        </w:rPr>
        <w:br/>
      </w:r>
    </w:p>
    <w:p w:rsidR="00C64EAF" w:rsidRPr="004B77A8" w:rsidRDefault="00C64EAF" w:rsidP="00C64EAF">
      <w:pPr>
        <w:jc w:val="both"/>
        <w:textAlignment w:val="baseline"/>
        <w:rPr>
          <w:color w:val="000000" w:themeColor="text1"/>
        </w:rPr>
      </w:pPr>
    </w:p>
    <w:p w:rsidR="00C64EAF" w:rsidRPr="004B77A8" w:rsidRDefault="00C64EAF" w:rsidP="00C64EAF">
      <w:pPr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2. Утвердить прилагаемые обязанности организатора пропаганды на объекте экономики в организации, учреждении и учебном заведении на территории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согласно приложению N 2 к настоящему постановлению.</w:t>
      </w:r>
      <w:r w:rsidRPr="004B77A8">
        <w:rPr>
          <w:color w:val="000000" w:themeColor="text1"/>
        </w:rPr>
        <w:br/>
      </w:r>
    </w:p>
    <w:p w:rsidR="00C64EAF" w:rsidRPr="004B77A8" w:rsidRDefault="00C64EAF" w:rsidP="00C64EAF">
      <w:pPr>
        <w:jc w:val="both"/>
        <w:textAlignment w:val="baseline"/>
        <w:rPr>
          <w:color w:val="000000" w:themeColor="text1"/>
        </w:rPr>
      </w:pPr>
    </w:p>
    <w:p w:rsidR="00C64EAF" w:rsidRPr="00005A0F" w:rsidRDefault="00C64EAF" w:rsidP="00C64EAF">
      <w:pPr>
        <w:jc w:val="both"/>
      </w:pPr>
      <w:r>
        <w:t>3</w:t>
      </w:r>
      <w:r w:rsidRPr="00005A0F">
        <w:t>. Постановление довести до руководящего состава администрации поселения, руководителей предприятий, организаций и учреждений в части касающейся.</w:t>
      </w:r>
    </w:p>
    <w:p w:rsidR="00C64EAF" w:rsidRDefault="00C64EAF" w:rsidP="00C64EAF">
      <w:pPr>
        <w:contextualSpacing/>
        <w:jc w:val="both"/>
      </w:pPr>
    </w:p>
    <w:p w:rsidR="00C64EAF" w:rsidRDefault="00C64EAF" w:rsidP="00C64EAF">
      <w:pPr>
        <w:contextualSpacing/>
        <w:jc w:val="both"/>
      </w:pPr>
      <w:r>
        <w:t>4</w:t>
      </w:r>
      <w:r w:rsidRPr="00005A0F">
        <w:t xml:space="preserve">.Настоящее Постановление подлежит официальному опубликованию, размещению на официальном сайте администрации </w:t>
      </w:r>
      <w:r>
        <w:t>Каракольского</w:t>
      </w:r>
      <w:r w:rsidRPr="00005A0F">
        <w:t xml:space="preserve">  сельского поселения и вступает в силу на следующий день после подписания.</w:t>
      </w:r>
    </w:p>
    <w:p w:rsidR="00C64EAF" w:rsidRPr="00005A0F" w:rsidRDefault="00C64EAF" w:rsidP="00C64EAF">
      <w:pPr>
        <w:contextualSpacing/>
        <w:jc w:val="both"/>
      </w:pPr>
    </w:p>
    <w:p w:rsidR="00C64EAF" w:rsidRPr="00005A0F" w:rsidRDefault="00C64EAF" w:rsidP="00C64EAF">
      <w:pPr>
        <w:contextualSpacing/>
        <w:jc w:val="both"/>
        <w:rPr>
          <w:bCs/>
        </w:rPr>
      </w:pPr>
      <w:r>
        <w:t>5</w:t>
      </w:r>
      <w:r w:rsidRPr="00005A0F">
        <w:t>. Контроль за выполнением настоящего постановления оставляю за собой.</w:t>
      </w:r>
    </w:p>
    <w:p w:rsidR="00C64EAF" w:rsidRPr="00005A0F" w:rsidRDefault="00C64EAF" w:rsidP="00C64EAF">
      <w:pPr>
        <w:jc w:val="both"/>
      </w:pPr>
    </w:p>
    <w:p w:rsidR="00C64EAF" w:rsidRPr="00005A0F" w:rsidRDefault="00C64EAF" w:rsidP="00C64EAF">
      <w:pPr>
        <w:contextualSpacing/>
        <w:jc w:val="both"/>
      </w:pPr>
    </w:p>
    <w:p w:rsidR="00C64EAF" w:rsidRPr="00005A0F" w:rsidRDefault="00C64EAF" w:rsidP="00C64EAF">
      <w:pPr>
        <w:contextualSpacing/>
        <w:jc w:val="both"/>
      </w:pPr>
    </w:p>
    <w:p w:rsidR="00C64EAF" w:rsidRPr="00005A0F" w:rsidRDefault="00C64EAF" w:rsidP="00C64EAF">
      <w:pPr>
        <w:contextualSpacing/>
        <w:jc w:val="both"/>
      </w:pPr>
      <w:r w:rsidRPr="00005A0F">
        <w:t>Глава администрации</w:t>
      </w:r>
    </w:p>
    <w:p w:rsidR="00C64EAF" w:rsidRPr="00005A0F" w:rsidRDefault="00C64EAF" w:rsidP="00C64EAF">
      <w:pPr>
        <w:contextualSpacing/>
        <w:jc w:val="both"/>
      </w:pPr>
      <w:r>
        <w:t>Каракольского</w:t>
      </w:r>
      <w:r w:rsidRPr="00005A0F">
        <w:t xml:space="preserve">  сельского поселения                            </w:t>
      </w:r>
      <w:r>
        <w:t xml:space="preserve">                                          К.Д. Маиков</w:t>
      </w:r>
      <w:r w:rsidRPr="00005A0F">
        <w:t xml:space="preserve"> </w:t>
      </w:r>
    </w:p>
    <w:p w:rsidR="00C64EAF" w:rsidRDefault="00C64EAF" w:rsidP="00C64EAF">
      <w:pPr>
        <w:spacing w:after="240"/>
        <w:textAlignment w:val="baseline"/>
        <w:outlineLvl w:val="1"/>
        <w:rPr>
          <w:b/>
          <w:bCs/>
          <w:color w:val="000000" w:themeColor="text1"/>
        </w:rPr>
      </w:pPr>
    </w:p>
    <w:p w:rsidR="00C64EAF" w:rsidRPr="00E155F4" w:rsidRDefault="00C64EAF" w:rsidP="00C64EAF">
      <w:pPr>
        <w:keepNext/>
        <w:keepLines/>
        <w:ind w:firstLine="709"/>
        <w:jc w:val="right"/>
      </w:pPr>
      <w:r>
        <w:lastRenderedPageBreak/>
        <w:t>Приложение № 1</w:t>
      </w:r>
    </w:p>
    <w:p w:rsidR="00C64EAF" w:rsidRPr="00E155F4" w:rsidRDefault="00C64EAF" w:rsidP="00C64EAF">
      <w:pPr>
        <w:keepNext/>
        <w:keepLines/>
        <w:tabs>
          <w:tab w:val="left" w:pos="1260"/>
          <w:tab w:val="right" w:pos="9355"/>
        </w:tabs>
      </w:pPr>
      <w:r>
        <w:tab/>
      </w:r>
      <w:r>
        <w:tab/>
      </w:r>
      <w:r w:rsidRPr="00E155F4">
        <w:t xml:space="preserve">к постановлению  главы </w:t>
      </w:r>
    </w:p>
    <w:p w:rsidR="00C64EAF" w:rsidRPr="00E155F4" w:rsidRDefault="00C64EAF" w:rsidP="00C64EAF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C64EAF" w:rsidRPr="00E155F4" w:rsidRDefault="00C64EAF" w:rsidP="00C64EAF">
      <w:pPr>
        <w:keepNext/>
        <w:keepLines/>
        <w:jc w:val="right"/>
      </w:pPr>
      <w:r>
        <w:t>от _____________________</w:t>
      </w:r>
    </w:p>
    <w:p w:rsidR="00C64EAF" w:rsidRPr="004B77A8" w:rsidRDefault="00C64EAF" w:rsidP="00C64EAF">
      <w:pPr>
        <w:spacing w:after="240"/>
        <w:jc w:val="both"/>
        <w:textAlignment w:val="baseline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br/>
      </w:r>
      <w:r w:rsidRPr="004B77A8">
        <w:rPr>
          <w:b/>
          <w:bCs/>
          <w:color w:val="000000" w:themeColor="text1"/>
        </w:rPr>
        <w:br/>
        <w:t>ПОЛОЖЕНИЕ ОБ ОРГАНИЗАЦИИ МЕРОПР</w:t>
      </w:r>
      <w:bookmarkStart w:id="0" w:name="_GoBack"/>
      <w:bookmarkEnd w:id="0"/>
      <w:r w:rsidRPr="004B77A8">
        <w:rPr>
          <w:b/>
          <w:bCs/>
          <w:color w:val="000000" w:themeColor="text1"/>
        </w:rPr>
        <w:t xml:space="preserve">ИЯТИЙ ПО ПРОПАГАНДЕ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b/>
          <w:bCs/>
          <w:color w:val="000000" w:themeColor="text1"/>
        </w:rPr>
        <w:t xml:space="preserve">НА ТЕРРИТОРИИ </w:t>
      </w:r>
      <w:r>
        <w:rPr>
          <w:b/>
          <w:bCs/>
          <w:color w:val="000000" w:themeColor="text1"/>
        </w:rPr>
        <w:t>КАРАКОЛЬСКОГО</w:t>
      </w:r>
      <w:r>
        <w:rPr>
          <w:b/>
          <w:bCs/>
          <w:color w:val="000000" w:themeColor="text1"/>
        </w:rPr>
        <w:t xml:space="preserve"> СЕЛЬСКОГО ПОСЕЛЕНИЯ </w:t>
      </w:r>
    </w:p>
    <w:p w:rsidR="00C64EAF" w:rsidRPr="004B77A8" w:rsidRDefault="00C64EAF" w:rsidP="00C64EAF">
      <w:pPr>
        <w:spacing w:after="240"/>
        <w:jc w:val="center"/>
        <w:textAlignment w:val="baseline"/>
        <w:outlineLvl w:val="2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>1. Общие положения</w:t>
      </w:r>
    </w:p>
    <w:p w:rsidR="00C64EAF" w:rsidRPr="004B77A8" w:rsidRDefault="00C64EAF" w:rsidP="00C64EAF">
      <w:pPr>
        <w:textAlignment w:val="baseline"/>
        <w:rPr>
          <w:color w:val="000000" w:themeColor="text1"/>
        </w:rPr>
      </w:pPr>
    </w:p>
    <w:p w:rsidR="00C64EAF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1.1. Настоящее Положение определяет порядок организации и ведения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ее цели и задачи, формы и методы, планирование и координацию деятельности.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 xml:space="preserve">1.2. Пропаганда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проводится </w:t>
      </w:r>
      <w:r>
        <w:rPr>
          <w:color w:val="000000" w:themeColor="text1"/>
        </w:rPr>
        <w:t>в</w:t>
      </w:r>
      <w:r w:rsidRPr="004B77A8">
        <w:rPr>
          <w:color w:val="000000" w:themeColor="text1"/>
        </w:rPr>
        <w:t xml:space="preserve"> соответствии с </w:t>
      </w:r>
      <w:r w:rsidRPr="004B77A8">
        <w:rPr>
          <w:color w:val="000000" w:themeColor="text1"/>
          <w:u w:val="single"/>
        </w:rPr>
        <w:t>Федеральным законом о</w:t>
      </w:r>
      <w:r>
        <w:rPr>
          <w:color w:val="000000" w:themeColor="text1"/>
          <w:u w:val="single"/>
        </w:rPr>
        <w:t>т 21 декабря 1994 года N 68-ФЗ «</w:t>
      </w:r>
      <w:r w:rsidRPr="004B77A8">
        <w:rPr>
          <w:color w:val="000000" w:themeColor="text1"/>
          <w:u w:val="single"/>
        </w:rPr>
        <w:t>О защите населения и территорий от чрезвычайных ситуаций прир</w:t>
      </w:r>
      <w:r>
        <w:rPr>
          <w:color w:val="000000" w:themeColor="text1"/>
          <w:u w:val="single"/>
        </w:rPr>
        <w:t>одного и техногенного характера»</w:t>
      </w:r>
      <w:r w:rsidRPr="004B77A8">
        <w:rPr>
          <w:color w:val="000000" w:themeColor="text1"/>
        </w:rPr>
        <w:t>, с </w:t>
      </w:r>
      <w:r>
        <w:rPr>
          <w:color w:val="000000" w:themeColor="text1"/>
        </w:rPr>
        <w:t>«</w:t>
      </w:r>
      <w:r w:rsidRPr="004B77A8">
        <w:rPr>
          <w:color w:val="000000" w:themeColor="text1"/>
          <w:u w:val="single"/>
        </w:rPr>
        <w:t>Федеральным законом о</w:t>
      </w:r>
      <w:r>
        <w:rPr>
          <w:color w:val="000000" w:themeColor="text1"/>
          <w:u w:val="single"/>
        </w:rPr>
        <w:t>т 21 декабря 1994 года N 69-ФЗ «</w:t>
      </w:r>
      <w:r w:rsidRPr="004B77A8">
        <w:rPr>
          <w:color w:val="000000" w:themeColor="text1"/>
          <w:u w:val="single"/>
        </w:rPr>
        <w:t>О пожарной безопасности"</w:t>
      </w:r>
      <w:r>
        <w:rPr>
          <w:color w:val="000000" w:themeColor="text1"/>
        </w:rPr>
        <w:t xml:space="preserve">, с </w:t>
      </w:r>
      <w:r w:rsidRPr="004B77A8">
        <w:rPr>
          <w:color w:val="000000" w:themeColor="text1"/>
          <w:u w:val="single"/>
        </w:rPr>
        <w:t>Федеральным законом о</w:t>
      </w:r>
      <w:r>
        <w:rPr>
          <w:color w:val="000000" w:themeColor="text1"/>
          <w:u w:val="single"/>
        </w:rPr>
        <w:t>т 6 октября 2003 года N 131-ФЗ «</w:t>
      </w:r>
      <w:r w:rsidRPr="004B77A8">
        <w:rPr>
          <w:color w:val="000000" w:themeColor="text1"/>
          <w:u w:val="single"/>
        </w:rPr>
        <w:t>Об общих принципах организации местного самоуп</w:t>
      </w:r>
      <w:r>
        <w:rPr>
          <w:color w:val="000000" w:themeColor="text1"/>
          <w:u w:val="single"/>
        </w:rPr>
        <w:t>равления в Российской Федерации»</w:t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4B77A8">
        <w:rPr>
          <w:color w:val="000000" w:themeColor="text1"/>
        </w:rPr>
        <w:t xml:space="preserve">1.3. Пропаганда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организуется органами управления, входящими в территориальной подсистемы единой государственной системы предупреждения и ликвидации чрезвычайных совместно с общественными объединениями и организациями.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</w:t>
      </w:r>
      <w:r w:rsidRPr="004B77A8">
        <w:rPr>
          <w:color w:val="000000" w:themeColor="text1"/>
        </w:rPr>
        <w:t xml:space="preserve">1.4. Для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пребывания.</w:t>
      </w:r>
      <w:r w:rsidRPr="004B77A8">
        <w:rPr>
          <w:color w:val="000000" w:themeColor="text1"/>
        </w:rPr>
        <w:br/>
      </w:r>
    </w:p>
    <w:p w:rsidR="00C64EAF" w:rsidRPr="004B77A8" w:rsidRDefault="00C64EAF" w:rsidP="00C64EAF">
      <w:pPr>
        <w:spacing w:after="240"/>
        <w:contextualSpacing/>
        <w:jc w:val="both"/>
        <w:textAlignment w:val="baseline"/>
        <w:outlineLvl w:val="2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>2. Цели и задачи пропаганды</w:t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</w:p>
    <w:p w:rsidR="00C64EAF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2.1. Цель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- подготовить население к действиям в экстремальных условиях мирного и военного времени.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 </w:t>
      </w:r>
      <w:r w:rsidRPr="004B77A8">
        <w:rPr>
          <w:color w:val="000000" w:themeColor="text1"/>
        </w:rPr>
        <w:t xml:space="preserve">2.2. Основные задачи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</w:t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>2.2.1. Разъяснение нас</w:t>
      </w:r>
      <w:r>
        <w:rPr>
          <w:color w:val="000000" w:themeColor="text1"/>
        </w:rPr>
        <w:t xml:space="preserve">елению целей и задач, решаемых </w:t>
      </w:r>
      <w:r w:rsidRPr="004B77A8">
        <w:rPr>
          <w:color w:val="000000" w:themeColor="text1"/>
        </w:rPr>
        <w:t xml:space="preserve"> по вопросам гражданской обороны, предупреждения чрезвычайных ситуаций, реализации первичных мер пожарной безопасности и безопасности людей на водных объектах.</w:t>
      </w:r>
      <w:r w:rsidRPr="004B77A8">
        <w:rPr>
          <w:color w:val="000000" w:themeColor="text1"/>
        </w:rPr>
        <w:br/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</w:p>
    <w:p w:rsidR="00C64EAF" w:rsidRPr="004B77A8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lastRenderedPageBreak/>
        <w:t>2.2.2. Совершенствование знаний и навыков населения по организации и проведению мероприятий, направленных на предотвращение чрезвычайных ситуаций, пожаров, несчастных случаев на воде, уяснению порядка действия при возникновении чрезвычайных ситуаций и пожаров, изучение приемов применения первичных средств пожаротушения и оказания первой медицинской помощи пострадавшим.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 </w:t>
      </w:r>
      <w:r w:rsidRPr="004B77A8">
        <w:rPr>
          <w:color w:val="000000" w:themeColor="text1"/>
        </w:rPr>
        <w:t xml:space="preserve">2.2.3. Оперативное и достоверное информирование населения через средства массовой информации и по иным каналам о состоянии защиты от ЧС и принятых мерах по обеспечению безопасности жителей </w:t>
      </w:r>
      <w:r>
        <w:rPr>
          <w:color w:val="000000" w:themeColor="text1"/>
        </w:rPr>
        <w:t xml:space="preserve">на территории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", о прогнозируемых и реальных ЧС, о приемах и способах защиты населения от них.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 </w:t>
      </w:r>
      <w:r w:rsidRPr="004B77A8">
        <w:rPr>
          <w:color w:val="000000" w:themeColor="text1"/>
        </w:rPr>
        <w:t>2.2.4. Воспитание у населения сознательной необходимости участия в мероприятиях по ГО и ЧС.</w:t>
      </w:r>
      <w:r w:rsidRPr="004B77A8">
        <w:rPr>
          <w:color w:val="000000" w:themeColor="text1"/>
        </w:rPr>
        <w:br/>
      </w:r>
    </w:p>
    <w:p w:rsidR="00C64EAF" w:rsidRPr="004B77A8" w:rsidRDefault="00C64EAF" w:rsidP="00C64EAF">
      <w:pPr>
        <w:spacing w:after="240"/>
        <w:contextualSpacing/>
        <w:jc w:val="both"/>
        <w:textAlignment w:val="baseline"/>
        <w:outlineLvl w:val="2"/>
        <w:rPr>
          <w:b/>
          <w:color w:val="000000" w:themeColor="text1"/>
        </w:rPr>
      </w:pPr>
      <w:r w:rsidRPr="004B77A8">
        <w:rPr>
          <w:b/>
          <w:bCs/>
          <w:color w:val="000000" w:themeColor="text1"/>
        </w:rPr>
        <w:t xml:space="preserve">3. Формы и методы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 w:rsidRPr="005F524A">
        <w:rPr>
          <w:b/>
          <w:color w:val="000000" w:themeColor="text1"/>
        </w:rPr>
        <w:t xml:space="preserve">на территории </w:t>
      </w:r>
      <w:r>
        <w:rPr>
          <w:b/>
          <w:color w:val="000000" w:themeColor="text1"/>
        </w:rPr>
        <w:t>Каракольского</w:t>
      </w:r>
      <w:r w:rsidRPr="005F524A">
        <w:rPr>
          <w:b/>
          <w:color w:val="000000" w:themeColor="text1"/>
        </w:rPr>
        <w:t xml:space="preserve"> сельского поселения </w:t>
      </w:r>
      <w:r w:rsidRPr="004B77A8">
        <w:rPr>
          <w:b/>
          <w:color w:val="000000" w:themeColor="text1"/>
        </w:rPr>
        <w:t xml:space="preserve"> </w:t>
      </w:r>
    </w:p>
    <w:p w:rsidR="00C64EAF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</w:p>
    <w:p w:rsidR="00C64EAF" w:rsidRPr="004B77A8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>3.1. Устная пропаганда: лектории, семинары, факультеты ГО, тематические вечера, устные журналы, вечера вопросов и ответов, викторины, научные консультации, встречи со специалистами ГО, участниками ликвидации последствий ЧС.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 </w:t>
      </w:r>
      <w:r w:rsidRPr="004B77A8">
        <w:rPr>
          <w:color w:val="000000" w:themeColor="text1"/>
        </w:rPr>
        <w:t>3.2. Печатная пропаганда: газеты, журналы, научно-популярная литература, памятки, листовки, рекламная продукция (плакаты, календари, буклеты и т.д.).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 </w:t>
      </w:r>
      <w:r w:rsidRPr="004B77A8">
        <w:rPr>
          <w:color w:val="000000" w:themeColor="text1"/>
        </w:rPr>
        <w:t>3.3. Наглядная пропаганда: стационарные и передвижные выставки, уголки ГО, консультационные пункты, стенды, плакаты, листовки, памятки, рекламные проспекты, наглядные пособия и методические разработки.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>3.4. Электронные средства пропаганды: радиостудии, радиотрансляционные узлы в организациях, учреждениях, на предприятиях и объектах экономики, студии видео- и звукозаписи.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>3.5. Современные технические средства массовой информации: наружные светодиодные панели, телевизионные плазменные панели, проекционные экраны.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>3.6. Организация пресс-конференций, "круглых столов", выпуск пресс-релизов по актуальным проблемам ГО и РСЧС.</w:t>
      </w:r>
      <w:r w:rsidRPr="004B77A8">
        <w:rPr>
          <w:color w:val="000000" w:themeColor="text1"/>
        </w:rPr>
        <w:br/>
      </w:r>
    </w:p>
    <w:p w:rsidR="00C64EAF" w:rsidRPr="004B77A8" w:rsidRDefault="00C64EAF" w:rsidP="00C64EAF">
      <w:pPr>
        <w:spacing w:after="240"/>
        <w:contextualSpacing/>
        <w:jc w:val="both"/>
        <w:textAlignment w:val="baseline"/>
        <w:outlineLvl w:val="2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 xml:space="preserve">4. Планирование мероприятий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 w:rsidRPr="005F524A">
        <w:rPr>
          <w:b/>
          <w:color w:val="000000" w:themeColor="text1"/>
        </w:rPr>
        <w:t xml:space="preserve">на территории </w:t>
      </w:r>
      <w:r>
        <w:rPr>
          <w:b/>
          <w:color w:val="000000" w:themeColor="text1"/>
        </w:rPr>
        <w:t>Каракольского</w:t>
      </w:r>
      <w:r w:rsidRPr="005F524A">
        <w:rPr>
          <w:b/>
          <w:color w:val="000000" w:themeColor="text1"/>
        </w:rPr>
        <w:t xml:space="preserve"> сельского поселения </w:t>
      </w:r>
      <w:r w:rsidRPr="004B77A8">
        <w:rPr>
          <w:b/>
          <w:color w:val="000000" w:themeColor="text1"/>
        </w:rPr>
        <w:t xml:space="preserve"> </w:t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</w:p>
    <w:p w:rsidR="00C64EAF" w:rsidRPr="004B77A8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4.1. Планирование мероприятий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осуществляют: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 xml:space="preserve">4.1.1. Управление по делам гражданской обороны, чрезвычайным ситуациям и пожарной безопасности администрации </w:t>
      </w:r>
      <w:r>
        <w:rPr>
          <w:color w:val="000000" w:themeColor="text1"/>
        </w:rPr>
        <w:t>поселения</w:t>
      </w:r>
      <w:r w:rsidRPr="004B77A8">
        <w:rPr>
          <w:color w:val="000000" w:themeColor="text1"/>
        </w:rPr>
        <w:t>;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 xml:space="preserve">4.1.2. Территориальные органы управления администрации </w:t>
      </w:r>
      <w:r>
        <w:rPr>
          <w:color w:val="000000" w:themeColor="text1"/>
        </w:rPr>
        <w:t xml:space="preserve">района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сельского поселения</w:t>
      </w:r>
      <w:r w:rsidRPr="004B77A8">
        <w:rPr>
          <w:color w:val="000000" w:themeColor="text1"/>
        </w:rPr>
        <w:t>;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>4.1.3. В организациях - органы, уполномоченные на решение задач в области ГО и защите от ЧС.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 xml:space="preserve">4.2. План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разрабатывается ежегодно отдельным документом.</w:t>
      </w:r>
      <w:r w:rsidRPr="004B77A8">
        <w:rPr>
          <w:color w:val="000000" w:themeColor="text1"/>
        </w:rPr>
        <w:br/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</w:p>
    <w:p w:rsidR="00C64EAF" w:rsidRPr="004B77A8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lastRenderedPageBreak/>
        <w:t xml:space="preserve">В организациях мероприятия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разрабатываются отдельным разделом в Планы основных мероприятий по ГО и ЧС.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 </w:t>
      </w:r>
      <w:r w:rsidRPr="004B77A8">
        <w:rPr>
          <w:color w:val="000000" w:themeColor="text1"/>
        </w:rPr>
        <w:t xml:space="preserve">В планах (разделах)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" определяются организационные и практические мероприятия.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>Мероприятия совместной работы согласовываются с руководителями соответствующих органов.</w:t>
      </w:r>
      <w:r w:rsidRPr="004B77A8">
        <w:rPr>
          <w:color w:val="000000" w:themeColor="text1"/>
        </w:rPr>
        <w:br/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4B77A8">
        <w:rPr>
          <w:color w:val="000000" w:themeColor="text1"/>
        </w:rPr>
        <w:t>Планы подписываются руководителями органов, уполномоченных на решение задач в области ГО и ЧС, и утверждаются руководителями ГО.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 xml:space="preserve">4.3. Подготовка, составление и утверждение планов (разделов) пропаганды знаний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>
        <w:rPr>
          <w:color w:val="000000" w:themeColor="text1"/>
        </w:rPr>
        <w:t xml:space="preserve">на территории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осуществляется в сроки, установленные для общего планирования работы органов управления ГО и ЧС.</w:t>
      </w:r>
      <w:r w:rsidRPr="004B77A8">
        <w:rPr>
          <w:color w:val="000000" w:themeColor="text1"/>
        </w:rPr>
        <w:br/>
      </w:r>
    </w:p>
    <w:p w:rsidR="00C64EAF" w:rsidRPr="004B77A8" w:rsidRDefault="00C64EAF" w:rsidP="00C64EAF">
      <w:pPr>
        <w:spacing w:after="240"/>
        <w:contextualSpacing/>
        <w:jc w:val="both"/>
        <w:textAlignment w:val="baseline"/>
        <w:outlineLvl w:val="2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t>5. Состав сил и средств</w:t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5.1. Печатные средства массовой информации </w:t>
      </w:r>
    </w:p>
    <w:p w:rsidR="00C64EAF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>5.2. Современные технические средства массовой информации.</w:t>
      </w:r>
      <w:r w:rsidRPr="004B77A8">
        <w:rPr>
          <w:color w:val="000000" w:themeColor="text1"/>
        </w:rPr>
        <w:br/>
        <w:t>5.4. Государственные организации и общественные объединения, осуществляющие свою деятельность в области защиты и спасения людей.</w:t>
      </w:r>
      <w:r w:rsidRPr="004B77A8">
        <w:rPr>
          <w:color w:val="000000" w:themeColor="text1"/>
        </w:rPr>
        <w:br/>
        <w:t xml:space="preserve">5.5. Культурно-просветительные, медицинские учреждения и общеобразовательные, учебные заведения </w:t>
      </w:r>
      <w:r>
        <w:rPr>
          <w:color w:val="000000" w:themeColor="text1"/>
        </w:rPr>
        <w:t xml:space="preserve">на территории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</w:t>
      </w:r>
    </w:p>
    <w:p w:rsidR="00C64EAF" w:rsidRPr="004B77A8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</w:p>
    <w:p w:rsidR="00C64EAF" w:rsidRPr="004B77A8" w:rsidRDefault="00C64EAF" w:rsidP="00C64EAF">
      <w:pPr>
        <w:spacing w:after="240"/>
        <w:contextualSpacing/>
        <w:jc w:val="both"/>
        <w:textAlignment w:val="baseline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/>
      </w:r>
      <w:r w:rsidRPr="004B77A8">
        <w:rPr>
          <w:b/>
          <w:bCs/>
          <w:color w:val="000000" w:themeColor="text1"/>
        </w:rPr>
        <w:t xml:space="preserve">6. Координация работы в области гражданской обороны, пожарной безопасности, безопасности на водных объектах и защиты населения и территорий от чрезвычайных ситуаций </w:t>
      </w:r>
      <w:r w:rsidRPr="005F524A">
        <w:rPr>
          <w:b/>
          <w:color w:val="000000" w:themeColor="text1"/>
        </w:rPr>
        <w:t xml:space="preserve">на территории </w:t>
      </w:r>
      <w:r>
        <w:rPr>
          <w:b/>
          <w:color w:val="000000" w:themeColor="text1"/>
        </w:rPr>
        <w:t>Каракольского</w:t>
      </w:r>
      <w:r w:rsidRPr="005F524A">
        <w:rPr>
          <w:b/>
          <w:color w:val="000000" w:themeColor="text1"/>
        </w:rPr>
        <w:t xml:space="preserve"> сельского поселения</w:t>
      </w:r>
      <w:r>
        <w:rPr>
          <w:color w:val="000000" w:themeColor="text1"/>
        </w:rPr>
        <w:t xml:space="preserve"> </w:t>
      </w:r>
      <w:r w:rsidRPr="004B77A8">
        <w:rPr>
          <w:color w:val="000000" w:themeColor="text1"/>
        </w:rPr>
        <w:t xml:space="preserve"> </w:t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>6.1. Координацию работы по разъяснению и пропаганде мероприятий ГО и РСЧС, обучению населения действиям в ЧС осуществляют:</w:t>
      </w:r>
      <w:r w:rsidRPr="004B77A8">
        <w:rPr>
          <w:color w:val="000000" w:themeColor="text1"/>
        </w:rPr>
        <w:br/>
        <w:t xml:space="preserve">6.1.1. В повседневной деятельности - департамент по связям с общественностью и взаимодействию со СМИ администрации </w:t>
      </w:r>
      <w:r>
        <w:rPr>
          <w:color w:val="000000" w:themeColor="text1"/>
        </w:rPr>
        <w:t>Онгудайского района</w:t>
      </w:r>
      <w:r w:rsidRPr="004B77A8">
        <w:rPr>
          <w:color w:val="000000" w:themeColor="text1"/>
        </w:rPr>
        <w:t xml:space="preserve">, Управление по делам гражданской обороны, чрезвычайным ситуациям и пожарной безопасности </w:t>
      </w:r>
      <w:r>
        <w:rPr>
          <w:color w:val="000000" w:themeColor="text1"/>
        </w:rPr>
        <w:t>Онгудайского района;</w:t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6.1.2. При возникновении (угрозе) крупных производственных аварий, катастроф, стихийных бедствий и других чрезвычайных ситуаций - глава </w:t>
      </w:r>
      <w:r>
        <w:rPr>
          <w:color w:val="000000" w:themeColor="text1"/>
        </w:rPr>
        <w:t xml:space="preserve">сельского поселения </w:t>
      </w:r>
      <w:r w:rsidRPr="004B77A8">
        <w:rPr>
          <w:color w:val="000000" w:themeColor="text1"/>
        </w:rPr>
        <w:t>руководитель Управления по делам гражданской обороны, чрезвычайным ситуациям и пожарно</w:t>
      </w:r>
      <w:r>
        <w:rPr>
          <w:color w:val="000000" w:themeColor="text1"/>
        </w:rPr>
        <w:t xml:space="preserve">й безопасности  </w:t>
      </w:r>
      <w:r w:rsidRPr="004B77A8">
        <w:rPr>
          <w:color w:val="000000" w:themeColor="text1"/>
        </w:rPr>
        <w:t xml:space="preserve">администрации </w:t>
      </w:r>
      <w:r>
        <w:rPr>
          <w:color w:val="000000" w:themeColor="text1"/>
        </w:rPr>
        <w:t>Онгудайского района</w:t>
      </w:r>
      <w:r w:rsidRPr="004B77A8">
        <w:rPr>
          <w:color w:val="000000" w:themeColor="text1"/>
        </w:rPr>
        <w:t xml:space="preserve">, руководители территориальных органов управления администрации </w:t>
      </w:r>
      <w:r>
        <w:rPr>
          <w:color w:val="000000" w:themeColor="text1"/>
        </w:rPr>
        <w:t>Онгудайского района;</w:t>
      </w:r>
    </w:p>
    <w:p w:rsidR="00C64EAF" w:rsidRPr="00C64EAF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>6.2. Печатны</w:t>
      </w:r>
      <w:r>
        <w:rPr>
          <w:color w:val="000000" w:themeColor="text1"/>
        </w:rPr>
        <w:t>е средства массовой информации</w:t>
      </w:r>
      <w:r w:rsidRPr="004B77A8">
        <w:rPr>
          <w:color w:val="000000" w:themeColor="text1"/>
        </w:rPr>
        <w:t xml:space="preserve">, расположенные на территории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сельского поселения </w:t>
      </w:r>
      <w:r w:rsidRPr="004B77A8">
        <w:rPr>
          <w:color w:val="000000" w:themeColor="text1"/>
        </w:rPr>
        <w:t xml:space="preserve"> независимо от форм собственности и ведомственной принадлежности участвуют в оповещении, информировании населения о возникновении (угрозе) крупных производственных аварий, катастроф, стихийных бедствий и других чрезвычайных ситуаций природного и техногенного характера.</w:t>
      </w:r>
      <w:r w:rsidRPr="004B77A8">
        <w:rPr>
          <w:color w:val="000000" w:themeColor="text1"/>
        </w:rPr>
        <w:br/>
      </w:r>
      <w:r w:rsidRPr="004B77A8">
        <w:rPr>
          <w:b/>
          <w:bCs/>
          <w:color w:val="000000" w:themeColor="text1"/>
        </w:rPr>
        <w:t>7. Финансирование</w:t>
      </w:r>
    </w:p>
    <w:p w:rsidR="00C64EAF" w:rsidRPr="002937D0" w:rsidRDefault="00C64EAF" w:rsidP="00C64EAF">
      <w:pPr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 xml:space="preserve">7.1. Финансирование деятельности по разъяснению и пропаганде мероприятий ГО и РСЧС, обучению населения действиям в ЧС, выпуск информационно-методического бюллетеня, за счет денежных средств бюджета, </w:t>
      </w:r>
      <w:r>
        <w:rPr>
          <w:color w:val="000000" w:themeColor="text1"/>
        </w:rPr>
        <w:t xml:space="preserve">администрации  </w:t>
      </w:r>
      <w:r>
        <w:rPr>
          <w:color w:val="000000" w:themeColor="text1"/>
        </w:rPr>
        <w:t>Каракольского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сельского </w:t>
      </w:r>
      <w:r>
        <w:rPr>
          <w:color w:val="000000" w:themeColor="text1"/>
        </w:rPr>
        <w:t xml:space="preserve">поселения </w:t>
      </w:r>
      <w:r w:rsidRPr="004B77A8">
        <w:rPr>
          <w:color w:val="000000" w:themeColor="text1"/>
        </w:rPr>
        <w:br/>
      </w:r>
      <w:r w:rsidRPr="004B77A8">
        <w:rPr>
          <w:b/>
          <w:bCs/>
          <w:color w:val="000000" w:themeColor="text1"/>
        </w:rPr>
        <w:lastRenderedPageBreak/>
        <w:br/>
      </w:r>
      <w:r>
        <w:t xml:space="preserve">                                                                                                                  </w:t>
      </w:r>
      <w:r>
        <w:t>Приложение № 2</w:t>
      </w:r>
    </w:p>
    <w:p w:rsidR="00C64EAF" w:rsidRPr="00E155F4" w:rsidRDefault="00C64EAF" w:rsidP="00C64EAF">
      <w:pPr>
        <w:keepNext/>
        <w:keepLines/>
        <w:tabs>
          <w:tab w:val="left" w:pos="1260"/>
          <w:tab w:val="right" w:pos="9355"/>
        </w:tabs>
        <w:contextualSpacing/>
        <w:jc w:val="both"/>
      </w:pPr>
      <w:r>
        <w:tab/>
      </w:r>
      <w:r>
        <w:tab/>
      </w:r>
      <w:r w:rsidRPr="00E155F4">
        <w:t xml:space="preserve">к постановлению  главы </w:t>
      </w:r>
    </w:p>
    <w:p w:rsidR="00C64EAF" w:rsidRPr="00E155F4" w:rsidRDefault="00C64EAF" w:rsidP="00C64EAF">
      <w:pPr>
        <w:keepNext/>
        <w:keepLines/>
        <w:contextualSpacing/>
        <w:jc w:val="both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C64EAF" w:rsidRPr="00E155F4" w:rsidRDefault="00C64EAF" w:rsidP="00C64EAF">
      <w:pPr>
        <w:keepNext/>
        <w:keepLines/>
        <w:contextualSpacing/>
        <w:jc w:val="both"/>
      </w:pPr>
      <w:r>
        <w:t>от ___________________</w:t>
      </w:r>
    </w:p>
    <w:p w:rsidR="00C64EAF" w:rsidRPr="004B77A8" w:rsidRDefault="00C64EAF" w:rsidP="00C64EAF">
      <w:pPr>
        <w:spacing w:after="240"/>
        <w:contextualSpacing/>
        <w:jc w:val="both"/>
        <w:textAlignment w:val="baseline"/>
        <w:outlineLvl w:val="1"/>
        <w:rPr>
          <w:b/>
          <w:bCs/>
          <w:color w:val="000000" w:themeColor="text1"/>
        </w:rPr>
      </w:pPr>
      <w:r w:rsidRPr="004B77A8">
        <w:rPr>
          <w:b/>
          <w:bCs/>
          <w:color w:val="000000" w:themeColor="text1"/>
        </w:rPr>
        <w:br/>
      </w:r>
      <w:r w:rsidRPr="004B77A8">
        <w:rPr>
          <w:b/>
          <w:bCs/>
          <w:color w:val="000000" w:themeColor="text1"/>
        </w:rPr>
        <w:br/>
        <w:t xml:space="preserve">ОБЯЗАННОСТИ ОРГАНИЗАТОРА ПРОПАГАНДЫ НА ОБЪЕКТЕ ЭКОНОМИКИ В ОРГАНИЗАЦИИ, УЧРЕЖДЕНИИ И УЧЕБНОМ ЗАВЕДЕНИИ </w:t>
      </w:r>
      <w:r>
        <w:rPr>
          <w:b/>
          <w:bCs/>
          <w:color w:val="000000" w:themeColor="text1"/>
        </w:rPr>
        <w:t xml:space="preserve">НА ТЕРРИТОРИ </w:t>
      </w:r>
      <w:r>
        <w:rPr>
          <w:b/>
          <w:bCs/>
          <w:color w:val="000000" w:themeColor="text1"/>
        </w:rPr>
        <w:t>КАРАКОЛЬСКОГО</w:t>
      </w:r>
      <w:r>
        <w:rPr>
          <w:b/>
          <w:bCs/>
          <w:color w:val="000000" w:themeColor="text1"/>
        </w:rPr>
        <w:t xml:space="preserve"> СЕЛЬСКОГО ПОСЕЛЕНИЯ </w:t>
      </w:r>
    </w:p>
    <w:p w:rsidR="00C64EAF" w:rsidRPr="004B77A8" w:rsidRDefault="00C64EAF" w:rsidP="00C64EAF">
      <w:pPr>
        <w:contextualSpacing/>
        <w:jc w:val="both"/>
        <w:textAlignment w:val="baseline"/>
        <w:rPr>
          <w:color w:val="000000" w:themeColor="text1"/>
        </w:rPr>
      </w:pPr>
    </w:p>
    <w:p w:rsidR="00C64EAF" w:rsidRPr="004B77A8" w:rsidRDefault="00C64EAF" w:rsidP="00C64EAF">
      <w:pPr>
        <w:ind w:firstLine="480"/>
        <w:contextualSpacing/>
        <w:jc w:val="both"/>
        <w:textAlignment w:val="baseline"/>
        <w:rPr>
          <w:color w:val="000000" w:themeColor="text1"/>
        </w:rPr>
      </w:pPr>
      <w:r w:rsidRPr="004B77A8">
        <w:rPr>
          <w:color w:val="000000" w:themeColor="text1"/>
        </w:rPr>
        <w:t>Организатор пропаганды назначается приказом руководителя объекта экономики, организации, учреждения и учебного заведения независимо от форм собственности.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>Он подчиняется руководителю объекта и отвечает за организацию и проведение всего комплекса мероприятий по пропаганде знаний в области гражданской обороны, защиты населения и территорий от чрезвычайных ситуаций.</w:t>
      </w:r>
      <w:r w:rsidRPr="004B77A8">
        <w:rPr>
          <w:color w:val="000000" w:themeColor="text1"/>
        </w:rPr>
        <w:br/>
      </w:r>
      <w:r>
        <w:rPr>
          <w:color w:val="000000" w:themeColor="text1"/>
        </w:rPr>
        <w:t xml:space="preserve">       </w:t>
      </w:r>
      <w:r w:rsidRPr="004B77A8">
        <w:rPr>
          <w:color w:val="000000" w:themeColor="text1"/>
        </w:rPr>
        <w:t>Организатор пропаганды обязан:</w:t>
      </w:r>
      <w:r w:rsidRPr="004B77A8">
        <w:rPr>
          <w:color w:val="000000" w:themeColor="text1"/>
        </w:rPr>
        <w:br/>
        <w:t>а) совместно с уполномоченным на решение задач в области ГО и ЧС объекта осуществлять ежегодное планирование работы по пропаганде ГО ЧС и морально психологической подготовке рабочих и служащих к действиям в чрезвычайных ситуациях;</w:t>
      </w:r>
      <w:r w:rsidRPr="004B77A8">
        <w:rPr>
          <w:color w:val="000000" w:themeColor="text1"/>
        </w:rPr>
        <w:br/>
        <w:t>б) периодически информировать рабочих и служащих объекта (в случае необходимости - население прилегающего к объекту района) о возможных чрезвычайных ситуациях техногенного или природного характера и порядке их действий в данной обстановке;</w:t>
      </w:r>
      <w:r w:rsidRPr="004B77A8">
        <w:rPr>
          <w:color w:val="000000" w:themeColor="text1"/>
        </w:rPr>
        <w:br/>
        <w:t>в) к пропаганде ГО и ЧС периодически привлекать руководящий состав объектов, отделов и цехов, оказывать им практическую помощь в подготовке газетных публикаций по наиболее важным вопросам, связанным с подготовкой и защитой рабочих и служащих от ЧС;</w:t>
      </w:r>
      <w:r w:rsidRPr="004B77A8">
        <w:rPr>
          <w:color w:val="000000" w:themeColor="text1"/>
        </w:rPr>
        <w:br/>
        <w:t>г) участвовать в разработке и распространении информационно-справочных обучающих печатных (брошюры, пособия, листовки, плакаты) и кино- видео- пособий (кинофильмы, видеофильмы, диафильмы и слайд фильмы);</w:t>
      </w:r>
      <w:r w:rsidRPr="004B77A8">
        <w:rPr>
          <w:color w:val="000000" w:themeColor="text1"/>
        </w:rPr>
        <w:br/>
        <w:t>д) постоянно организовывать тематический показ фильмов по тематике ГО и ЧС на объектах;</w:t>
      </w:r>
      <w:r w:rsidRPr="004B77A8">
        <w:rPr>
          <w:color w:val="000000" w:themeColor="text1"/>
        </w:rPr>
        <w:br/>
        <w:t>е) активно использовать такие формы работы как беседы за круглым столом, вечера вопросов и ответов, диспуты и викторины, встречи с ветеранами гражданской обороны и участниками ликвидации аварий, катастроф и стихийных бедствий;</w:t>
      </w:r>
      <w:r w:rsidRPr="004B77A8">
        <w:rPr>
          <w:color w:val="000000" w:themeColor="text1"/>
        </w:rPr>
        <w:br/>
        <w:t>ж) принимать участие в пропаганде ГО и ЧС средствами наглядной агитации, оказывать помощь начальнику штаба ГО в оформлении классов ГО, уголков, стендов, витрин ГО;</w:t>
      </w:r>
      <w:r w:rsidRPr="004B77A8">
        <w:rPr>
          <w:color w:val="000000" w:themeColor="text1"/>
        </w:rPr>
        <w:br/>
        <w:t>з) организовать подписку на издания по проблемам ГО и ЧС, на журналы "Гражданская защита", "Военные знания" и др.;</w:t>
      </w:r>
      <w:r w:rsidRPr="004B77A8">
        <w:rPr>
          <w:color w:val="000000" w:themeColor="text1"/>
        </w:rPr>
        <w:br/>
        <w:t>и) вести учет работы по пропаганде ГО ЧС, отчеты о проделанной работе с приложением печатных публикаций (статьи в газетах, памятки, листовки и др.) и других материалов высылать в отдел гражданской защиты района два раза в год по результатам зимнего и летнего периодов обучения.</w:t>
      </w:r>
      <w:r w:rsidRPr="004B77A8">
        <w:rPr>
          <w:color w:val="000000" w:themeColor="text1"/>
        </w:rPr>
        <w:br/>
      </w:r>
    </w:p>
    <w:p w:rsidR="002006B0" w:rsidRPr="001D4343" w:rsidRDefault="002006B0" w:rsidP="00C64EAF">
      <w:pPr>
        <w:jc w:val="both"/>
        <w:rPr>
          <w:b/>
          <w:bCs/>
          <w:color w:val="252525"/>
          <w:bdr w:val="none" w:sz="0" w:space="0" w:color="auto" w:frame="1"/>
        </w:rPr>
      </w:pPr>
    </w:p>
    <w:sectPr w:rsidR="002006B0" w:rsidRPr="001D4343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C0" w:rsidRDefault="001827C0" w:rsidP="00DE061D">
      <w:r>
        <w:separator/>
      </w:r>
    </w:p>
  </w:endnote>
  <w:endnote w:type="continuationSeparator" w:id="0">
    <w:p w:rsidR="001827C0" w:rsidRDefault="001827C0" w:rsidP="00DE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C0" w:rsidRDefault="001827C0" w:rsidP="00DE061D">
      <w:r>
        <w:separator/>
      </w:r>
    </w:p>
  </w:footnote>
  <w:footnote w:type="continuationSeparator" w:id="0">
    <w:p w:rsidR="001827C0" w:rsidRDefault="001827C0" w:rsidP="00DE0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04812"/>
    <w:multiLevelType w:val="hybridMultilevel"/>
    <w:tmpl w:val="7D12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3DCF"/>
    <w:rsid w:val="001758BA"/>
    <w:rsid w:val="001804A5"/>
    <w:rsid w:val="001827C0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4343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E7826"/>
    <w:rsid w:val="001F0771"/>
    <w:rsid w:val="001F0ACD"/>
    <w:rsid w:val="001F1FCE"/>
    <w:rsid w:val="001F2AD6"/>
    <w:rsid w:val="001F4DE1"/>
    <w:rsid w:val="002006B0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C2CD3"/>
    <w:rsid w:val="002C3013"/>
    <w:rsid w:val="002C7AA5"/>
    <w:rsid w:val="002C7F13"/>
    <w:rsid w:val="002D006E"/>
    <w:rsid w:val="002D2C42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24EA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5479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07DC3"/>
    <w:rsid w:val="004132BC"/>
    <w:rsid w:val="004178F8"/>
    <w:rsid w:val="00423BAA"/>
    <w:rsid w:val="00424465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87603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44D3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5F7B8F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0F26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34FB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0B49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1F2C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876F2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64450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5EFB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61CD"/>
    <w:rsid w:val="00C56BAA"/>
    <w:rsid w:val="00C5764E"/>
    <w:rsid w:val="00C64027"/>
    <w:rsid w:val="00C64EAF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873BC"/>
    <w:rsid w:val="00C958F8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A0B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061D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F01D77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EF92"/>
  <w15:docId w15:val="{C253CC9E-B28E-4A70-B54A-E1BB8A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2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DE061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0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DE061D"/>
    <w:rPr>
      <w:vertAlign w:val="superscript"/>
    </w:rPr>
  </w:style>
  <w:style w:type="table" w:customStyle="1" w:styleId="11">
    <w:name w:val="Сетка таблицы1"/>
    <w:basedOn w:val="a1"/>
    <w:next w:val="a7"/>
    <w:uiPriority w:val="99"/>
    <w:rsid w:val="00B64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30F6-FC65-4D1C-8900-E8D0BFA0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2021-08-18T05:26:00Z</cp:lastPrinted>
  <dcterms:created xsi:type="dcterms:W3CDTF">2018-12-05T10:06:00Z</dcterms:created>
  <dcterms:modified xsi:type="dcterms:W3CDTF">2021-08-18T05:27:00Z</dcterms:modified>
</cp:coreProperties>
</file>