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81" w:rsidRDefault="006D5C81" w:rsidP="006D5C81">
      <w:pPr>
        <w:spacing w:after="0"/>
        <w:ind w:left="-567"/>
        <w:jc w:val="center"/>
        <w:rPr>
          <w:sz w:val="40"/>
        </w:rPr>
      </w:pPr>
      <w:r>
        <w:rPr>
          <w:sz w:val="40"/>
        </w:rPr>
        <w:t>Пакет документов для получения Квалифицированной Электронной Подписи (КЭП)</w:t>
      </w:r>
    </w:p>
    <w:p w:rsidR="006D5C81" w:rsidRDefault="006D5C81" w:rsidP="006D5C81">
      <w:pPr>
        <w:spacing w:after="0"/>
        <w:ind w:left="-567"/>
        <w:jc w:val="center"/>
        <w:rPr>
          <w:sz w:val="40"/>
        </w:rPr>
      </w:pPr>
      <w:r>
        <w:rPr>
          <w:sz w:val="40"/>
        </w:rPr>
        <w:t>предоставляется по адресу:</w:t>
      </w:r>
    </w:p>
    <w:p w:rsidR="006D5C81" w:rsidRDefault="006D5C81" w:rsidP="006D5C81">
      <w:pPr>
        <w:spacing w:after="0"/>
        <w:ind w:left="-567"/>
        <w:jc w:val="center"/>
        <w:rPr>
          <w:sz w:val="40"/>
        </w:rPr>
      </w:pPr>
      <w:r>
        <w:rPr>
          <w:sz w:val="40"/>
        </w:rPr>
        <w:t xml:space="preserve">Горно-Алтайск, ул. </w:t>
      </w:r>
      <w:proofErr w:type="gramStart"/>
      <w:r>
        <w:rPr>
          <w:sz w:val="40"/>
        </w:rPr>
        <w:t>Комсомольская</w:t>
      </w:r>
      <w:proofErr w:type="gramEnd"/>
      <w:r>
        <w:rPr>
          <w:sz w:val="40"/>
        </w:rPr>
        <w:t xml:space="preserve"> 13 (Софт-Пульс)</w:t>
      </w:r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b/>
          <w:sz w:val="28"/>
        </w:rPr>
      </w:pPr>
      <w:r>
        <w:rPr>
          <w:b/>
          <w:sz w:val="32"/>
        </w:rPr>
        <w:t>А</w:t>
      </w:r>
      <w:r>
        <w:rPr>
          <w:b/>
          <w:sz w:val="28"/>
        </w:rPr>
        <w:t>нкета для заказа квалифицированной электронной подписи</w:t>
      </w:r>
    </w:p>
    <w:p w:rsidR="006D5C81" w:rsidRDefault="006D5C81" w:rsidP="006D5C81">
      <w:pPr>
        <w:pStyle w:val="a9"/>
        <w:spacing w:after="0" w:line="240" w:lineRule="auto"/>
        <w:ind w:left="-993" w:right="-426"/>
        <w:jc w:val="both"/>
        <w:rPr>
          <w:sz w:val="28"/>
        </w:rPr>
      </w:pPr>
      <w:proofErr w:type="gramStart"/>
      <w:r>
        <w:rPr>
          <w:sz w:val="28"/>
        </w:rPr>
        <w:t>(Скачать форму анкеты можно на сайте –</w:t>
      </w:r>
      <w:proofErr w:type="gramEnd"/>
    </w:p>
    <w:p w:rsidR="006D5C81" w:rsidRDefault="009A3A05" w:rsidP="006D5C81">
      <w:pPr>
        <w:pStyle w:val="a9"/>
        <w:spacing w:after="0" w:line="240" w:lineRule="auto"/>
        <w:ind w:left="-993" w:right="-426"/>
        <w:jc w:val="both"/>
        <w:rPr>
          <w:sz w:val="28"/>
        </w:rPr>
      </w:pPr>
      <w:hyperlink r:id="rId5" w:history="1">
        <w:proofErr w:type="gramStart"/>
        <w:r w:rsidR="006D5C81">
          <w:rPr>
            <w:rStyle w:val="a5"/>
            <w:sz w:val="28"/>
          </w:rPr>
          <w:t>http://soft-puls.ru/d/377031/d/anketadlyapolucheniyakepobrazets.xlsx</w:t>
        </w:r>
      </w:hyperlink>
      <w:r w:rsidR="006D5C81">
        <w:rPr>
          <w:sz w:val="36"/>
        </w:rPr>
        <w:t>)</w:t>
      </w:r>
      <w:proofErr w:type="gramEnd"/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>
        <w:rPr>
          <w:b/>
          <w:sz w:val="28"/>
        </w:rPr>
        <w:t>Выписка из ЕГРЮЛ</w:t>
      </w:r>
      <w:r>
        <w:rPr>
          <w:sz w:val="28"/>
        </w:rPr>
        <w:t xml:space="preserve"> (дата выписки не старше 6 месяцев на дату предоставления) – копия, заверенная налоговым органом, нотариальная копия.</w:t>
      </w:r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>
        <w:rPr>
          <w:b/>
          <w:sz w:val="28"/>
        </w:rPr>
        <w:t>Документ, подтверждающий полномочия руководителя организации</w:t>
      </w:r>
      <w:r>
        <w:rPr>
          <w:sz w:val="28"/>
        </w:rPr>
        <w:t xml:space="preserve"> (решение учредителей, приказ о назначении директора и т.п.) – оригинал или копия, заверенная печатью организации и подписью руководителя организации с расшифровкой фамилии и фразой «копия верна», либо нотариально заверенная копия.</w:t>
      </w:r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>
        <w:rPr>
          <w:b/>
          <w:sz w:val="28"/>
        </w:rPr>
        <w:t>СНИЛС</w:t>
      </w:r>
      <w:r>
        <w:rPr>
          <w:sz w:val="28"/>
        </w:rPr>
        <w:t xml:space="preserve"> (Страховой номер индивидуального лицевого счета) лица, на чье имя изготавливается КЭП – копия, заверенная руководителем организации и печатью.</w:t>
      </w:r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>
        <w:rPr>
          <w:b/>
          <w:sz w:val="28"/>
        </w:rPr>
        <w:t>Свидетельство о постановке на учет (ИНН)</w:t>
      </w:r>
      <w:r>
        <w:rPr>
          <w:sz w:val="28"/>
        </w:rPr>
        <w:t xml:space="preserve"> – копия, заверенная налоговым органом, или нотариальная копия или копия, заверенная организацией</w:t>
      </w:r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>
        <w:rPr>
          <w:b/>
          <w:sz w:val="28"/>
        </w:rPr>
        <w:t>Свидетельство о государственной регистрации (ОГРН)</w:t>
      </w:r>
      <w:r>
        <w:rPr>
          <w:sz w:val="28"/>
        </w:rPr>
        <w:t xml:space="preserve">  - копия, заверенная налоговым органом, или нотариальная копия или копия, заверенная организацией.</w:t>
      </w:r>
    </w:p>
    <w:p w:rsidR="006D5C81" w:rsidRP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 w:rsidRPr="006D5C81">
        <w:rPr>
          <w:b/>
          <w:sz w:val="28"/>
        </w:rPr>
        <w:t>Паспорт лица</w:t>
      </w:r>
      <w:r w:rsidRPr="006D5C81">
        <w:rPr>
          <w:sz w:val="28"/>
        </w:rPr>
        <w:t>, на чье имя изготавливается КЭП – копия 2-ой, 3-ей страниц и страницы с местом регистрации.</w:t>
      </w:r>
    </w:p>
    <w:p w:rsidR="006D5C81" w:rsidRDefault="006D5C81" w:rsidP="006D5C81">
      <w:pPr>
        <w:pStyle w:val="a9"/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Если КЭП получает не лицо, указанное в сертификате, а его доверенное лицо, то дополнительно предоставляются:</w:t>
      </w:r>
      <w:bookmarkStart w:id="0" w:name="_GoBack"/>
      <w:bookmarkEnd w:id="0"/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>
        <w:rPr>
          <w:b/>
          <w:sz w:val="28"/>
        </w:rPr>
        <w:t>Доверенность</w:t>
      </w:r>
      <w:r>
        <w:rPr>
          <w:sz w:val="28"/>
        </w:rPr>
        <w:t xml:space="preserve"> доверенного лица на получение сертификата.</w:t>
      </w:r>
    </w:p>
    <w:p w:rsid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sz w:val="28"/>
        </w:rPr>
      </w:pPr>
      <w:r>
        <w:rPr>
          <w:b/>
          <w:sz w:val="28"/>
        </w:rPr>
        <w:t>Паспорт лица</w:t>
      </w:r>
      <w:r>
        <w:rPr>
          <w:sz w:val="28"/>
        </w:rPr>
        <w:t>, чье имя указывается в КЭП – копия, собственноручно заверенная владельцем КЭП и печатью организации (не более 3-х дневной давности), 2-ой, 3-ей страниц и страницы с отметкой регистрации.</w:t>
      </w:r>
    </w:p>
    <w:p w:rsidR="006D5C81" w:rsidRPr="006D5C81" w:rsidRDefault="006D5C81" w:rsidP="006D5C81">
      <w:pPr>
        <w:pStyle w:val="a9"/>
        <w:numPr>
          <w:ilvl w:val="0"/>
          <w:numId w:val="1"/>
        </w:numPr>
        <w:spacing w:after="0" w:line="240" w:lineRule="auto"/>
        <w:ind w:left="-567"/>
        <w:jc w:val="both"/>
        <w:rPr>
          <w:b/>
          <w:sz w:val="32"/>
        </w:rPr>
      </w:pPr>
      <w:r w:rsidRPr="006D5C81">
        <w:rPr>
          <w:b/>
          <w:sz w:val="28"/>
        </w:rPr>
        <w:t>Паспорт доверенного лица</w:t>
      </w:r>
      <w:r w:rsidRPr="006D5C81">
        <w:rPr>
          <w:sz w:val="28"/>
        </w:rPr>
        <w:t xml:space="preserve"> – копия 2-ой, 3-ей страниц и страницы с отметкой о регистрации</w:t>
      </w:r>
      <w:r>
        <w:rPr>
          <w:sz w:val="28"/>
        </w:rPr>
        <w:t>.</w:t>
      </w:r>
    </w:p>
    <w:p w:rsidR="006D5C81" w:rsidRDefault="006D5C81" w:rsidP="006D5C81">
      <w:pPr>
        <w:pStyle w:val="a9"/>
        <w:spacing w:after="0" w:line="240" w:lineRule="auto"/>
        <w:ind w:left="-567"/>
        <w:jc w:val="center"/>
        <w:rPr>
          <w:b/>
          <w:sz w:val="36"/>
        </w:rPr>
      </w:pPr>
      <w:r>
        <w:rPr>
          <w:b/>
          <w:sz w:val="36"/>
        </w:rPr>
        <w:t>ЗАБРАТЬ КОМПЛЕКТ МОЖНО БУДЕТ У НАС (УЛ. Комсомольская 13).</w:t>
      </w:r>
    </w:p>
    <w:p w:rsidR="006D5C81" w:rsidRDefault="006D5C81" w:rsidP="006D5C81">
      <w:pPr>
        <w:spacing w:after="0" w:line="240" w:lineRule="auto"/>
        <w:ind w:left="-709"/>
        <w:jc w:val="center"/>
        <w:rPr>
          <w:b/>
          <w:sz w:val="36"/>
        </w:rPr>
      </w:pPr>
      <w:r>
        <w:rPr>
          <w:b/>
          <w:sz w:val="36"/>
        </w:rPr>
        <w:t>В Барнаул ездить не надо!!!</w:t>
      </w:r>
    </w:p>
    <w:p w:rsidR="006D5C81" w:rsidRDefault="006D5C81" w:rsidP="006D5C81">
      <w:pPr>
        <w:spacing w:after="0" w:line="240" w:lineRule="auto"/>
        <w:ind w:left="-709"/>
        <w:jc w:val="center"/>
        <w:rPr>
          <w:b/>
          <w:sz w:val="36"/>
        </w:rPr>
      </w:pPr>
      <w:r>
        <w:rPr>
          <w:b/>
          <w:sz w:val="36"/>
        </w:rPr>
        <w:t>Дополнительная информация по телефонам:</w:t>
      </w:r>
    </w:p>
    <w:p w:rsidR="00C95712" w:rsidRPr="00EE7E39" w:rsidRDefault="006D5C81" w:rsidP="00EE7E39">
      <w:pPr>
        <w:spacing w:after="0" w:line="240" w:lineRule="auto"/>
        <w:ind w:left="-709"/>
        <w:jc w:val="center"/>
        <w:rPr>
          <w:b/>
          <w:sz w:val="36"/>
        </w:rPr>
      </w:pPr>
      <w:r>
        <w:rPr>
          <w:b/>
          <w:sz w:val="36"/>
        </w:rPr>
        <w:t>(38822) 4-71-85, 4-71-15, 4-71-55</w:t>
      </w:r>
    </w:p>
    <w:sectPr w:rsidR="00C95712" w:rsidRPr="00EE7E39" w:rsidSect="00C9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BF3"/>
    <w:multiLevelType w:val="hybridMultilevel"/>
    <w:tmpl w:val="83B6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41"/>
    <w:rsid w:val="00156A41"/>
    <w:rsid w:val="001F16DD"/>
    <w:rsid w:val="00203038"/>
    <w:rsid w:val="002C3555"/>
    <w:rsid w:val="00310FD6"/>
    <w:rsid w:val="00447549"/>
    <w:rsid w:val="00516A0B"/>
    <w:rsid w:val="006D5C81"/>
    <w:rsid w:val="007746ED"/>
    <w:rsid w:val="009A3A05"/>
    <w:rsid w:val="009F45DB"/>
    <w:rsid w:val="00A548FD"/>
    <w:rsid w:val="00C95712"/>
    <w:rsid w:val="00D64A61"/>
    <w:rsid w:val="00DA6884"/>
    <w:rsid w:val="00EE7E39"/>
    <w:rsid w:val="00F0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2"/>
  </w:style>
  <w:style w:type="paragraph" w:styleId="1">
    <w:name w:val="heading 1"/>
    <w:basedOn w:val="a"/>
    <w:next w:val="a"/>
    <w:link w:val="10"/>
    <w:uiPriority w:val="9"/>
    <w:qFormat/>
    <w:rsid w:val="009F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156A41"/>
  </w:style>
  <w:style w:type="paragraph" w:styleId="a3">
    <w:name w:val="Normal (Web)"/>
    <w:basedOn w:val="a"/>
    <w:uiPriority w:val="99"/>
    <w:semiHidden/>
    <w:unhideWhenUsed/>
    <w:rsid w:val="0015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A41"/>
    <w:rPr>
      <w:b/>
      <w:bCs/>
    </w:rPr>
  </w:style>
  <w:style w:type="character" w:styleId="a5">
    <w:name w:val="Hyperlink"/>
    <w:basedOn w:val="a0"/>
    <w:uiPriority w:val="99"/>
    <w:semiHidden/>
    <w:unhideWhenUsed/>
    <w:rsid w:val="00156A41"/>
    <w:rPr>
      <w:color w:val="0000FF"/>
      <w:u w:val="single"/>
    </w:rPr>
  </w:style>
  <w:style w:type="character" w:styleId="a6">
    <w:name w:val="Emphasis"/>
    <w:basedOn w:val="a0"/>
    <w:uiPriority w:val="20"/>
    <w:qFormat/>
    <w:rsid w:val="00156A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5C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03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semiHidden/>
    <w:unhideWhenUsed/>
    <w:rsid w:val="0020303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03038"/>
    <w:rPr>
      <w:rFonts w:ascii="Arial" w:eastAsia="Times New Roman" w:hAnsi="Arial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F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ft-puls.ru/d/377031/d/anketadlyapolucheniyakepobrazet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14</cp:revision>
  <dcterms:created xsi:type="dcterms:W3CDTF">2015-11-17T07:15:00Z</dcterms:created>
  <dcterms:modified xsi:type="dcterms:W3CDTF">2015-11-27T08:34:00Z</dcterms:modified>
</cp:coreProperties>
</file>