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65B0A" w:rsidRPr="00C14D64" w:rsidTr="00365B0A">
        <w:trPr>
          <w:cantSplit/>
          <w:trHeight w:val="2610"/>
        </w:trPr>
        <w:tc>
          <w:tcPr>
            <w:tcW w:w="4395" w:type="dxa"/>
          </w:tcPr>
          <w:p w:rsidR="00365B0A" w:rsidRPr="00C14D64" w:rsidRDefault="00365B0A" w:rsidP="00365B0A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365B0A" w:rsidRPr="00C14D64" w:rsidRDefault="00365B0A" w:rsidP="00365B0A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365B0A" w:rsidRPr="00C14D64" w:rsidRDefault="00365B0A" w:rsidP="00365B0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район</w:t>
            </w:r>
          </w:p>
          <w:p w:rsidR="00365B0A" w:rsidRPr="00C14D64" w:rsidRDefault="00365B0A" w:rsidP="00365B0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Хабаровское  </w:t>
            </w:r>
          </w:p>
          <w:p w:rsidR="00365B0A" w:rsidRPr="00C14D64" w:rsidRDefault="00365B0A" w:rsidP="0036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365B0A" w:rsidRPr="00C14D64" w:rsidRDefault="00365B0A" w:rsidP="003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365B0A" w:rsidRPr="00C14D64" w:rsidRDefault="00365B0A" w:rsidP="0036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65B0A" w:rsidRPr="00C14D64" w:rsidRDefault="003A070D" w:rsidP="0036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07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365B0A" w:rsidRPr="00C14D64" w:rsidRDefault="00365B0A" w:rsidP="00365B0A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5B0A" w:rsidRPr="00C14D64" w:rsidRDefault="00365B0A" w:rsidP="00365B0A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365B0A" w:rsidRPr="00C14D64" w:rsidRDefault="00365B0A" w:rsidP="00365B0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365B0A" w:rsidRPr="00C14D64" w:rsidRDefault="00365B0A" w:rsidP="00365B0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Ондой</w:t>
            </w:r>
            <w:proofErr w:type="spellEnd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аймак</w:t>
            </w:r>
          </w:p>
          <w:p w:rsidR="00365B0A" w:rsidRPr="00C14D64" w:rsidRDefault="00365B0A" w:rsidP="00365B0A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Хабаровканын</w:t>
            </w:r>
            <w:proofErr w:type="spellEnd"/>
          </w:p>
          <w:p w:rsidR="00365B0A" w:rsidRPr="00C14D64" w:rsidRDefault="00B87C36" w:rsidP="003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="00365B0A"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365B0A"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="00365B0A"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365B0A" w:rsidRPr="00C14D64" w:rsidRDefault="00365B0A" w:rsidP="003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365B0A" w:rsidRPr="00C14D64" w:rsidRDefault="00365B0A" w:rsidP="00365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65B0A" w:rsidRPr="00C14D64" w:rsidRDefault="00365B0A" w:rsidP="00365B0A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proofErr w:type="gramStart"/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</w:p>
    <w:p w:rsidR="00365B0A" w:rsidRPr="00B87C36" w:rsidRDefault="00365B0A" w:rsidP="00365B0A">
      <w:pPr>
        <w:spacing w:before="240" w:after="60" w:line="240" w:lineRule="auto"/>
        <w:ind w:left="-360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21489">
        <w:rPr>
          <w:rFonts w:ascii="Times New Roman" w:eastAsia="Times New Roman" w:hAnsi="Times New Roman" w:cs="Times New Roman"/>
          <w:b/>
          <w:sz w:val="24"/>
          <w:szCs w:val="24"/>
        </w:rPr>
        <w:t xml:space="preserve">От 23 сентября </w:t>
      </w:r>
      <w:r w:rsidRPr="00B87C36">
        <w:rPr>
          <w:rFonts w:ascii="Times New Roman" w:eastAsia="Times New Roman" w:hAnsi="Times New Roman" w:cs="Times New Roman"/>
          <w:b/>
          <w:sz w:val="24"/>
          <w:szCs w:val="24"/>
        </w:rPr>
        <w:t xml:space="preserve">2015 г.                         </w:t>
      </w:r>
      <w:bookmarkStart w:id="0" w:name="_GoBack"/>
      <w:bookmarkEnd w:id="0"/>
      <w:r w:rsidRPr="00B87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7C3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7214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№ 82</w:t>
      </w:r>
    </w:p>
    <w:p w:rsidR="00365B0A" w:rsidRPr="00B87C36" w:rsidRDefault="00365B0A" w:rsidP="00365B0A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C36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87C36">
        <w:rPr>
          <w:rFonts w:ascii="Times New Roman" w:eastAsia="Times New Roman" w:hAnsi="Times New Roman" w:cs="Times New Roman"/>
          <w:b/>
          <w:sz w:val="24"/>
          <w:szCs w:val="24"/>
        </w:rPr>
        <w:t>Хабаровка</w:t>
      </w:r>
      <w:proofErr w:type="spellEnd"/>
    </w:p>
    <w:p w:rsidR="00365B0A" w:rsidRPr="00C14D64" w:rsidRDefault="00365B0A" w:rsidP="0036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B0A" w:rsidRDefault="00B66890" w:rsidP="00365B0A">
      <w:pPr>
        <w:pStyle w:val="a6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474C34">
        <w:rPr>
          <w:rStyle w:val="a7"/>
          <w:bdr w:val="none" w:sz="0" w:space="0" w:color="auto" w:frame="1"/>
        </w:rPr>
        <w:t xml:space="preserve">Об утверждении Правил присвоения, </w:t>
      </w:r>
    </w:p>
    <w:p w:rsidR="00B66890" w:rsidRDefault="00B66890" w:rsidP="00365B0A">
      <w:pPr>
        <w:pStyle w:val="a6"/>
        <w:spacing w:before="0" w:beforeAutospacing="0" w:after="0" w:afterAutospacing="0"/>
        <w:rPr>
          <w:rStyle w:val="a7"/>
          <w:bdr w:val="none" w:sz="0" w:space="0" w:color="auto" w:frame="1"/>
        </w:rPr>
      </w:pPr>
      <w:r w:rsidRPr="00474C34">
        <w:rPr>
          <w:rStyle w:val="a7"/>
          <w:bdr w:val="none" w:sz="0" w:space="0" w:color="auto" w:frame="1"/>
        </w:rPr>
        <w:t>изменения и аннулирования адресов</w:t>
      </w:r>
    </w:p>
    <w:p w:rsidR="00365B0A" w:rsidRDefault="00B66890" w:rsidP="00365B0A">
      <w:pPr>
        <w:pStyle w:val="a6"/>
        <w:spacing w:before="0" w:beforeAutospacing="0" w:after="0" w:afterAutospacing="0"/>
        <w:rPr>
          <w:rStyle w:val="a7"/>
          <w:bdr w:val="none" w:sz="0" w:space="0" w:color="auto" w:frame="1"/>
        </w:rPr>
      </w:pPr>
      <w:r>
        <w:rPr>
          <w:rStyle w:val="a7"/>
          <w:bdr w:val="none" w:sz="0" w:space="0" w:color="auto" w:frame="1"/>
        </w:rPr>
        <w:t xml:space="preserve">на территории муниципального образования </w:t>
      </w:r>
    </w:p>
    <w:p w:rsidR="00B66890" w:rsidRPr="00474C34" w:rsidRDefault="005842AE" w:rsidP="00365B0A">
      <w:pPr>
        <w:pStyle w:val="a6"/>
        <w:spacing w:before="0" w:beforeAutospacing="0" w:after="0" w:afterAutospacing="0"/>
      </w:pPr>
      <w:r>
        <w:rPr>
          <w:rStyle w:val="a7"/>
          <w:bdr w:val="none" w:sz="0" w:space="0" w:color="auto" w:frame="1"/>
        </w:rPr>
        <w:t>Хабаровское сельское поселение</w:t>
      </w:r>
    </w:p>
    <w:p w:rsidR="00B66890" w:rsidRPr="00474C34" w:rsidRDefault="00B66890" w:rsidP="00B66890">
      <w:pPr>
        <w:pStyle w:val="a6"/>
        <w:spacing w:before="0" w:beforeAutospacing="0" w:after="0" w:afterAutospacing="0"/>
        <w:ind w:firstLine="709"/>
        <w:jc w:val="both"/>
      </w:pPr>
      <w:r w:rsidRPr="00474C34">
        <w:rPr>
          <w:rStyle w:val="a7"/>
          <w:bdr w:val="none" w:sz="0" w:space="0" w:color="auto" w:frame="1"/>
        </w:rPr>
        <w:t> </w:t>
      </w:r>
    </w:p>
    <w:p w:rsidR="00B66890" w:rsidRPr="00364396" w:rsidRDefault="00B66890" w:rsidP="00B66890">
      <w:pPr>
        <w:pStyle w:val="a5"/>
        <w:ind w:left="139" w:firstLine="570"/>
        <w:jc w:val="both"/>
        <w:rPr>
          <w:rFonts w:ascii="Times New Roman" w:hAnsi="Times New Roman"/>
          <w:caps/>
          <w:sz w:val="24"/>
          <w:szCs w:val="24"/>
        </w:rPr>
      </w:pPr>
      <w:proofErr w:type="gramStart"/>
      <w:r w:rsidRPr="0036439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0E43C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пунктом 4 части 1 статьи 5</w:t>
        </w:r>
      </w:hyperlink>
      <w:r w:rsidRPr="00364396">
        <w:rPr>
          <w:rFonts w:ascii="Times New Roman" w:hAnsi="Times New Roman"/>
          <w:sz w:val="24"/>
          <w:szCs w:val="24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364396">
          <w:rPr>
            <w:rFonts w:ascii="Times New Roman" w:hAnsi="Times New Roman"/>
            <w:sz w:val="24"/>
            <w:szCs w:val="24"/>
          </w:rPr>
          <w:t>2013 г</w:t>
        </w:r>
      </w:smartTag>
      <w:r w:rsidRPr="00364396">
        <w:rPr>
          <w:rFonts w:ascii="Times New Roman" w:hAnsi="Times New Roman"/>
          <w:sz w:val="24"/>
          <w:szCs w:val="24"/>
        </w:rPr>
        <w:t xml:space="preserve">. N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Постановлением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364396">
          <w:rPr>
            <w:rFonts w:ascii="Times New Roman" w:hAnsi="Times New Roman"/>
            <w:sz w:val="24"/>
            <w:szCs w:val="24"/>
          </w:rPr>
          <w:t>2014 г</w:t>
        </w:r>
      </w:smartTag>
      <w:r w:rsidRPr="00364396">
        <w:rPr>
          <w:rFonts w:ascii="Times New Roman" w:hAnsi="Times New Roman"/>
          <w:sz w:val="24"/>
          <w:szCs w:val="24"/>
        </w:rPr>
        <w:t>. N 1221 «Об утверждении Правил присвоения, изменения и аннулирования адресов», руководствуясь Уставом</w:t>
      </w:r>
      <w:proofErr w:type="gramEnd"/>
      <w:r w:rsidRPr="0036439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842AE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Хабаровское сельское поселение</w:t>
      </w:r>
      <w:proofErr w:type="gramStart"/>
      <w:r w:rsidR="005842AE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364396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,</w:t>
      </w:r>
      <w:proofErr w:type="gramEnd"/>
      <w:r w:rsidRPr="00364396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 </w:t>
      </w:r>
      <w:r w:rsidRPr="00364396">
        <w:rPr>
          <w:rStyle w:val="a7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постановля</w:t>
      </w:r>
      <w:r w:rsidR="005842AE">
        <w:rPr>
          <w:rStyle w:val="a7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ю</w:t>
      </w:r>
      <w:r w:rsidRPr="00364396">
        <w:rPr>
          <w:rStyle w:val="a7"/>
          <w:rFonts w:ascii="Times New Roman" w:hAnsi="Times New Roman"/>
          <w:b w:val="0"/>
          <w:caps/>
          <w:sz w:val="24"/>
          <w:szCs w:val="24"/>
          <w:bdr w:val="none" w:sz="0" w:space="0" w:color="auto" w:frame="1"/>
        </w:rPr>
        <w:t>:</w:t>
      </w:r>
    </w:p>
    <w:p w:rsidR="00B66890" w:rsidRPr="00474C34" w:rsidRDefault="00B66890" w:rsidP="00B66890">
      <w:pPr>
        <w:pStyle w:val="a6"/>
        <w:spacing w:before="0" w:beforeAutospacing="0" w:after="240" w:afterAutospacing="0"/>
        <w:ind w:firstLine="709"/>
        <w:jc w:val="both"/>
      </w:pPr>
      <w:r w:rsidRPr="00474C34">
        <w:t> </w:t>
      </w:r>
    </w:p>
    <w:p w:rsidR="00B66890" w:rsidRPr="00EA7D29" w:rsidRDefault="004B000C" w:rsidP="00B668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прилагаемо</w:t>
      </w:r>
      <w:r w:rsidR="00B66890" w:rsidRPr="00EA7D29">
        <w:rPr>
          <w:rFonts w:ascii="Times New Roman" w:hAnsi="Times New Roman"/>
          <w:sz w:val="24"/>
          <w:szCs w:val="24"/>
        </w:rPr>
        <w:t xml:space="preserve">е </w:t>
      </w:r>
      <w:hyperlink w:anchor="sub_1000" w:history="1">
        <w:proofErr w:type="gramStart"/>
        <w:r w:rsidR="00B66890" w:rsidRPr="000E43CD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Правил</w:t>
        </w:r>
        <w:proofErr w:type="gramEnd"/>
      </w:hyperlink>
      <w:r w:rsidR="00B87C36" w:rsidRPr="00B87C36">
        <w:rPr>
          <w:rFonts w:ascii="Times New Roman" w:hAnsi="Times New Roman"/>
          <w:sz w:val="24"/>
          <w:szCs w:val="24"/>
        </w:rPr>
        <w:t>а</w:t>
      </w:r>
      <w:r w:rsidR="00B66890" w:rsidRPr="00EA7D29"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</w:t>
      </w:r>
      <w:r w:rsidR="00B66890">
        <w:rPr>
          <w:rFonts w:ascii="Times New Roman" w:hAnsi="Times New Roman"/>
          <w:sz w:val="24"/>
          <w:szCs w:val="24"/>
        </w:rPr>
        <w:t xml:space="preserve"> на террито</w:t>
      </w:r>
      <w:r w:rsidR="005842AE">
        <w:rPr>
          <w:rFonts w:ascii="Times New Roman" w:hAnsi="Times New Roman"/>
          <w:sz w:val="24"/>
          <w:szCs w:val="24"/>
        </w:rPr>
        <w:t>рии муниципального образования  Хабаровское сельское поселение</w:t>
      </w:r>
      <w:r w:rsidR="00B66890" w:rsidRPr="00EA7D29">
        <w:rPr>
          <w:rFonts w:ascii="Times New Roman" w:hAnsi="Times New Roman"/>
          <w:sz w:val="24"/>
          <w:szCs w:val="24"/>
        </w:rPr>
        <w:t>.</w:t>
      </w:r>
    </w:p>
    <w:p w:rsidR="00B66890" w:rsidRPr="00EA7D29" w:rsidRDefault="005842AE" w:rsidP="00B668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/>
          <w:sz w:val="24"/>
          <w:szCs w:val="24"/>
        </w:rPr>
        <w:t>Берегошову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Айару</w:t>
      </w:r>
      <w:proofErr w:type="spellEnd"/>
      <w:r>
        <w:rPr>
          <w:rFonts w:ascii="Times New Roman" w:hAnsi="Times New Roman"/>
          <w:sz w:val="24"/>
          <w:szCs w:val="24"/>
        </w:rPr>
        <w:t xml:space="preserve"> Витальевну</w:t>
      </w:r>
      <w:r w:rsidR="00B66890" w:rsidRPr="00EA7D29">
        <w:rPr>
          <w:rFonts w:ascii="Times New Roman" w:hAnsi="Times New Roman"/>
          <w:sz w:val="24"/>
          <w:szCs w:val="24"/>
        </w:rPr>
        <w:t>, специалиста</w:t>
      </w:r>
      <w:r>
        <w:rPr>
          <w:rFonts w:ascii="Times New Roman" w:hAnsi="Times New Roman"/>
          <w:sz w:val="24"/>
          <w:szCs w:val="24"/>
        </w:rPr>
        <w:t xml:space="preserve"> по земельным и имущественным отношения </w:t>
      </w:r>
      <w:r w:rsidR="00B66890" w:rsidRPr="00EA7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сельской а</w:t>
      </w:r>
      <w:r w:rsidR="00B66890" w:rsidRPr="00EA7D29">
        <w:rPr>
          <w:rFonts w:ascii="Times New Roman" w:hAnsi="Times New Roman"/>
          <w:sz w:val="24"/>
          <w:szCs w:val="24"/>
        </w:rPr>
        <w:t xml:space="preserve">дминистрации </w:t>
      </w:r>
      <w:r w:rsidR="00B6689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 Хабаровское сельское поселение</w:t>
      </w:r>
      <w:r w:rsidR="00B66890" w:rsidRPr="00EA7D29">
        <w:rPr>
          <w:rFonts w:ascii="Times New Roman" w:hAnsi="Times New Roman"/>
          <w:sz w:val="24"/>
          <w:szCs w:val="24"/>
        </w:rPr>
        <w:t>, ответственным должностным лицом по присвоению, изменению и аннулированию адресов на территории муниципального образования с</w:t>
      </w:r>
      <w:r w:rsidR="007877DF">
        <w:rPr>
          <w:rFonts w:ascii="Times New Roman" w:hAnsi="Times New Roman"/>
          <w:sz w:val="24"/>
          <w:szCs w:val="24"/>
        </w:rPr>
        <w:t>ельского поселения Хабаровское сельское поселение</w:t>
      </w:r>
      <w:r w:rsidR="00B66890" w:rsidRPr="00EA7D29">
        <w:rPr>
          <w:rFonts w:ascii="Times New Roman" w:hAnsi="Times New Roman"/>
          <w:sz w:val="24"/>
          <w:szCs w:val="24"/>
        </w:rPr>
        <w:t>.</w:t>
      </w:r>
      <w:proofErr w:type="gramEnd"/>
    </w:p>
    <w:p w:rsidR="00B66890" w:rsidRPr="00EA7D29" w:rsidRDefault="007877DF" w:rsidP="00B668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Берегошовой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B66890" w:rsidRPr="00EA7D29">
        <w:rPr>
          <w:rFonts w:ascii="Times New Roman" w:hAnsi="Times New Roman"/>
          <w:sz w:val="24"/>
          <w:szCs w:val="24"/>
        </w:rPr>
        <w:t xml:space="preserve"> при присвоении, изменении и аннулировании адресов руководствоваться Правилами, указанными в п. 1 настоящего постановления.</w:t>
      </w:r>
    </w:p>
    <w:p w:rsidR="00B66890" w:rsidRPr="00EA7D29" w:rsidRDefault="00B66890" w:rsidP="00B668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9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обнародованию.</w:t>
      </w:r>
    </w:p>
    <w:p w:rsidR="00B66890" w:rsidRPr="00EA7D29" w:rsidRDefault="00B66890" w:rsidP="00B668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7D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7D2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6890" w:rsidRPr="00EA7D29" w:rsidRDefault="00B66890" w:rsidP="00B66890">
      <w:pPr>
        <w:pStyle w:val="a6"/>
        <w:spacing w:before="0" w:beforeAutospacing="0" w:after="240" w:afterAutospacing="0"/>
        <w:rPr>
          <w:color w:val="404040"/>
        </w:rPr>
      </w:pPr>
      <w:r w:rsidRPr="00EA7D29">
        <w:rPr>
          <w:color w:val="404040"/>
        </w:rPr>
        <w:t> </w:t>
      </w:r>
    </w:p>
    <w:p w:rsidR="00365B0A" w:rsidRDefault="00365B0A" w:rsidP="00365B0A">
      <w:pPr>
        <w:pStyle w:val="a6"/>
        <w:spacing w:before="0" w:beforeAutospacing="0" w:after="0" w:afterAutospacing="0"/>
        <w:rPr>
          <w:rStyle w:val="a7"/>
          <w:b w:val="0"/>
          <w:bdr w:val="none" w:sz="0" w:space="0" w:color="auto" w:frame="1"/>
        </w:rPr>
      </w:pPr>
      <w:r>
        <w:rPr>
          <w:rStyle w:val="a7"/>
          <w:b w:val="0"/>
          <w:bdr w:val="none" w:sz="0" w:space="0" w:color="auto" w:frame="1"/>
        </w:rPr>
        <w:t xml:space="preserve">                                     </w:t>
      </w:r>
      <w:r w:rsidR="00B66890" w:rsidRPr="005F4708">
        <w:rPr>
          <w:rStyle w:val="a7"/>
          <w:b w:val="0"/>
          <w:bdr w:val="none" w:sz="0" w:space="0" w:color="auto" w:frame="1"/>
        </w:rPr>
        <w:t xml:space="preserve">Глава </w:t>
      </w:r>
      <w:r w:rsidR="007877DF">
        <w:rPr>
          <w:rStyle w:val="a7"/>
          <w:b w:val="0"/>
          <w:bdr w:val="none" w:sz="0" w:space="0" w:color="auto" w:frame="1"/>
        </w:rPr>
        <w:t xml:space="preserve"> </w:t>
      </w:r>
      <w:proofErr w:type="gramStart"/>
      <w:r w:rsidR="007877DF">
        <w:rPr>
          <w:rStyle w:val="a7"/>
          <w:b w:val="0"/>
          <w:bdr w:val="none" w:sz="0" w:space="0" w:color="auto" w:frame="1"/>
        </w:rPr>
        <w:t>Хабаровского</w:t>
      </w:r>
      <w:proofErr w:type="gramEnd"/>
    </w:p>
    <w:p w:rsidR="00B66890" w:rsidRPr="0093253A" w:rsidRDefault="007877DF" w:rsidP="00365B0A">
      <w:pPr>
        <w:pStyle w:val="a6"/>
        <w:spacing w:before="0" w:beforeAutospacing="0" w:after="0" w:afterAutospacing="0"/>
        <w:jc w:val="center"/>
        <w:rPr>
          <w:bCs/>
          <w:bdr w:val="none" w:sz="0" w:space="0" w:color="auto" w:frame="1"/>
        </w:rPr>
      </w:pPr>
      <w:r>
        <w:rPr>
          <w:rStyle w:val="a7"/>
          <w:b w:val="0"/>
          <w:bdr w:val="none" w:sz="0" w:space="0" w:color="auto" w:frame="1"/>
        </w:rPr>
        <w:t>сельского  поселения:</w:t>
      </w:r>
      <w:r w:rsidR="00365B0A">
        <w:rPr>
          <w:rStyle w:val="a7"/>
          <w:b w:val="0"/>
          <w:bdr w:val="none" w:sz="0" w:space="0" w:color="auto" w:frame="1"/>
        </w:rPr>
        <w:t xml:space="preserve">         </w:t>
      </w:r>
      <w:r>
        <w:rPr>
          <w:rStyle w:val="a7"/>
          <w:b w:val="0"/>
          <w:bdr w:val="none" w:sz="0" w:space="0" w:color="auto" w:frame="1"/>
        </w:rPr>
        <w:t xml:space="preserve"> </w:t>
      </w:r>
      <w:r w:rsidR="00365B0A">
        <w:rPr>
          <w:rStyle w:val="a7"/>
          <w:b w:val="0"/>
          <w:bdr w:val="none" w:sz="0" w:space="0" w:color="auto" w:frame="1"/>
        </w:rPr>
        <w:t xml:space="preserve">                             </w:t>
      </w:r>
      <w:proofErr w:type="spellStart"/>
      <w:r w:rsidR="00365B0A">
        <w:rPr>
          <w:rStyle w:val="a7"/>
          <w:b w:val="0"/>
          <w:bdr w:val="none" w:sz="0" w:space="0" w:color="auto" w:frame="1"/>
        </w:rPr>
        <w:t>А.А.Топчин</w:t>
      </w:r>
      <w:proofErr w:type="spellEnd"/>
    </w:p>
    <w:p w:rsidR="00B66890" w:rsidRPr="005F4708" w:rsidRDefault="00B66890" w:rsidP="00365B0A">
      <w:pPr>
        <w:pStyle w:val="a6"/>
        <w:spacing w:before="0" w:beforeAutospacing="0" w:after="0" w:afterAutospacing="0"/>
        <w:jc w:val="center"/>
      </w:pPr>
    </w:p>
    <w:p w:rsidR="00B66890" w:rsidRDefault="00B66890" w:rsidP="00365B0A">
      <w:pPr>
        <w:pStyle w:val="1"/>
        <w:spacing w:before="0" w:after="0"/>
      </w:pPr>
    </w:p>
    <w:p w:rsidR="00B66890" w:rsidRDefault="00B66890" w:rsidP="00B66890">
      <w:pPr>
        <w:pStyle w:val="1"/>
      </w:pPr>
      <w:bookmarkStart w:id="1" w:name="sub_1000"/>
    </w:p>
    <w:p w:rsidR="00B66890" w:rsidRDefault="00B66890" w:rsidP="00B66890">
      <w:pPr>
        <w:pStyle w:val="1"/>
      </w:pPr>
    </w:p>
    <w:p w:rsidR="00B66890" w:rsidRDefault="00B66890" w:rsidP="00B66890">
      <w:pPr>
        <w:pStyle w:val="1"/>
      </w:pPr>
    </w:p>
    <w:p w:rsidR="00B66890" w:rsidRDefault="00B66890" w:rsidP="007877DF">
      <w:pPr>
        <w:pStyle w:val="1"/>
        <w:jc w:val="left"/>
      </w:pPr>
    </w:p>
    <w:p w:rsidR="00B66890" w:rsidRDefault="00B66890" w:rsidP="00B66890">
      <w:pPr>
        <w:pStyle w:val="1"/>
      </w:pPr>
    </w:p>
    <w:p w:rsidR="00B66890" w:rsidRDefault="00B66890" w:rsidP="00B66890">
      <w:pPr>
        <w:pStyle w:val="1"/>
      </w:pPr>
    </w:p>
    <w:p w:rsidR="00B66890" w:rsidRPr="00E56F05" w:rsidRDefault="00B66890" w:rsidP="00B66890"/>
    <w:p w:rsidR="00B66890" w:rsidRPr="00E56F05" w:rsidRDefault="00B66890" w:rsidP="00B668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b/>
          <w:bCs/>
          <w:sz w:val="24"/>
          <w:szCs w:val="24"/>
        </w:rPr>
        <w:lastRenderedPageBreak/>
        <w:t>УТВЕРЖДЕ</w:t>
      </w:r>
      <w:r w:rsidR="00365B0A">
        <w:rPr>
          <w:rFonts w:ascii="Times New Roman" w:hAnsi="Times New Roman"/>
          <w:b/>
          <w:bCs/>
          <w:sz w:val="24"/>
          <w:szCs w:val="24"/>
        </w:rPr>
        <w:t>НО</w:t>
      </w:r>
    </w:p>
    <w:p w:rsidR="00B66890" w:rsidRPr="00E56F05" w:rsidRDefault="003A070D" w:rsidP="00B66890">
      <w:pPr>
        <w:spacing w:after="0"/>
        <w:jc w:val="right"/>
        <w:rPr>
          <w:rFonts w:ascii="Times New Roman" w:hAnsi="Times New Roman"/>
          <w:sz w:val="24"/>
          <w:szCs w:val="24"/>
        </w:rPr>
      </w:pPr>
      <w:hyperlink w:anchor="sub_0" w:history="1">
        <w:r w:rsidR="00B66890" w:rsidRPr="00E56F05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365B0A">
        <w:rPr>
          <w:rFonts w:ascii="Times New Roman" w:hAnsi="Times New Roman"/>
          <w:bCs/>
          <w:sz w:val="24"/>
          <w:szCs w:val="24"/>
        </w:rPr>
        <w:t xml:space="preserve"> главы поселения</w:t>
      </w:r>
    </w:p>
    <w:p w:rsidR="00B66890" w:rsidRDefault="00B66890" w:rsidP="00B6689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56F05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B66890" w:rsidRPr="00E56F05" w:rsidRDefault="005842AE" w:rsidP="00B6689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Хабаровское сельское поселение</w:t>
      </w:r>
    </w:p>
    <w:p w:rsidR="00B66890" w:rsidRPr="00E56F05" w:rsidRDefault="00B66890" w:rsidP="00B6689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bCs/>
          <w:sz w:val="24"/>
          <w:szCs w:val="24"/>
        </w:rPr>
        <w:t xml:space="preserve">от </w:t>
      </w:r>
      <w:r w:rsidR="00721489">
        <w:rPr>
          <w:rFonts w:ascii="Times New Roman" w:hAnsi="Times New Roman"/>
          <w:bCs/>
          <w:sz w:val="24"/>
          <w:szCs w:val="24"/>
        </w:rPr>
        <w:t xml:space="preserve"> «23» сентября </w:t>
      </w:r>
      <w:r w:rsidRPr="00E56F05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56F05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="00721489">
        <w:rPr>
          <w:rFonts w:ascii="Times New Roman" w:hAnsi="Times New Roman"/>
          <w:bCs/>
          <w:sz w:val="24"/>
          <w:szCs w:val="24"/>
        </w:rPr>
        <w:t>. № 82</w:t>
      </w:r>
    </w:p>
    <w:p w:rsidR="00B66890" w:rsidRPr="00E56F05" w:rsidRDefault="00B66890" w:rsidP="00B66890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</w:p>
    <w:p w:rsidR="00B66890" w:rsidRPr="00A82602" w:rsidRDefault="00B66890" w:rsidP="00B6689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56F05">
        <w:rPr>
          <w:rFonts w:ascii="Times New Roman" w:hAnsi="Times New Roman"/>
          <w:color w:val="auto"/>
          <w:sz w:val="24"/>
          <w:szCs w:val="24"/>
        </w:rPr>
        <w:t>Правила</w:t>
      </w:r>
      <w:r w:rsidRPr="00E56F05">
        <w:rPr>
          <w:rFonts w:ascii="Times New Roman" w:hAnsi="Times New Roman"/>
          <w:color w:val="auto"/>
          <w:sz w:val="24"/>
          <w:szCs w:val="24"/>
        </w:rPr>
        <w:br/>
      </w:r>
      <w:r w:rsidRPr="00A82602">
        <w:rPr>
          <w:rFonts w:ascii="Times New Roman" w:hAnsi="Times New Roman"/>
          <w:color w:val="auto"/>
          <w:sz w:val="24"/>
          <w:szCs w:val="24"/>
        </w:rPr>
        <w:t>присвоения, изменения и аннулирования адресов</w:t>
      </w:r>
      <w:r w:rsidRPr="00A82602">
        <w:rPr>
          <w:rFonts w:ascii="Times New Roman" w:hAnsi="Times New Roman"/>
          <w:color w:val="auto"/>
          <w:sz w:val="24"/>
          <w:szCs w:val="24"/>
        </w:rPr>
        <w:br/>
      </w:r>
      <w:bookmarkStart w:id="2" w:name="sub_1100"/>
      <w:bookmarkEnd w:id="1"/>
      <w:r w:rsidRPr="00A82602">
        <w:rPr>
          <w:rFonts w:ascii="Times New Roman" w:hAnsi="Times New Roman"/>
          <w:color w:val="auto"/>
          <w:sz w:val="24"/>
          <w:szCs w:val="24"/>
        </w:rPr>
        <w:t>на террито</w:t>
      </w:r>
      <w:r w:rsidR="005842AE">
        <w:rPr>
          <w:rFonts w:ascii="Times New Roman" w:hAnsi="Times New Roman"/>
          <w:color w:val="auto"/>
          <w:sz w:val="24"/>
          <w:szCs w:val="24"/>
        </w:rPr>
        <w:t>рии муниципального образования Хабаровское сельское поселение</w:t>
      </w:r>
    </w:p>
    <w:p w:rsidR="00B66890" w:rsidRPr="00E632C4" w:rsidRDefault="00B66890" w:rsidP="00B66890"/>
    <w:p w:rsidR="00B66890" w:rsidRPr="00E56F05" w:rsidRDefault="00B66890" w:rsidP="00B66890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E56F05">
        <w:rPr>
          <w:rFonts w:ascii="Times New Roman" w:hAnsi="Times New Roman"/>
          <w:color w:val="auto"/>
          <w:sz w:val="24"/>
          <w:szCs w:val="24"/>
        </w:rPr>
        <w:t>I. Общие положения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" w:name="sub_1001"/>
      <w:bookmarkEnd w:id="2"/>
      <w:r w:rsidRPr="00E56F05">
        <w:rPr>
          <w:rFonts w:ascii="Times New Roman" w:hAnsi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 w:rsidRPr="00E632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</w:t>
      </w:r>
      <w:r w:rsidR="007877DF">
        <w:rPr>
          <w:rFonts w:ascii="Times New Roman" w:hAnsi="Times New Roman"/>
          <w:sz w:val="24"/>
          <w:szCs w:val="24"/>
        </w:rPr>
        <w:t>рии муниципального образования  Хабаровское сельское поселение</w:t>
      </w:r>
      <w:r w:rsidRPr="00E56F05">
        <w:rPr>
          <w:rFonts w:ascii="Times New Roman" w:hAnsi="Times New Roman"/>
          <w:sz w:val="24"/>
          <w:szCs w:val="24"/>
        </w:rPr>
        <w:t>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" w:name="sub_1002"/>
      <w:bookmarkEnd w:id="3"/>
      <w:r w:rsidRPr="00E56F05">
        <w:rPr>
          <w:rFonts w:ascii="Times New Roman" w:hAnsi="Times New Roman"/>
          <w:sz w:val="24"/>
          <w:szCs w:val="24"/>
        </w:rPr>
        <w:t>2. Понятия, используемые в настоящих Правилах, означают следующее:</w:t>
      </w:r>
    </w:p>
    <w:bookmarkEnd w:id="4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</w:t>
      </w:r>
      <w:proofErr w:type="spell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адресообразующие</w:t>
      </w:r>
      <w:proofErr w:type="spellEnd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 xml:space="preserve"> элементы"</w:t>
      </w:r>
      <w:r w:rsidRPr="00E56F05">
        <w:rPr>
          <w:rFonts w:ascii="Times New Roman" w:hAnsi="Times New Roman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"идентификационные элементы объекта адресации"</w:t>
      </w:r>
      <w:r w:rsidRPr="00E56F05">
        <w:rPr>
          <w:rFonts w:ascii="Times New Roman" w:hAnsi="Times New Roman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"уникальный номер адреса объекта адресации в государственном адресном реестре"</w:t>
      </w:r>
      <w:r w:rsidRPr="00E56F05">
        <w:rPr>
          <w:rFonts w:ascii="Times New Roman" w:hAnsi="Times New Roman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"элемент планировочной структуры"</w:t>
      </w:r>
      <w:r w:rsidRPr="00E56F05">
        <w:rPr>
          <w:rFonts w:ascii="Times New Roman" w:hAnsi="Times New Roman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Style w:val="a3"/>
          <w:rFonts w:ascii="Times New Roman" w:hAnsi="Times New Roman"/>
          <w:color w:val="auto"/>
          <w:sz w:val="24"/>
          <w:szCs w:val="24"/>
        </w:rPr>
        <w:t>"элемент улично-дорожной сети"</w:t>
      </w:r>
      <w:r w:rsidRPr="00E56F05">
        <w:rPr>
          <w:rFonts w:ascii="Times New Roman" w:hAnsi="Times New Roman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" w:name="sub_1003"/>
      <w:r w:rsidRPr="00E56F05">
        <w:rPr>
          <w:rFonts w:ascii="Times New Roman" w:hAnsi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" w:name="sub_10031"/>
      <w:bookmarkEnd w:id="5"/>
      <w:r w:rsidRPr="00E56F05"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 w:rsidRPr="00E56F05"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" w:name="sub_10032"/>
      <w:bookmarkEnd w:id="6"/>
      <w:r w:rsidRPr="00E56F05"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" w:name="sub_10034"/>
      <w:bookmarkEnd w:id="7"/>
      <w:r w:rsidRPr="00E56F05"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E56F05">
        <w:rPr>
          <w:rFonts w:ascii="Times New Roman" w:hAnsi="Times New Roman"/>
          <w:sz w:val="24"/>
          <w:szCs w:val="24"/>
        </w:rPr>
        <w:lastRenderedPageBreak/>
        <w:t>4. Присвоение, изменение и аннулирование адресов осуществляется без взимания платы.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" w:name="sub_1005"/>
      <w:bookmarkEnd w:id="9"/>
      <w:r w:rsidRPr="00E56F05">
        <w:rPr>
          <w:rFonts w:ascii="Times New Roman" w:hAnsi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10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</w:p>
    <w:p w:rsidR="00B66890" w:rsidRPr="00E56F05" w:rsidRDefault="00B66890" w:rsidP="00B66890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1" w:name="sub_1200"/>
      <w:r w:rsidRPr="00E56F05">
        <w:rPr>
          <w:rFonts w:ascii="Times New Roman" w:hAnsi="Times New Roman"/>
          <w:color w:val="auto"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" w:name="sub_1006"/>
      <w:bookmarkEnd w:id="11"/>
      <w:r w:rsidRPr="00E56F05">
        <w:rPr>
          <w:rFonts w:ascii="Times New Roman" w:hAnsi="Times New Roman"/>
          <w:sz w:val="24"/>
          <w:szCs w:val="24"/>
        </w:rPr>
        <w:t>6. Присвоение объекту адресации адреса, изменение и аннулирование такого адреса осуществляется</w:t>
      </w:r>
      <w:r w:rsidR="005842AE">
        <w:rPr>
          <w:rFonts w:ascii="Times New Roman" w:hAnsi="Times New Roman"/>
          <w:sz w:val="24"/>
          <w:szCs w:val="24"/>
        </w:rPr>
        <w:t xml:space="preserve"> Сельской а</w:t>
      </w:r>
      <w:r>
        <w:rPr>
          <w:rFonts w:ascii="Times New Roman" w:hAnsi="Times New Roman"/>
          <w:sz w:val="24"/>
          <w:szCs w:val="24"/>
        </w:rPr>
        <w:t>дминистрац</w:t>
      </w:r>
      <w:r w:rsidR="005842AE">
        <w:rPr>
          <w:rFonts w:ascii="Times New Roman" w:hAnsi="Times New Roman"/>
          <w:sz w:val="24"/>
          <w:szCs w:val="24"/>
        </w:rPr>
        <w:t xml:space="preserve">ией муниципального образования  Хабаровское сельское поселение </w:t>
      </w:r>
      <w:r w:rsidRPr="00E56F05">
        <w:rPr>
          <w:rFonts w:ascii="Times New Roman" w:hAnsi="Times New Roman"/>
          <w:sz w:val="24"/>
          <w:szCs w:val="24"/>
        </w:rPr>
        <w:t xml:space="preserve"> (далее - уполномоченны</w:t>
      </w:r>
      <w:r>
        <w:rPr>
          <w:rFonts w:ascii="Times New Roman" w:hAnsi="Times New Roman"/>
          <w:sz w:val="24"/>
          <w:szCs w:val="24"/>
        </w:rPr>
        <w:t>й</w:t>
      </w:r>
      <w:r w:rsidRPr="00E56F05">
        <w:rPr>
          <w:rFonts w:ascii="Times New Roman" w:hAnsi="Times New Roman"/>
          <w:sz w:val="24"/>
          <w:szCs w:val="24"/>
        </w:rPr>
        <w:t xml:space="preserve"> орган), с использованием федеральной информационной адресной системы.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3" w:name="sub_1007"/>
      <w:bookmarkEnd w:id="12"/>
      <w:r w:rsidRPr="00E56F05">
        <w:rPr>
          <w:rFonts w:ascii="Times New Roman" w:hAnsi="Times New Roman"/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 орган</w:t>
      </w:r>
      <w:r>
        <w:rPr>
          <w:rFonts w:ascii="Times New Roman" w:hAnsi="Times New Roman"/>
          <w:sz w:val="24"/>
          <w:szCs w:val="24"/>
        </w:rPr>
        <w:t>о</w:t>
      </w:r>
      <w:r w:rsidRPr="00E56F05">
        <w:rPr>
          <w:rFonts w:ascii="Times New Roman" w:hAnsi="Times New Roman"/>
          <w:sz w:val="24"/>
          <w:szCs w:val="24"/>
        </w:rPr>
        <w:t xml:space="preserve">м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2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29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 части 2 статьи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предоставляемой в установленном Правительством Российской Федерации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F05">
        <w:rPr>
          <w:rFonts w:ascii="Times New Roman" w:hAnsi="Times New Roman"/>
          <w:sz w:val="24"/>
          <w:szCs w:val="24"/>
        </w:rPr>
        <w:t>порядке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>
        <w:rPr>
          <w:rFonts w:ascii="Times New Roman" w:hAnsi="Times New Roman"/>
          <w:sz w:val="24"/>
          <w:szCs w:val="24"/>
        </w:rPr>
        <w:t>о</w:t>
      </w:r>
      <w:r w:rsidRPr="00E56F05">
        <w:rPr>
          <w:rFonts w:ascii="Times New Roman" w:hAnsi="Times New Roman"/>
          <w:sz w:val="24"/>
          <w:szCs w:val="24"/>
        </w:rPr>
        <w:t xml:space="preserve">м на основании принятых решений о присвоении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4" w:name="sub_1008"/>
      <w:bookmarkEnd w:id="13"/>
      <w:r w:rsidRPr="00E56F05">
        <w:rPr>
          <w:rFonts w:ascii="Times New Roman" w:hAnsi="Times New Roman"/>
          <w:sz w:val="24"/>
          <w:szCs w:val="24"/>
        </w:rPr>
        <w:t>8. Присвоение объекту адресации адреса осуществляется: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5" w:name="sub_1081"/>
      <w:bookmarkEnd w:id="14"/>
      <w:r w:rsidRPr="00E56F05"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bookmarkEnd w:id="15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E56F05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hyperlink r:id="rId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hyperlink r:id="rId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6" w:name="sub_1082"/>
      <w:r w:rsidRPr="00E56F05"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bookmarkEnd w:id="16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</w:t>
      </w:r>
      <w:r w:rsidRPr="00E56F05">
        <w:rPr>
          <w:rFonts w:ascii="Times New Roman" w:hAnsi="Times New Roman"/>
          <w:sz w:val="24"/>
          <w:szCs w:val="24"/>
        </w:rPr>
        <w:lastRenderedPageBreak/>
        <w:t>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 </w:t>
      </w:r>
      <w:hyperlink r:id="rId1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7" w:name="sub_1083"/>
      <w:r w:rsidRPr="00E56F05"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bookmarkEnd w:id="17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и оформления в установленном </w:t>
      </w:r>
      <w:hyperlink r:id="rId1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Жилищным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3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Федеральным законом </w:t>
        </w:r>
      </w:hyperlink>
      <w:r>
        <w:rPr>
          <w:rFonts w:ascii="Times New Roman" w:hAnsi="Times New Roman"/>
          <w:sz w:val="24"/>
          <w:szCs w:val="24"/>
        </w:rPr>
        <w:t>«</w:t>
      </w:r>
      <w:r w:rsidRPr="00E56F05">
        <w:rPr>
          <w:rFonts w:ascii="Times New Roman" w:hAnsi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/>
          <w:sz w:val="24"/>
          <w:szCs w:val="24"/>
        </w:rPr>
        <w:t>»</w:t>
      </w:r>
      <w:r w:rsidRPr="00E56F05">
        <w:rPr>
          <w:rFonts w:ascii="Times New Roman" w:hAnsi="Times New Roman"/>
          <w:sz w:val="24"/>
          <w:szCs w:val="24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8" w:name="sub_1009"/>
      <w:r w:rsidRPr="00E56F05">
        <w:rPr>
          <w:rFonts w:ascii="Times New Roman" w:hAnsi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9" w:name="sub_1010"/>
      <w:bookmarkEnd w:id="18"/>
      <w:r w:rsidRPr="00E56F05">
        <w:rPr>
          <w:rFonts w:ascii="Times New Roman" w:hAnsi="Times New Roman"/>
          <w:sz w:val="24"/>
          <w:szCs w:val="24"/>
        </w:rPr>
        <w:t>10. В случае</w:t>
      </w:r>
      <w:proofErr w:type="gramStart"/>
      <w:r w:rsidRPr="00E56F05">
        <w:rPr>
          <w:rFonts w:ascii="Times New Roman" w:hAnsi="Times New Roman"/>
          <w:sz w:val="24"/>
          <w:szCs w:val="24"/>
        </w:rPr>
        <w:t>,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0" w:name="sub_1011"/>
      <w:bookmarkEnd w:id="19"/>
      <w:r w:rsidRPr="00E56F05"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1" w:name="sub_1012"/>
      <w:bookmarkEnd w:id="20"/>
      <w:r w:rsidRPr="00E56F05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56F05">
        <w:rPr>
          <w:rFonts w:ascii="Times New Roman" w:hAnsi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</w:t>
      </w:r>
      <w:r>
        <w:rPr>
          <w:rFonts w:ascii="Times New Roman" w:hAnsi="Times New Roman"/>
          <w:sz w:val="24"/>
          <w:szCs w:val="24"/>
        </w:rPr>
        <w:t>но</w:t>
      </w:r>
      <w:r w:rsidRPr="00E56F05">
        <w:rPr>
          <w:rFonts w:ascii="Times New Roman" w:hAnsi="Times New Roman"/>
          <w:sz w:val="24"/>
          <w:szCs w:val="24"/>
        </w:rPr>
        <w:t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реестра.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2" w:name="sub_1013"/>
      <w:bookmarkEnd w:id="21"/>
      <w:r w:rsidRPr="00E56F05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E56F05"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3" w:name="sub_1014"/>
      <w:bookmarkEnd w:id="22"/>
      <w:r w:rsidRPr="00E56F05"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4" w:name="sub_1141"/>
      <w:bookmarkEnd w:id="23"/>
      <w:r w:rsidRPr="00E56F05"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5" w:name="sub_1142"/>
      <w:bookmarkEnd w:id="24"/>
      <w:r w:rsidRPr="00E56F05">
        <w:rPr>
          <w:rFonts w:ascii="Times New Roman" w:hAnsi="Times New Roman"/>
          <w:sz w:val="24"/>
          <w:szCs w:val="24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 части 2 статьи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6" w:name="sub_1143"/>
      <w:bookmarkEnd w:id="25"/>
      <w:r w:rsidRPr="00E56F05"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7" w:name="sub_1015"/>
      <w:bookmarkEnd w:id="26"/>
      <w:r w:rsidRPr="00E56F05">
        <w:rPr>
          <w:rFonts w:ascii="Times New Roman" w:hAnsi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частях 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r:id="rId1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5 статьи 24</w:t>
        </w:r>
      </w:hyperlink>
      <w:r w:rsidRPr="00E56F05"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8" w:name="sub_1016"/>
      <w:bookmarkEnd w:id="27"/>
      <w:r w:rsidRPr="00E56F05"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29" w:name="sub_1017"/>
      <w:bookmarkEnd w:id="28"/>
      <w:r w:rsidRPr="00E56F05">
        <w:rPr>
          <w:rFonts w:ascii="Times New Roman" w:hAnsi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0" w:name="sub_1018"/>
      <w:bookmarkEnd w:id="29"/>
      <w:r w:rsidRPr="00E56F05">
        <w:rPr>
          <w:rFonts w:ascii="Times New Roman" w:hAnsi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1" w:name="sub_1019"/>
      <w:bookmarkEnd w:id="30"/>
      <w:r w:rsidRPr="00E56F05">
        <w:rPr>
          <w:rFonts w:ascii="Times New Roman" w:hAnsi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2" w:name="sub_1191"/>
      <w:bookmarkEnd w:id="31"/>
      <w:r w:rsidRPr="00E56F05"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3" w:name="sub_1192"/>
      <w:bookmarkEnd w:id="32"/>
      <w:r w:rsidRPr="00E56F05"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4" w:name="sub_1193"/>
      <w:bookmarkEnd w:id="33"/>
      <w:r w:rsidRPr="00E56F05">
        <w:rPr>
          <w:rFonts w:ascii="Times New Roman" w:hAnsi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5" w:name="sub_1020"/>
      <w:bookmarkEnd w:id="34"/>
      <w:r w:rsidRPr="00E56F05">
        <w:rPr>
          <w:rFonts w:ascii="Times New Roman" w:hAnsi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6" w:name="sub_1021"/>
      <w:bookmarkEnd w:id="35"/>
      <w:r w:rsidRPr="00E56F05">
        <w:rPr>
          <w:rFonts w:ascii="Times New Roman" w:hAnsi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7" w:name="sub_1211"/>
      <w:bookmarkEnd w:id="36"/>
      <w:r w:rsidRPr="00E56F05">
        <w:rPr>
          <w:rFonts w:ascii="Times New Roman" w:hAnsi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8" w:name="sub_1212"/>
      <w:bookmarkEnd w:id="37"/>
      <w:r w:rsidRPr="00E56F05">
        <w:rPr>
          <w:rFonts w:ascii="Times New Roman" w:hAnsi="Times New Roman"/>
          <w:sz w:val="24"/>
          <w:szCs w:val="24"/>
        </w:rPr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Земельным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39" w:name="sub_1213"/>
      <w:bookmarkEnd w:id="38"/>
      <w:r w:rsidRPr="00E56F05">
        <w:rPr>
          <w:rFonts w:ascii="Times New Roman" w:hAnsi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1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Градостроительным кодексом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0" w:name="sub_1214"/>
      <w:bookmarkEnd w:id="39"/>
      <w:r w:rsidRPr="00E56F05"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1" w:name="sub_1215"/>
      <w:bookmarkEnd w:id="40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с принятием решения о строительстве объекта адресации.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2" w:name="sub_1022"/>
      <w:bookmarkEnd w:id="41"/>
      <w:r w:rsidRPr="00E56F05">
        <w:rPr>
          <w:rFonts w:ascii="Times New Roman" w:hAnsi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bookmarkEnd w:id="42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3" w:name="sub_1023"/>
      <w:r w:rsidRPr="00E56F05">
        <w:rPr>
          <w:rFonts w:ascii="Times New Roman" w:hAnsi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bookmarkEnd w:id="43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аннулируемый адрес объекта адресации;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4" w:name="sub_1024"/>
      <w:r w:rsidRPr="00E56F05">
        <w:rPr>
          <w:rFonts w:ascii="Times New Roman" w:hAnsi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5" w:name="sub_1025"/>
      <w:bookmarkEnd w:id="44"/>
      <w:r w:rsidRPr="00E56F05">
        <w:rPr>
          <w:rFonts w:ascii="Times New Roman" w:hAnsi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6" w:name="sub_1026"/>
      <w:bookmarkEnd w:id="45"/>
      <w:r w:rsidRPr="00E56F05">
        <w:rPr>
          <w:rFonts w:ascii="Times New Roman" w:hAnsi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7" w:name="sub_1027"/>
      <w:bookmarkEnd w:id="46"/>
      <w:r w:rsidRPr="00E56F05">
        <w:rPr>
          <w:rFonts w:ascii="Times New Roman" w:hAnsi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8" w:name="sub_1271"/>
      <w:bookmarkEnd w:id="47"/>
      <w:r w:rsidRPr="00E56F05"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49" w:name="sub_1272"/>
      <w:bookmarkEnd w:id="48"/>
      <w:r w:rsidRPr="00E56F05"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0" w:name="sub_1273"/>
      <w:bookmarkEnd w:id="49"/>
      <w:r w:rsidRPr="00E56F05"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1" w:name="sub_1274"/>
      <w:bookmarkEnd w:id="50"/>
      <w:r w:rsidRPr="00E56F05"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2" w:name="sub_1028"/>
      <w:bookmarkEnd w:id="51"/>
      <w:r w:rsidRPr="00E56F05">
        <w:rPr>
          <w:rFonts w:ascii="Times New Roman" w:hAnsi="Times New Roman"/>
          <w:sz w:val="24"/>
          <w:szCs w:val="24"/>
        </w:rPr>
        <w:t xml:space="preserve">28. Заявление составляется лицами, указанными в </w:t>
      </w:r>
      <w:hyperlink w:anchor="sub_102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>7</w:t>
      </w:r>
      <w:r w:rsidRPr="00E56F05">
        <w:rPr>
          <w:rFonts w:ascii="Times New Roman" w:hAnsi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3" w:name="sub_1029"/>
      <w:bookmarkEnd w:id="52"/>
      <w:r w:rsidRPr="00E56F05">
        <w:rPr>
          <w:rFonts w:ascii="Times New Roman" w:hAnsi="Times New Roman"/>
          <w:sz w:val="24"/>
          <w:szCs w:val="24"/>
        </w:rPr>
        <w:t xml:space="preserve">29.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3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4" w:name="sub_1030"/>
      <w:r w:rsidRPr="00E56F05">
        <w:rPr>
          <w:rFonts w:ascii="Times New Roman" w:hAnsi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5" w:name="sub_1031"/>
      <w:bookmarkEnd w:id="54"/>
      <w:r w:rsidRPr="00E56F05">
        <w:rPr>
          <w:rFonts w:ascii="Times New Roman" w:hAnsi="Times New Roman"/>
          <w:sz w:val="24"/>
          <w:szCs w:val="24"/>
        </w:rPr>
        <w:lastRenderedPageBreak/>
        <w:t xml:space="preserve">31.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"Единый портал</w:t>
        </w:r>
      </w:hyperlink>
      <w:r w:rsidRPr="00E56F05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5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6" w:name="sub_1032"/>
      <w:r w:rsidRPr="00E56F05"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bookmarkEnd w:id="56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3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>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 xml:space="preserve"> (в случае, если представитель заявителя действует на основании доверенности).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7" w:name="sub_1033"/>
      <w:r w:rsidRPr="00E56F05">
        <w:rPr>
          <w:rFonts w:ascii="Times New Roman" w:hAnsi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7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8" w:name="sub_1034"/>
      <w:r w:rsidRPr="00E56F05"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59" w:name="sub_1341"/>
      <w:bookmarkEnd w:id="58"/>
      <w:r w:rsidRPr="00E56F05">
        <w:rPr>
          <w:rFonts w:ascii="Times New Roman" w:hAnsi="Times New Roman"/>
          <w:sz w:val="24"/>
          <w:szCs w:val="24"/>
        </w:rPr>
        <w:lastRenderedPageBreak/>
        <w:t xml:space="preserve">а) правоустанавливающие и (или) </w:t>
      </w:r>
      <w:proofErr w:type="spellStart"/>
      <w:r w:rsidRPr="00E56F05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0" w:name="sub_1342"/>
      <w:bookmarkEnd w:id="59"/>
      <w:r w:rsidRPr="00E56F05"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1" w:name="sub_1343"/>
      <w:bookmarkEnd w:id="60"/>
      <w:r w:rsidRPr="00E56F05"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2" w:name="sub_1344"/>
      <w:bookmarkEnd w:id="61"/>
      <w:r w:rsidRPr="00E56F05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3" w:name="sub_1345"/>
      <w:bookmarkEnd w:id="62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4" w:name="sub_1346"/>
      <w:bookmarkEnd w:id="63"/>
      <w:r w:rsidRPr="00E56F05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5" w:name="sub_1347"/>
      <w:bookmarkEnd w:id="64"/>
      <w:r w:rsidRPr="00E56F05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6" w:name="sub_1348"/>
      <w:bookmarkEnd w:id="65"/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подпункте "а" пункта 14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7" w:name="sub_1349"/>
      <w:bookmarkEnd w:id="66"/>
      <w:r w:rsidRPr="00E56F05">
        <w:rPr>
          <w:rFonts w:ascii="Times New Roman" w:hAnsi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подпункте "б" пункта 14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Правил).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8" w:name="sub_1035"/>
      <w:bookmarkEnd w:id="67"/>
      <w:r w:rsidRPr="00E56F05">
        <w:rPr>
          <w:rFonts w:ascii="Times New Roman" w:hAnsi="Times New Roman"/>
          <w:sz w:val="24"/>
          <w:szCs w:val="24"/>
        </w:rPr>
        <w:t xml:space="preserve">35. 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Уполномоченные органы запрашивают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68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2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квалифицированной электронной подписи</w:t>
        </w:r>
      </w:hyperlink>
      <w:r w:rsidRPr="00E56F05">
        <w:rPr>
          <w:rFonts w:ascii="Times New Roman" w:hAnsi="Times New Roman"/>
          <w:sz w:val="24"/>
          <w:szCs w:val="24"/>
        </w:rPr>
        <w:t>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69" w:name="sub_1036"/>
      <w:r w:rsidRPr="00E56F05">
        <w:rPr>
          <w:rFonts w:ascii="Times New Roman" w:hAnsi="Times New Roman"/>
          <w:sz w:val="24"/>
          <w:szCs w:val="24"/>
        </w:rPr>
        <w:t xml:space="preserve">36. Если заявление и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</w:t>
      </w:r>
      <w:r w:rsidRPr="00E56F05">
        <w:rPr>
          <w:rFonts w:ascii="Times New Roman" w:hAnsi="Times New Roman"/>
          <w:sz w:val="24"/>
          <w:szCs w:val="24"/>
        </w:rPr>
        <w:lastRenderedPageBreak/>
        <w:t>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9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56F05">
        <w:rPr>
          <w:rFonts w:ascii="Times New Roman" w:hAnsi="Times New Roman"/>
          <w:sz w:val="24"/>
          <w:szCs w:val="24"/>
        </w:rPr>
        <w:t>,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Получение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26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едином портале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0" w:name="sub_1037"/>
      <w:r w:rsidRPr="00E56F05">
        <w:rPr>
          <w:rFonts w:ascii="Times New Roman" w:hAnsi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1" w:name="sub_1038"/>
      <w:bookmarkEnd w:id="70"/>
      <w:r w:rsidRPr="00E56F05">
        <w:rPr>
          <w:rFonts w:ascii="Times New Roman" w:hAnsi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34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 (при их наличии), в уполномоченный орган.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2" w:name="sub_1039"/>
      <w:bookmarkEnd w:id="71"/>
      <w:r w:rsidRPr="00E56F05">
        <w:rPr>
          <w:rFonts w:ascii="Times New Roman" w:hAnsi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2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единого портала</w:t>
        </w:r>
      </w:hyperlink>
      <w:r w:rsidRPr="00E56F05">
        <w:rPr>
          <w:rFonts w:ascii="Times New Roman" w:hAnsi="Times New Roman"/>
          <w:sz w:val="24"/>
          <w:szCs w:val="24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E56F05">
        <w:rPr>
          <w:rFonts w:ascii="Times New Roman" w:hAnsi="Times New Roman"/>
          <w:sz w:val="24"/>
          <w:szCs w:val="24"/>
        </w:rPr>
        <w:lastRenderedPageBreak/>
        <w:t xml:space="preserve">за 10-м рабочим </w:t>
      </w:r>
      <w:proofErr w:type="gramStart"/>
      <w:r w:rsidRPr="00E56F05">
        <w:rPr>
          <w:rFonts w:ascii="Times New Roman" w:hAnsi="Times New Roman"/>
          <w:sz w:val="24"/>
          <w:szCs w:val="24"/>
        </w:rPr>
        <w:t>днем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со дня истечения установленного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E56F05">
        <w:rPr>
          <w:rFonts w:ascii="Times New Roman" w:hAnsi="Times New Roman"/>
          <w:sz w:val="24"/>
          <w:szCs w:val="24"/>
        </w:rPr>
        <w:t>центр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37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3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38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3" w:name="sub_1040"/>
      <w:r w:rsidRPr="00E56F05">
        <w:rPr>
          <w:rFonts w:ascii="Times New Roman" w:hAnsi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4" w:name="sub_1401"/>
      <w:bookmarkEnd w:id="73"/>
      <w:r w:rsidRPr="00E56F05">
        <w:rPr>
          <w:rFonts w:ascii="Times New Roman" w:hAnsi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w:anchor="sub_102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27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29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29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5" w:name="sub_1402"/>
      <w:bookmarkEnd w:id="74"/>
      <w:r w:rsidRPr="00E56F05"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E56F05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6" w:name="sub_1403"/>
      <w:bookmarkEnd w:id="75"/>
      <w:r w:rsidRPr="00E56F05"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7" w:name="sub_1404"/>
      <w:bookmarkEnd w:id="76"/>
      <w:r w:rsidRPr="00E56F05"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5</w:t>
        </w:r>
      </w:hyperlink>
      <w:r w:rsidRPr="00E56F05">
        <w:rPr>
          <w:rFonts w:ascii="Times New Roman" w:hAnsi="Times New Roman"/>
          <w:sz w:val="24"/>
          <w:szCs w:val="24"/>
        </w:rPr>
        <w:t xml:space="preserve">, </w:t>
      </w:r>
      <w:hyperlink w:anchor="sub_100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8 - 11</w:t>
        </w:r>
      </w:hyperlink>
      <w:r w:rsidRPr="00E56F05">
        <w:rPr>
          <w:rFonts w:ascii="Times New Roman" w:hAnsi="Times New Roman"/>
          <w:sz w:val="24"/>
          <w:szCs w:val="24"/>
        </w:rPr>
        <w:t xml:space="preserve"> и </w:t>
      </w:r>
      <w:hyperlink w:anchor="sub_101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14 - 18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8" w:name="sub_1041"/>
      <w:bookmarkEnd w:id="77"/>
      <w:r w:rsidRPr="00E56F05">
        <w:rPr>
          <w:rFonts w:ascii="Times New Roman" w:hAnsi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пункта 40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79" w:name="sub_1042"/>
      <w:bookmarkEnd w:id="78"/>
      <w:r w:rsidRPr="00E56F05">
        <w:rPr>
          <w:rFonts w:ascii="Times New Roman" w:hAnsi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0" w:name="sub_1043"/>
      <w:bookmarkEnd w:id="79"/>
      <w:r w:rsidRPr="00E56F05">
        <w:rPr>
          <w:rFonts w:ascii="Times New Roman" w:hAnsi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80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</w:p>
    <w:p w:rsidR="00B66890" w:rsidRPr="00E56F05" w:rsidRDefault="00B66890" w:rsidP="00B66890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81" w:name="sub_1300"/>
      <w:r w:rsidRPr="001171B4">
        <w:rPr>
          <w:rFonts w:ascii="Times New Roman" w:hAnsi="Times New Roman"/>
          <w:color w:val="auto"/>
          <w:sz w:val="24"/>
          <w:szCs w:val="24"/>
        </w:rPr>
        <w:t>III. Структура адреса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2" w:name="sub_1044"/>
      <w:bookmarkEnd w:id="81"/>
      <w:r w:rsidRPr="00E56F05">
        <w:rPr>
          <w:rFonts w:ascii="Times New Roman" w:hAnsi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3" w:name="sub_10441"/>
      <w:bookmarkEnd w:id="82"/>
      <w:r w:rsidRPr="00E56F05">
        <w:rPr>
          <w:rFonts w:ascii="Times New Roman" w:hAnsi="Times New Roman"/>
          <w:sz w:val="24"/>
          <w:szCs w:val="24"/>
        </w:rPr>
        <w:t>а) наименование страны (Российская Федерация);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4" w:name="sub_10442"/>
      <w:bookmarkEnd w:id="83"/>
      <w:r w:rsidRPr="00E56F05">
        <w:rPr>
          <w:rFonts w:ascii="Times New Roman" w:hAnsi="Times New Roman"/>
          <w:sz w:val="24"/>
          <w:szCs w:val="24"/>
        </w:rPr>
        <w:t>б) наименование субъекта Российской Федерации</w:t>
      </w:r>
      <w:r w:rsidR="003A6A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6A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Республика</w:t>
      </w:r>
      <w:r w:rsidR="003A6AF4">
        <w:rPr>
          <w:rFonts w:ascii="Times New Roman" w:hAnsi="Times New Roman"/>
          <w:sz w:val="24"/>
          <w:szCs w:val="24"/>
        </w:rPr>
        <w:t xml:space="preserve"> Алтай</w:t>
      </w:r>
      <w:r>
        <w:rPr>
          <w:rFonts w:ascii="Times New Roman" w:hAnsi="Times New Roman"/>
          <w:sz w:val="24"/>
          <w:szCs w:val="24"/>
        </w:rPr>
        <w:t>)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5" w:name="sub_10443"/>
      <w:bookmarkEnd w:id="84"/>
      <w:r w:rsidRPr="00E56F05">
        <w:rPr>
          <w:rFonts w:ascii="Times New Roman" w:hAnsi="Times New Roman"/>
          <w:sz w:val="24"/>
          <w:szCs w:val="24"/>
        </w:rPr>
        <w:t>в) наименование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F05">
        <w:rPr>
          <w:rFonts w:ascii="Times New Roman" w:hAnsi="Times New Roman"/>
          <w:sz w:val="24"/>
          <w:szCs w:val="24"/>
        </w:rPr>
        <w:t>в составе субъекта Российской Федерации</w:t>
      </w:r>
      <w:r w:rsidR="003A6AF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A6AF4">
        <w:rPr>
          <w:rFonts w:ascii="Times New Roman" w:hAnsi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район)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6" w:name="sub_10444"/>
      <w:bookmarkEnd w:id="85"/>
      <w:r w:rsidRPr="00E56F05">
        <w:rPr>
          <w:rFonts w:ascii="Times New Roman" w:hAnsi="Times New Roman"/>
          <w:sz w:val="24"/>
          <w:szCs w:val="24"/>
        </w:rPr>
        <w:lastRenderedPageBreak/>
        <w:t>г) наименование сельского поселения в</w:t>
      </w:r>
      <w:r>
        <w:rPr>
          <w:rFonts w:ascii="Times New Roman" w:hAnsi="Times New Roman"/>
          <w:sz w:val="24"/>
          <w:szCs w:val="24"/>
        </w:rPr>
        <w:t xml:space="preserve"> составе муниципального района</w:t>
      </w:r>
      <w:r w:rsidRPr="00E56F05">
        <w:rPr>
          <w:rFonts w:ascii="Times New Roman" w:hAnsi="Times New Roman"/>
          <w:sz w:val="24"/>
          <w:szCs w:val="24"/>
        </w:rPr>
        <w:t>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7" w:name="sub_10445"/>
      <w:bookmarkEnd w:id="86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наименование населенного пункта;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8" w:name="sub_10446"/>
      <w:bookmarkEnd w:id="87"/>
      <w:r w:rsidRPr="00E56F05">
        <w:rPr>
          <w:rFonts w:ascii="Times New Roman" w:hAnsi="Times New Roman"/>
          <w:sz w:val="24"/>
          <w:szCs w:val="24"/>
        </w:rPr>
        <w:t>е) наименование элемента планировочной структуры;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89" w:name="sub_10447"/>
      <w:bookmarkEnd w:id="88"/>
      <w:r w:rsidRPr="00E56F05">
        <w:rPr>
          <w:rFonts w:ascii="Times New Roman" w:hAnsi="Times New Roman"/>
          <w:sz w:val="24"/>
          <w:szCs w:val="24"/>
        </w:rPr>
        <w:t>ж) наименование элемента улично-дорожной сети;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0" w:name="sub_10448"/>
      <w:bookmarkEnd w:id="89"/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>) номер земельного участка;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1" w:name="sub_10449"/>
      <w:bookmarkEnd w:id="90"/>
      <w:r w:rsidRPr="00E56F05">
        <w:rPr>
          <w:rFonts w:ascii="Times New Roman" w:hAnsi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2" w:name="sub_104410"/>
      <w:bookmarkEnd w:id="91"/>
      <w:r w:rsidRPr="00E56F05">
        <w:rPr>
          <w:rFonts w:ascii="Times New Roman" w:hAnsi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3" w:name="sub_1045"/>
      <w:bookmarkEnd w:id="92"/>
      <w:r w:rsidRPr="00E56F05">
        <w:rPr>
          <w:rFonts w:ascii="Times New Roman" w:hAnsi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 в структуре адреса, указанная в </w:t>
      </w:r>
      <w:hyperlink w:anchor="sub_1044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44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4" w:name="sub_1046"/>
      <w:bookmarkEnd w:id="93"/>
      <w:r w:rsidRPr="00E56F05">
        <w:rPr>
          <w:rFonts w:ascii="Times New Roman" w:hAnsi="Times New Roman"/>
          <w:sz w:val="24"/>
          <w:szCs w:val="24"/>
        </w:rPr>
        <w:t xml:space="preserve">46. Перечень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5" w:name="sub_1047"/>
      <w:bookmarkEnd w:id="94"/>
      <w:r w:rsidRPr="00E56F05">
        <w:rPr>
          <w:rFonts w:ascii="Times New Roman" w:hAnsi="Times New Roman"/>
          <w:sz w:val="24"/>
          <w:szCs w:val="24"/>
        </w:rPr>
        <w:t xml:space="preserve">47. Обязательными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адресообразующими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6" w:name="sub_10471"/>
      <w:bookmarkEnd w:id="95"/>
      <w:r w:rsidRPr="00E56F05">
        <w:rPr>
          <w:rFonts w:ascii="Times New Roman" w:hAnsi="Times New Roman"/>
          <w:sz w:val="24"/>
          <w:szCs w:val="24"/>
        </w:rPr>
        <w:t>а) страна;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7" w:name="sub_10472"/>
      <w:bookmarkEnd w:id="96"/>
      <w:r w:rsidRPr="00E56F05">
        <w:rPr>
          <w:rFonts w:ascii="Times New Roman" w:hAnsi="Times New Roman"/>
          <w:sz w:val="24"/>
          <w:szCs w:val="24"/>
        </w:rPr>
        <w:t>б) субъект Российской Федерации;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8" w:name="sub_10473"/>
      <w:bookmarkEnd w:id="97"/>
      <w:r w:rsidRPr="00E56F05">
        <w:rPr>
          <w:rFonts w:ascii="Times New Roman" w:hAnsi="Times New Roman"/>
          <w:sz w:val="24"/>
          <w:szCs w:val="24"/>
        </w:rPr>
        <w:t>в) муниципальный район в составе субъекта Российской Федерации;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99" w:name="sub_10474"/>
      <w:bookmarkEnd w:id="98"/>
      <w:r w:rsidRPr="00E56F05">
        <w:rPr>
          <w:rFonts w:ascii="Times New Roman" w:hAnsi="Times New Roman"/>
          <w:sz w:val="24"/>
          <w:szCs w:val="24"/>
        </w:rPr>
        <w:t>г) сельское поселение в составе муниципального района;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0" w:name="sub_10475"/>
      <w:bookmarkEnd w:id="99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населенный пункт.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1" w:name="sub_1048"/>
      <w:bookmarkEnd w:id="100"/>
      <w:r w:rsidRPr="00E56F05">
        <w:rPr>
          <w:rFonts w:ascii="Times New Roman" w:hAnsi="Times New Roman"/>
          <w:sz w:val="24"/>
          <w:szCs w:val="24"/>
        </w:rPr>
        <w:t xml:space="preserve">48. Иные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2" w:name="sub_1049"/>
      <w:bookmarkEnd w:id="101"/>
      <w:r w:rsidRPr="00E56F05">
        <w:rPr>
          <w:rFonts w:ascii="Times New Roman" w:hAnsi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3" w:name="sub_10491"/>
      <w:bookmarkEnd w:id="102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4" w:name="sub_10492"/>
      <w:bookmarkEnd w:id="103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5" w:name="sub_10493"/>
      <w:bookmarkEnd w:id="104"/>
      <w:r w:rsidRPr="00E56F05">
        <w:rPr>
          <w:rFonts w:ascii="Times New Roman" w:hAnsi="Times New Roman"/>
          <w:sz w:val="24"/>
          <w:szCs w:val="24"/>
        </w:rPr>
        <w:t>в) номер земельного участка.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6" w:name="sub_1050"/>
      <w:bookmarkEnd w:id="105"/>
      <w:r w:rsidRPr="00E56F05">
        <w:rPr>
          <w:rFonts w:ascii="Times New Roman" w:hAnsi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7" w:name="sub_10501"/>
      <w:bookmarkEnd w:id="106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8" w:name="sub_10502"/>
      <w:bookmarkEnd w:id="107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09" w:name="sub_10503"/>
      <w:bookmarkEnd w:id="108"/>
      <w:r w:rsidRPr="00E56F05">
        <w:rPr>
          <w:rFonts w:ascii="Times New Roman" w:hAnsi="Times New Roman"/>
          <w:sz w:val="24"/>
          <w:szCs w:val="24"/>
        </w:rPr>
        <w:lastRenderedPageBreak/>
        <w:t>в) тип и номер здания, сооружения или объекта незавершенного строительства.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0" w:name="sub_1051"/>
      <w:bookmarkEnd w:id="109"/>
      <w:r w:rsidRPr="00E56F05">
        <w:rPr>
          <w:rFonts w:ascii="Times New Roman" w:hAnsi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элементам, указанным в </w:t>
      </w:r>
      <w:hyperlink w:anchor="sub_1047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пункте 47</w:t>
        </w:r>
      </w:hyperlink>
      <w:r w:rsidRPr="00E56F05">
        <w:rPr>
          <w:rFonts w:ascii="Times New Roman" w:hAnsi="Times New Roman"/>
          <w:sz w:val="24"/>
          <w:szCs w:val="24"/>
        </w:rPr>
        <w:t xml:space="preserve"> настоящих Правил, включает в себя следующие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адресообразующие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1" w:name="sub_10511"/>
      <w:bookmarkEnd w:id="110"/>
      <w:r w:rsidRPr="00E56F05">
        <w:rPr>
          <w:rFonts w:ascii="Times New Roman" w:hAnsi="Times New Roman"/>
          <w:sz w:val="24"/>
          <w:szCs w:val="24"/>
        </w:rPr>
        <w:t>а) наименование элемента планировочной структуры (при наличии);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2" w:name="sub_10512"/>
      <w:bookmarkEnd w:id="111"/>
      <w:r w:rsidRPr="00E56F05">
        <w:rPr>
          <w:rFonts w:ascii="Times New Roman" w:hAnsi="Times New Roman"/>
          <w:sz w:val="24"/>
          <w:szCs w:val="24"/>
        </w:rPr>
        <w:t>б) наименование элемента улично-дорожной сети (при наличии);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3" w:name="sub_10513"/>
      <w:bookmarkEnd w:id="112"/>
      <w:r w:rsidRPr="00E56F05">
        <w:rPr>
          <w:rFonts w:ascii="Times New Roman" w:hAnsi="Times New Roman"/>
          <w:sz w:val="24"/>
          <w:szCs w:val="24"/>
        </w:rPr>
        <w:t>в) тип и номер здания, сооружения;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4" w:name="sub_10514"/>
      <w:bookmarkEnd w:id="113"/>
      <w:r w:rsidRPr="00E56F05">
        <w:rPr>
          <w:rFonts w:ascii="Times New Roman" w:hAnsi="Times New Roman"/>
          <w:sz w:val="24"/>
          <w:szCs w:val="24"/>
        </w:rPr>
        <w:t>г) тип и номер помещения в пределах здания, сооружения;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5" w:name="sub_10515"/>
      <w:bookmarkEnd w:id="114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6" w:name="sub_1052"/>
      <w:bookmarkEnd w:id="115"/>
      <w:r w:rsidRPr="00E56F05">
        <w:rPr>
          <w:rFonts w:ascii="Times New Roman" w:hAnsi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E56F05"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 w:rsidRPr="00E56F05">
        <w:rPr>
          <w:rFonts w:ascii="Times New Roman" w:hAnsi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bookmarkEnd w:id="116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</w:p>
    <w:p w:rsidR="00B66890" w:rsidRPr="00E56F05" w:rsidRDefault="00B66890" w:rsidP="00B66890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17" w:name="sub_1400"/>
      <w:r w:rsidRPr="00E56F05">
        <w:rPr>
          <w:rFonts w:ascii="Times New Roman" w:hAnsi="Times New Roman"/>
          <w:color w:val="auto"/>
          <w:sz w:val="24"/>
          <w:szCs w:val="24"/>
        </w:rPr>
        <w:t>IV. Правила написания наименований и нумерации объектов адресации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8" w:name="sub_1053"/>
      <w:bookmarkEnd w:id="117"/>
      <w:r w:rsidRPr="00E56F05">
        <w:rPr>
          <w:rFonts w:ascii="Times New Roman" w:hAnsi="Times New Roman"/>
          <w:sz w:val="24"/>
          <w:szCs w:val="24"/>
        </w:rPr>
        <w:t>53. В структуре адреса наименования страны, субъекта Российской Федерации, муниципальн</w:t>
      </w:r>
      <w:r>
        <w:rPr>
          <w:rFonts w:ascii="Times New Roman" w:hAnsi="Times New Roman"/>
          <w:sz w:val="24"/>
          <w:szCs w:val="24"/>
        </w:rPr>
        <w:t xml:space="preserve">ого района </w:t>
      </w:r>
      <w:r w:rsidRPr="00E56F05">
        <w:rPr>
          <w:rFonts w:ascii="Times New Roman" w:hAnsi="Times New Roman"/>
          <w:sz w:val="24"/>
          <w:szCs w:val="24"/>
        </w:rPr>
        <w:t>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8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8" w:history="1">
        <w:r w:rsidRPr="00E56F05">
          <w:rPr>
            <w:rStyle w:val="a4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E56F0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proofErr w:type="gramStart"/>
      <w:r w:rsidRPr="00E56F05">
        <w:rPr>
          <w:rFonts w:ascii="Times New Roman" w:hAnsi="Times New Roman"/>
          <w:sz w:val="24"/>
          <w:szCs w:val="24"/>
        </w:rPr>
        <w:t xml:space="preserve">Перечень наименований муниципальных районов 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</w:t>
      </w:r>
      <w:r w:rsidRPr="00E56F05">
        <w:rPr>
          <w:rFonts w:ascii="Times New Roman" w:hAnsi="Times New Roman"/>
          <w:sz w:val="24"/>
          <w:szCs w:val="24"/>
        </w:rPr>
        <w:lastRenderedPageBreak/>
        <w:t>системы в порядке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19" w:name="sub_1054"/>
      <w:r w:rsidRPr="00E56F05">
        <w:rPr>
          <w:rFonts w:ascii="Times New Roman" w:hAnsi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0" w:name="sub_10541"/>
      <w:bookmarkEnd w:id="119"/>
      <w:r w:rsidRPr="00E56F05">
        <w:rPr>
          <w:rFonts w:ascii="Times New Roman" w:hAnsi="Times New Roman"/>
          <w:sz w:val="24"/>
          <w:szCs w:val="24"/>
        </w:rPr>
        <w:t>а) "</w:t>
      </w:r>
      <w:proofErr w:type="gramStart"/>
      <w:r w:rsidRPr="00E56F05">
        <w:rPr>
          <w:rFonts w:ascii="Times New Roman" w:hAnsi="Times New Roman"/>
          <w:sz w:val="24"/>
          <w:szCs w:val="24"/>
        </w:rPr>
        <w:t>-"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- дефис;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1" w:name="sub_10542"/>
      <w:bookmarkEnd w:id="120"/>
      <w:r w:rsidRPr="00E56F05">
        <w:rPr>
          <w:rFonts w:ascii="Times New Roman" w:hAnsi="Times New Roman"/>
          <w:sz w:val="24"/>
          <w:szCs w:val="24"/>
        </w:rPr>
        <w:t>б) "</w:t>
      </w:r>
      <w:proofErr w:type="gramStart"/>
      <w:r w:rsidRPr="00E56F05">
        <w:rPr>
          <w:rFonts w:ascii="Times New Roman" w:hAnsi="Times New Roman"/>
          <w:sz w:val="24"/>
          <w:szCs w:val="24"/>
        </w:rPr>
        <w:t>."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- точка;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2" w:name="sub_10543"/>
      <w:bookmarkEnd w:id="121"/>
      <w:r w:rsidRPr="00E56F05">
        <w:rPr>
          <w:rFonts w:ascii="Times New Roman" w:hAnsi="Times New Roman"/>
          <w:sz w:val="24"/>
          <w:szCs w:val="24"/>
        </w:rPr>
        <w:t>в</w:t>
      </w:r>
      <w:proofErr w:type="gramStart"/>
      <w:r w:rsidRPr="00E56F05">
        <w:rPr>
          <w:rFonts w:ascii="Times New Roman" w:hAnsi="Times New Roman"/>
          <w:sz w:val="24"/>
          <w:szCs w:val="24"/>
        </w:rPr>
        <w:t xml:space="preserve">) "(" - </w:t>
      </w:r>
      <w:proofErr w:type="gramEnd"/>
      <w:r w:rsidRPr="00E56F05">
        <w:rPr>
          <w:rFonts w:ascii="Times New Roman" w:hAnsi="Times New Roman"/>
          <w:sz w:val="24"/>
          <w:szCs w:val="24"/>
        </w:rPr>
        <w:t>открывающая круглая скобка;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3" w:name="sub_10544"/>
      <w:bookmarkEnd w:id="122"/>
      <w:proofErr w:type="gramStart"/>
      <w:r w:rsidRPr="00E56F05">
        <w:rPr>
          <w:rFonts w:ascii="Times New Roman" w:hAnsi="Times New Roman"/>
          <w:sz w:val="24"/>
          <w:szCs w:val="24"/>
        </w:rPr>
        <w:t>г) ")" - закрывающая круглая скобка;</w:t>
      </w:r>
      <w:proofErr w:type="gramEnd"/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4" w:name="sub_10545"/>
      <w:bookmarkEnd w:id="123"/>
      <w:proofErr w:type="spellStart"/>
      <w:r w:rsidRPr="00E56F05">
        <w:rPr>
          <w:rFonts w:ascii="Times New Roman" w:hAnsi="Times New Roman"/>
          <w:sz w:val="24"/>
          <w:szCs w:val="24"/>
        </w:rPr>
        <w:t>д</w:t>
      </w:r>
      <w:proofErr w:type="spellEnd"/>
      <w:r w:rsidRPr="00E56F05">
        <w:rPr>
          <w:rFonts w:ascii="Times New Roman" w:hAnsi="Times New Roman"/>
          <w:sz w:val="24"/>
          <w:szCs w:val="24"/>
        </w:rPr>
        <w:t>) "N" - знак номера.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5" w:name="sub_1055"/>
      <w:bookmarkEnd w:id="124"/>
      <w:r w:rsidRPr="00E56F05">
        <w:rPr>
          <w:rFonts w:ascii="Times New Roman" w:hAnsi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6" w:name="sub_1056"/>
      <w:bookmarkEnd w:id="125"/>
      <w:r w:rsidRPr="00E56F05">
        <w:rPr>
          <w:rFonts w:ascii="Times New Roman" w:hAnsi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7" w:name="sub_1057"/>
      <w:bookmarkEnd w:id="126"/>
      <w:r w:rsidRPr="00E56F05">
        <w:rPr>
          <w:rFonts w:ascii="Times New Roman" w:hAnsi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8" w:name="sub_1058"/>
      <w:bookmarkEnd w:id="127"/>
      <w:r w:rsidRPr="00E56F05">
        <w:rPr>
          <w:rFonts w:ascii="Times New Roman" w:hAnsi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29" w:name="sub_1059"/>
      <w:bookmarkEnd w:id="128"/>
      <w:r w:rsidRPr="00E56F05">
        <w:rPr>
          <w:rFonts w:ascii="Times New Roman" w:hAnsi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30" w:name="sub_1060"/>
      <w:bookmarkEnd w:id="129"/>
      <w:r w:rsidRPr="00E56F05">
        <w:rPr>
          <w:rFonts w:ascii="Times New Roman" w:hAnsi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E56F05">
        <w:rPr>
          <w:rFonts w:ascii="Times New Roman" w:hAnsi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E56F05">
        <w:rPr>
          <w:rFonts w:ascii="Times New Roman" w:hAnsi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31" w:name="sub_1061"/>
      <w:bookmarkEnd w:id="130"/>
      <w:r w:rsidRPr="00E56F05">
        <w:rPr>
          <w:rFonts w:ascii="Times New Roman" w:hAnsi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31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r w:rsidRPr="00E56F05">
        <w:rPr>
          <w:rFonts w:ascii="Times New Roman" w:hAnsi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E56F05">
        <w:rPr>
          <w:rFonts w:ascii="Times New Roman" w:hAnsi="Times New Roman"/>
          <w:sz w:val="24"/>
          <w:szCs w:val="24"/>
        </w:rPr>
        <w:t>з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й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ъ</w:t>
      </w:r>
      <w:proofErr w:type="spellEnd"/>
      <w:r w:rsidRPr="00E56F05">
        <w:rPr>
          <w:rFonts w:ascii="Times New Roman" w:hAnsi="Times New Roman"/>
          <w:sz w:val="24"/>
          <w:szCs w:val="24"/>
        </w:rPr>
        <w:t>", "</w:t>
      </w:r>
      <w:proofErr w:type="spellStart"/>
      <w:r w:rsidRPr="00E56F05">
        <w:rPr>
          <w:rFonts w:ascii="Times New Roman" w:hAnsi="Times New Roman"/>
          <w:sz w:val="24"/>
          <w:szCs w:val="24"/>
        </w:rPr>
        <w:t>ы</w:t>
      </w:r>
      <w:proofErr w:type="spellEnd"/>
      <w:r w:rsidRPr="00E56F05">
        <w:rPr>
          <w:rFonts w:ascii="Times New Roman" w:hAnsi="Times New Roman"/>
          <w:sz w:val="24"/>
          <w:szCs w:val="24"/>
        </w:rPr>
        <w:t>" и "</w:t>
      </w:r>
      <w:proofErr w:type="spellStart"/>
      <w:r w:rsidRPr="00E56F05">
        <w:rPr>
          <w:rFonts w:ascii="Times New Roman" w:hAnsi="Times New Roman"/>
          <w:sz w:val="24"/>
          <w:szCs w:val="24"/>
        </w:rPr>
        <w:t>ь</w:t>
      </w:r>
      <w:proofErr w:type="spellEnd"/>
      <w:r w:rsidRPr="00E56F05">
        <w:rPr>
          <w:rFonts w:ascii="Times New Roman" w:hAnsi="Times New Roman"/>
          <w:sz w:val="24"/>
          <w:szCs w:val="24"/>
        </w:rPr>
        <w:t>", а также символ "/" - косая черта.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32" w:name="sub_1062"/>
      <w:r w:rsidRPr="00E56F05">
        <w:rPr>
          <w:rFonts w:ascii="Times New Roman" w:hAnsi="Times New Roman"/>
          <w:sz w:val="24"/>
          <w:szCs w:val="24"/>
        </w:rPr>
        <w:lastRenderedPageBreak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  <w:bookmarkStart w:id="133" w:name="sub_1063"/>
      <w:bookmarkEnd w:id="132"/>
      <w:r w:rsidRPr="00E56F05">
        <w:rPr>
          <w:rFonts w:ascii="Times New Roman" w:hAnsi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bookmarkEnd w:id="133"/>
    <w:p w:rsidR="00B66890" w:rsidRPr="00E56F05" w:rsidRDefault="00B66890" w:rsidP="00B66890">
      <w:pPr>
        <w:rPr>
          <w:rFonts w:ascii="Times New Roman" w:hAnsi="Times New Roman"/>
          <w:sz w:val="24"/>
          <w:szCs w:val="24"/>
        </w:rPr>
      </w:pPr>
    </w:p>
    <w:p w:rsidR="00352E12" w:rsidRDefault="00352E12"/>
    <w:sectPr w:rsidR="00352E12" w:rsidSect="00E56F05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890"/>
    <w:rsid w:val="00193F99"/>
    <w:rsid w:val="002D47FF"/>
    <w:rsid w:val="00352E12"/>
    <w:rsid w:val="00365B0A"/>
    <w:rsid w:val="003A070D"/>
    <w:rsid w:val="003A6AF4"/>
    <w:rsid w:val="004B000C"/>
    <w:rsid w:val="005842AE"/>
    <w:rsid w:val="00721489"/>
    <w:rsid w:val="007877DF"/>
    <w:rsid w:val="00B05E99"/>
    <w:rsid w:val="00B66890"/>
    <w:rsid w:val="00B8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99"/>
  </w:style>
  <w:style w:type="paragraph" w:styleId="1">
    <w:name w:val="heading 1"/>
    <w:basedOn w:val="a"/>
    <w:next w:val="a"/>
    <w:link w:val="10"/>
    <w:qFormat/>
    <w:rsid w:val="00B66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890"/>
    <w:rPr>
      <w:rFonts w:ascii="Arial" w:eastAsia="Times New Roman" w:hAnsi="Arial" w:cs="Times New Roman"/>
      <w:b/>
      <w:bCs/>
      <w:color w:val="26282F"/>
      <w:sz w:val="16"/>
      <w:szCs w:val="16"/>
    </w:rPr>
  </w:style>
  <w:style w:type="character" w:customStyle="1" w:styleId="a3">
    <w:name w:val="Цветовое выделение"/>
    <w:rsid w:val="00B6689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B66890"/>
    <w:rPr>
      <w:color w:val="106BBE"/>
    </w:rPr>
  </w:style>
  <w:style w:type="paragraph" w:customStyle="1" w:styleId="a5">
    <w:name w:val="Прижатый влево"/>
    <w:basedOn w:val="a"/>
    <w:next w:val="a"/>
    <w:rsid w:val="00B66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styleId="a6">
    <w:name w:val="Normal (Web)"/>
    <w:basedOn w:val="a"/>
    <w:rsid w:val="00B6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B66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102" TargetMode="External"/><Relationship Id="rId13" Type="http://schemas.openxmlformats.org/officeDocument/2006/relationships/hyperlink" Target="garantF1://12054874.22" TargetMode="External"/><Relationship Id="rId18" Type="http://schemas.openxmlformats.org/officeDocument/2006/relationships/hyperlink" Target="garantF1://12024624.11117" TargetMode="External"/><Relationship Id="rId26" Type="http://schemas.openxmlformats.org/officeDocument/2006/relationships/hyperlink" Target="garantF1://890941.277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90941.2770" TargetMode="External"/><Relationship Id="rId7" Type="http://schemas.openxmlformats.org/officeDocument/2006/relationships/hyperlink" Target="garantF1://12054874.27023" TargetMode="External"/><Relationship Id="rId12" Type="http://schemas.openxmlformats.org/officeDocument/2006/relationships/hyperlink" Target="garantF1://12038291.400" TargetMode="External"/><Relationship Id="rId17" Type="http://schemas.openxmlformats.org/officeDocument/2006/relationships/hyperlink" Target="garantF1://12054874.2405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2404" TargetMode="External"/><Relationship Id="rId20" Type="http://schemas.openxmlformats.org/officeDocument/2006/relationships/hyperlink" Target="garantF1://10064072.18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54874.27021" TargetMode="External"/><Relationship Id="rId11" Type="http://schemas.openxmlformats.org/officeDocument/2006/relationships/hyperlink" Target="garantF1://12038258.51017" TargetMode="External"/><Relationship Id="rId24" Type="http://schemas.openxmlformats.org/officeDocument/2006/relationships/hyperlink" Target="garantF1://12084522.54" TargetMode="External"/><Relationship Id="rId5" Type="http://schemas.openxmlformats.org/officeDocument/2006/relationships/hyperlink" Target="garantF1://70452650.514" TargetMode="External"/><Relationship Id="rId15" Type="http://schemas.openxmlformats.org/officeDocument/2006/relationships/hyperlink" Target="garantF1://12054874.27023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garantF1://10003000.0" TargetMode="External"/><Relationship Id="rId10" Type="http://schemas.openxmlformats.org/officeDocument/2006/relationships/hyperlink" Target="garantF1://12054874.300" TargetMode="External"/><Relationship Id="rId19" Type="http://schemas.openxmlformats.org/officeDocument/2006/relationships/hyperlink" Target="garantF1://12038258.4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300" TargetMode="External"/><Relationship Id="rId14" Type="http://schemas.openxmlformats.org/officeDocument/2006/relationships/hyperlink" Target="garantF1://12054874.27021" TargetMode="External"/><Relationship Id="rId22" Type="http://schemas.openxmlformats.org/officeDocument/2006/relationships/hyperlink" Target="garantF1://10064072.185" TargetMode="External"/><Relationship Id="rId27" Type="http://schemas.openxmlformats.org/officeDocument/2006/relationships/hyperlink" Target="garantF1://890941.27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2015-10-27T09:40:00Z</cp:lastPrinted>
  <dcterms:created xsi:type="dcterms:W3CDTF">2015-09-15T09:24:00Z</dcterms:created>
  <dcterms:modified xsi:type="dcterms:W3CDTF">2015-10-27T10:05:00Z</dcterms:modified>
</cp:coreProperties>
</file>