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1D0886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1D0886">
        <w:rPr>
          <w:rFonts w:ascii="Times New Roman" w:hAnsi="Times New Roman" w:cs="Times New Roman"/>
          <w:sz w:val="26"/>
          <w:szCs w:val="26"/>
        </w:rPr>
        <w:t>апре</w:t>
      </w:r>
      <w:bookmarkStart w:id="0" w:name="_GoBack"/>
      <w:bookmarkEnd w:id="0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ля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161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6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505AD7" w:rsidRPr="00505AD7" w:rsidRDefault="00505AD7" w:rsidP="00505A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№10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FE0484">
        <w:rPr>
          <w:rFonts w:ascii="Times New Roman" w:hAnsi="Times New Roman" w:cs="Times New Roman"/>
          <w:sz w:val="26"/>
          <w:szCs w:val="26"/>
        </w:rPr>
        <w:t>–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FE0484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505AD7">
        <w:rPr>
          <w:rFonts w:ascii="Times New Roman" w:hAnsi="Times New Roman" w:cs="Times New Roman"/>
          <w:sz w:val="26"/>
          <w:szCs w:val="26"/>
        </w:rPr>
        <w:t>с кадастровым номером 04:06:120202:580: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AD7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505AD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Ининское</w:t>
      </w:r>
      <w:proofErr w:type="spellEnd"/>
      <w:r w:rsidRPr="00505AD7">
        <w:rPr>
          <w:rFonts w:ascii="Times New Roman" w:hAnsi="Times New Roman" w:cs="Times New Roman"/>
          <w:sz w:val="26"/>
          <w:szCs w:val="26"/>
        </w:rPr>
        <w:t xml:space="preserve"> сельское поселение, с.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Инегень</w:t>
      </w:r>
      <w:proofErr w:type="spellEnd"/>
      <w:r w:rsidRPr="00505AD7">
        <w:rPr>
          <w:rFonts w:ascii="Times New Roman" w:hAnsi="Times New Roman" w:cs="Times New Roman"/>
          <w:sz w:val="26"/>
          <w:szCs w:val="26"/>
        </w:rPr>
        <w:t>, ул. Заречная 25;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AD7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AD7">
        <w:rPr>
          <w:rFonts w:ascii="Times New Roman" w:hAnsi="Times New Roman" w:cs="Times New Roman"/>
          <w:sz w:val="26"/>
          <w:szCs w:val="26"/>
        </w:rPr>
        <w:t>площадь участка – 1195 кв. м.;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AD7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для ведения личного подсобного хозяйства (</w:t>
      </w:r>
      <w:proofErr w:type="gramStart"/>
      <w:r w:rsidRPr="00505AD7">
        <w:rPr>
          <w:rFonts w:ascii="Times New Roman" w:hAnsi="Times New Roman" w:cs="Times New Roman"/>
          <w:sz w:val="26"/>
          <w:szCs w:val="26"/>
        </w:rPr>
        <w:t>приусадебный</w:t>
      </w:r>
      <w:proofErr w:type="gramEnd"/>
      <w:r w:rsidRPr="00505AD7">
        <w:rPr>
          <w:rFonts w:ascii="Times New Roman" w:hAnsi="Times New Roman" w:cs="Times New Roman"/>
          <w:sz w:val="26"/>
          <w:szCs w:val="26"/>
        </w:rPr>
        <w:t>);</w:t>
      </w:r>
    </w:p>
    <w:p w:rsidR="0029432E" w:rsidRPr="0029432E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AD7">
        <w:rPr>
          <w:rFonts w:ascii="Times New Roman" w:hAnsi="Times New Roman" w:cs="Times New Roman"/>
          <w:sz w:val="26"/>
          <w:szCs w:val="26"/>
        </w:rPr>
        <w:t xml:space="preserve">ограничения использования земельного участка – ограничения прав на земельный участок, предусмотренные ст. 56 ЗК РФ; вид/наименование: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505AD7">
        <w:rPr>
          <w:rFonts w:ascii="Times New Roman" w:hAnsi="Times New Roman" w:cs="Times New Roman"/>
          <w:sz w:val="26"/>
          <w:szCs w:val="26"/>
        </w:rPr>
        <w:t xml:space="preserve"> зона реки Катунь от истока р. Катунь </w:t>
      </w:r>
      <w:proofErr w:type="gramStart"/>
      <w:r w:rsidRPr="00505AD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05A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5AD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05AD7">
        <w:rPr>
          <w:rFonts w:ascii="Times New Roman" w:hAnsi="Times New Roman" w:cs="Times New Roman"/>
          <w:sz w:val="26"/>
          <w:szCs w:val="26"/>
        </w:rPr>
        <w:t xml:space="preserve">. Чемал на территории Республики Алтай, тип: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Водоохранная</w:t>
      </w:r>
      <w:proofErr w:type="spellEnd"/>
      <w:r w:rsidRPr="00505AD7">
        <w:rPr>
          <w:rFonts w:ascii="Times New Roman" w:hAnsi="Times New Roman" w:cs="Times New Roman"/>
          <w:sz w:val="26"/>
          <w:szCs w:val="26"/>
        </w:rPr>
        <w:t xml:space="preserve"> зона;  срок действия: c 04.04.2024; решения: 1. дата решения: 18.05.2020, номер решения: 9084, наименование ОГВ/ОМСУ: Министерство природных ресурсов, экологии и туризма Республики Алтай, 2. дата решения: 29.11.2018, номер решения: 840, наименование ОГВ/ОМСУ: Министерство природных ресурсов, экологии и имущественных отношений Республики Алтай. Ограничения изложены в ст.65 Водного Кодекса Российской Федерации, Федеральный закон №74-ФЗ от 03.06.2006 г;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>вания и за</w:t>
      </w:r>
      <w:r w:rsidR="008E6E68">
        <w:rPr>
          <w:rFonts w:ascii="Times New Roman" w:hAnsi="Times New Roman" w:cs="Times New Roman"/>
          <w:sz w:val="26"/>
          <w:szCs w:val="26"/>
        </w:rPr>
        <w:t>стройки</w:t>
      </w:r>
      <w:r w:rsidR="00FE04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5AD7">
        <w:rPr>
          <w:rFonts w:ascii="Times New Roman" w:hAnsi="Times New Roman" w:cs="Times New Roman"/>
          <w:sz w:val="26"/>
          <w:szCs w:val="26"/>
        </w:rPr>
        <w:t>Иниского</w:t>
      </w:r>
      <w:proofErr w:type="spellEnd"/>
      <w:r w:rsidR="00505AD7">
        <w:rPr>
          <w:rFonts w:ascii="Times New Roman" w:hAnsi="Times New Roman" w:cs="Times New Roman"/>
          <w:sz w:val="26"/>
          <w:szCs w:val="26"/>
        </w:rPr>
        <w:t xml:space="preserve">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</w:t>
      </w:r>
      <w:r w:rsidR="00CD6F55">
        <w:rPr>
          <w:rFonts w:ascii="Times New Roman" w:hAnsi="Times New Roman" w:cs="Times New Roman"/>
          <w:sz w:val="26"/>
          <w:szCs w:val="26"/>
        </w:rPr>
        <w:t xml:space="preserve"> –</w:t>
      </w:r>
      <w:r w:rsidR="00170D72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AD7">
        <w:rPr>
          <w:rFonts w:ascii="Times New Roman" w:hAnsi="Times New Roman" w:cs="Times New Roman"/>
          <w:sz w:val="26"/>
          <w:szCs w:val="26"/>
        </w:rPr>
        <w:t>минимальный размер</w:t>
      </w:r>
      <w:r w:rsidR="00BA11CD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Pr="00505AD7">
        <w:rPr>
          <w:rFonts w:ascii="Times New Roman" w:hAnsi="Times New Roman" w:cs="Times New Roman"/>
          <w:sz w:val="26"/>
          <w:szCs w:val="26"/>
        </w:rPr>
        <w:t xml:space="preserve"> – 500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505AD7">
        <w:rPr>
          <w:rFonts w:ascii="Times New Roman" w:hAnsi="Times New Roman" w:cs="Times New Roman"/>
          <w:sz w:val="26"/>
          <w:szCs w:val="26"/>
        </w:rPr>
        <w:t>.;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AD7">
        <w:rPr>
          <w:rFonts w:ascii="Times New Roman" w:hAnsi="Times New Roman" w:cs="Times New Roman"/>
          <w:sz w:val="26"/>
          <w:szCs w:val="26"/>
        </w:rPr>
        <w:t>максимальный размер</w:t>
      </w:r>
      <w:r w:rsidR="00BA11CD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Pr="00505AD7">
        <w:rPr>
          <w:rFonts w:ascii="Times New Roman" w:hAnsi="Times New Roman" w:cs="Times New Roman"/>
          <w:sz w:val="26"/>
          <w:szCs w:val="26"/>
        </w:rPr>
        <w:t xml:space="preserve"> – 1500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Start"/>
      <w:r w:rsidRPr="00505A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505AD7">
        <w:rPr>
          <w:rFonts w:ascii="Times New Roman" w:hAnsi="Times New Roman" w:cs="Times New Roman"/>
          <w:sz w:val="26"/>
          <w:szCs w:val="26"/>
        </w:rPr>
        <w:t>инимальные отступы от границ земельного участка в целях определения места допус</w:t>
      </w:r>
      <w:r>
        <w:rPr>
          <w:rFonts w:ascii="Times New Roman" w:hAnsi="Times New Roman" w:cs="Times New Roman"/>
          <w:sz w:val="26"/>
          <w:szCs w:val="26"/>
        </w:rPr>
        <w:t>тимого размещения объекта – 3 м;</w:t>
      </w:r>
      <w:r w:rsidR="00BA11CD" w:rsidRPr="00BA11CD">
        <w:t xml:space="preserve"> </w:t>
      </w:r>
      <w:r w:rsidR="00BA11CD" w:rsidRPr="00BA11CD">
        <w:rPr>
          <w:rFonts w:ascii="Times New Roman" w:hAnsi="Times New Roman" w:cs="Times New Roman"/>
          <w:sz w:val="26"/>
          <w:szCs w:val="26"/>
        </w:rPr>
        <w:t>от красной линии улиц –5 м</w:t>
      </w:r>
      <w:r w:rsidR="00BA11CD">
        <w:rPr>
          <w:rFonts w:ascii="Times New Roman" w:hAnsi="Times New Roman" w:cs="Times New Roman"/>
          <w:sz w:val="26"/>
          <w:szCs w:val="26"/>
        </w:rPr>
        <w:t>;</w:t>
      </w:r>
      <w:r w:rsidR="00BA11CD" w:rsidRPr="00BA11CD">
        <w:t xml:space="preserve"> </w:t>
      </w:r>
      <w:r w:rsidR="00BA11CD">
        <w:rPr>
          <w:rFonts w:ascii="Times New Roman" w:hAnsi="Times New Roman" w:cs="Times New Roman"/>
          <w:sz w:val="26"/>
          <w:szCs w:val="26"/>
        </w:rPr>
        <w:t xml:space="preserve">проездов – </w:t>
      </w:r>
      <w:r w:rsidR="00BA11CD" w:rsidRPr="00BA11CD">
        <w:rPr>
          <w:rFonts w:ascii="Times New Roman" w:hAnsi="Times New Roman" w:cs="Times New Roman"/>
          <w:sz w:val="26"/>
          <w:szCs w:val="26"/>
        </w:rPr>
        <w:t xml:space="preserve"> 3м</w:t>
      </w:r>
      <w:r w:rsidR="00BA11CD">
        <w:rPr>
          <w:rFonts w:ascii="Times New Roman" w:hAnsi="Times New Roman" w:cs="Times New Roman"/>
          <w:sz w:val="26"/>
          <w:szCs w:val="26"/>
        </w:rPr>
        <w:t>;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05AD7">
        <w:rPr>
          <w:rFonts w:ascii="Times New Roman" w:hAnsi="Times New Roman" w:cs="Times New Roman"/>
          <w:sz w:val="26"/>
          <w:szCs w:val="26"/>
        </w:rPr>
        <w:t>редельное количество этажей – 3</w:t>
      </w:r>
      <w:r w:rsidR="00BA1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1CD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505AD7">
        <w:rPr>
          <w:rFonts w:ascii="Times New Roman" w:hAnsi="Times New Roman" w:cs="Times New Roman"/>
          <w:sz w:val="26"/>
          <w:szCs w:val="26"/>
        </w:rPr>
        <w:t>.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505AD7">
        <w:rPr>
          <w:rFonts w:ascii="Times New Roman" w:hAnsi="Times New Roman" w:cs="Times New Roman"/>
          <w:sz w:val="26"/>
          <w:szCs w:val="26"/>
        </w:rPr>
        <w:t>аксимальный процент застройки в г</w:t>
      </w:r>
      <w:r>
        <w:rPr>
          <w:rFonts w:ascii="Times New Roman" w:hAnsi="Times New Roman" w:cs="Times New Roman"/>
          <w:sz w:val="26"/>
          <w:szCs w:val="26"/>
        </w:rPr>
        <w:t>раницах земельного участка – 67;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05AD7" w:rsidRDefault="00553625" w:rsidP="00505A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05AD7">
        <w:rPr>
          <w:rFonts w:ascii="Times New Roman" w:hAnsi="Times New Roman" w:cs="Times New Roman"/>
          <w:sz w:val="26"/>
          <w:szCs w:val="26"/>
        </w:rPr>
        <w:t>-начальная цена годовой арендной платы земельного участка на основании п. 14 ст. 39.11 ЗК РФ – 1613 (одна тысяча шестьсот тринадцать) рублей 25 копеек;</w:t>
      </w:r>
    </w:p>
    <w:p w:rsidR="00505AD7" w:rsidRPr="00505AD7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05AD7">
        <w:rPr>
          <w:rFonts w:ascii="Times New Roman" w:hAnsi="Times New Roman" w:cs="Times New Roman"/>
          <w:sz w:val="26"/>
          <w:szCs w:val="26"/>
        </w:rPr>
        <w:t>- размер задатка – 322 (триста двадцать два) рублей 65 копеек;</w:t>
      </w:r>
    </w:p>
    <w:p w:rsidR="00553625" w:rsidRPr="002D6B8F" w:rsidRDefault="00505AD7" w:rsidP="00505A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05AD7">
        <w:rPr>
          <w:rFonts w:ascii="Times New Roman" w:hAnsi="Times New Roman" w:cs="Times New Roman"/>
          <w:sz w:val="26"/>
          <w:szCs w:val="26"/>
        </w:rPr>
        <w:t xml:space="preserve">- «шаг аукциона» - 3% от начальной цены предмета аукциона 48 (сорок восемь) рублей 39 </w:t>
      </w:r>
      <w:proofErr w:type="spellStart"/>
      <w:r w:rsidRPr="00505AD7">
        <w:rPr>
          <w:rFonts w:ascii="Times New Roman" w:hAnsi="Times New Roman" w:cs="Times New Roman"/>
          <w:sz w:val="26"/>
          <w:szCs w:val="26"/>
        </w:rPr>
        <w:t>копеек.</w:t>
      </w:r>
      <w:r w:rsidR="00553625" w:rsidRPr="002D6B8F">
        <w:rPr>
          <w:rFonts w:ascii="Times New Roman" w:hAnsi="Times New Roman" w:cs="Times New Roman"/>
          <w:sz w:val="26"/>
          <w:szCs w:val="26"/>
        </w:rPr>
        <w:t>Ср</w:t>
      </w:r>
      <w:r w:rsidR="00CD6F55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CD6F55">
        <w:rPr>
          <w:rFonts w:ascii="Times New Roman" w:hAnsi="Times New Roman" w:cs="Times New Roman"/>
          <w:sz w:val="26"/>
          <w:szCs w:val="26"/>
        </w:rPr>
        <w:t xml:space="preserve"> аренды земельного участка – 20 лет</w:t>
      </w:r>
    </w:p>
    <w:p w:rsidR="00C160C7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CD6F55" w:rsidRPr="00513C64" w:rsidRDefault="00CD6F5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>Уча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стниками</w:t>
      </w: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данного лота аукци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она на основании п.10 ст. 39.11 ЗК РФ могут быть только граждане (физические лица)</w:t>
      </w:r>
      <w:r w:rsidR="00513C6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</w:t>
      </w:r>
      <w:r w:rsidR="00513C64">
        <w:rPr>
          <w:rFonts w:ascii="Times New Roman" w:hAnsi="Times New Roman" w:cs="Times New Roman"/>
          <w:sz w:val="26"/>
          <w:szCs w:val="26"/>
        </w:rPr>
        <w:t xml:space="preserve">ую площадку в соответствии с </w:t>
      </w:r>
      <w:r w:rsidRPr="002D6B8F">
        <w:rPr>
          <w:rFonts w:ascii="Times New Roman" w:hAnsi="Times New Roman" w:cs="Times New Roman"/>
          <w:sz w:val="26"/>
          <w:szCs w:val="26"/>
        </w:rPr>
        <w:t>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CD6F55" w:rsidRPr="002D6B8F" w:rsidRDefault="00CD6F55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6F55">
        <w:rPr>
          <w:rFonts w:ascii="Times New Roman" w:hAnsi="Times New Roman" w:cs="Times New Roman"/>
          <w:sz w:val="26"/>
          <w:szCs w:val="26"/>
        </w:rPr>
        <w:t>- копии всех листов документа, удостоверяющего личность (копии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CD6F55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торговой площадке РТС-тендер путем </w:t>
      </w:r>
      <w:r w:rsidRPr="002D6B8F">
        <w:rPr>
          <w:rFonts w:ascii="Times New Roman" w:hAnsi="Times New Roman" w:cs="Times New Roman"/>
          <w:sz w:val="26"/>
          <w:szCs w:val="26"/>
        </w:rPr>
        <w:lastRenderedPageBreak/>
        <w:t>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42033"/>
    <w:rsid w:val="00064BD8"/>
    <w:rsid w:val="000C1F65"/>
    <w:rsid w:val="00101693"/>
    <w:rsid w:val="001148E3"/>
    <w:rsid w:val="001264AB"/>
    <w:rsid w:val="00170D72"/>
    <w:rsid w:val="00184E83"/>
    <w:rsid w:val="001868F4"/>
    <w:rsid w:val="001A6B5F"/>
    <w:rsid w:val="001D0886"/>
    <w:rsid w:val="001E3E8C"/>
    <w:rsid w:val="00215148"/>
    <w:rsid w:val="00223742"/>
    <w:rsid w:val="00234A91"/>
    <w:rsid w:val="002568AF"/>
    <w:rsid w:val="0029432E"/>
    <w:rsid w:val="002A13DB"/>
    <w:rsid w:val="002D6B8F"/>
    <w:rsid w:val="002E67C9"/>
    <w:rsid w:val="002F0B1D"/>
    <w:rsid w:val="00313AFC"/>
    <w:rsid w:val="00335049"/>
    <w:rsid w:val="00363BC3"/>
    <w:rsid w:val="0037434A"/>
    <w:rsid w:val="003B108C"/>
    <w:rsid w:val="003B3851"/>
    <w:rsid w:val="003D0B18"/>
    <w:rsid w:val="003E3A7F"/>
    <w:rsid w:val="004254C3"/>
    <w:rsid w:val="004A15D3"/>
    <w:rsid w:val="004E2AE6"/>
    <w:rsid w:val="004E51CA"/>
    <w:rsid w:val="00505AD7"/>
    <w:rsid w:val="00513C64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753DF4"/>
    <w:rsid w:val="00837A97"/>
    <w:rsid w:val="00844CA6"/>
    <w:rsid w:val="008748AC"/>
    <w:rsid w:val="008A06C5"/>
    <w:rsid w:val="008A6F90"/>
    <w:rsid w:val="008E6E68"/>
    <w:rsid w:val="008F2272"/>
    <w:rsid w:val="009325E8"/>
    <w:rsid w:val="00933CC2"/>
    <w:rsid w:val="00973344"/>
    <w:rsid w:val="009B0996"/>
    <w:rsid w:val="00A74865"/>
    <w:rsid w:val="00AA5E2B"/>
    <w:rsid w:val="00AF4AF7"/>
    <w:rsid w:val="00B11C94"/>
    <w:rsid w:val="00B40849"/>
    <w:rsid w:val="00B6078C"/>
    <w:rsid w:val="00B748CB"/>
    <w:rsid w:val="00BA11CD"/>
    <w:rsid w:val="00BD46FD"/>
    <w:rsid w:val="00C160C7"/>
    <w:rsid w:val="00C2286C"/>
    <w:rsid w:val="00CD6F55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2DBD"/>
    <w:rsid w:val="00EB1ADC"/>
    <w:rsid w:val="00F853BB"/>
    <w:rsid w:val="00F91D6A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1B30-6054-4000-9EE9-5A9B0BBD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5</cp:revision>
  <cp:lastPrinted>2024-04-19T01:33:00Z</cp:lastPrinted>
  <dcterms:created xsi:type="dcterms:W3CDTF">2024-04-16T13:03:00Z</dcterms:created>
  <dcterms:modified xsi:type="dcterms:W3CDTF">2024-04-19T01:34:00Z</dcterms:modified>
</cp:coreProperties>
</file>