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65" w:rsidRDefault="00555665" w:rsidP="00555665">
      <w:pPr>
        <w:widowControl/>
        <w:spacing w:line="276" w:lineRule="auto"/>
        <w:jc w:val="center"/>
        <w:rPr>
          <w:rFonts w:eastAsia="Calibri" w:cs="Times New Roman"/>
          <w:b/>
          <w:i/>
          <w:sz w:val="28"/>
          <w:szCs w:val="28"/>
          <w:lang w:eastAsia="en-US"/>
        </w:rPr>
      </w:pPr>
      <w:r w:rsidRPr="000F259F">
        <w:rPr>
          <w:rFonts w:eastAsia="Calibri" w:cs="Times New Roman"/>
          <w:b/>
          <w:i/>
          <w:sz w:val="28"/>
          <w:szCs w:val="28"/>
          <w:lang w:eastAsia="en-US"/>
        </w:rPr>
        <w:t>Уважаемые земляки!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</w:t>
      </w:r>
    </w:p>
    <w:p w:rsidR="00555665" w:rsidRDefault="00555665" w:rsidP="00555665">
      <w:pPr>
        <w:widowControl/>
        <w:spacing w:line="276" w:lineRule="auto"/>
        <w:jc w:val="center"/>
        <w:rPr>
          <w:rFonts w:eastAsia="Calibri" w:cs="Times New Roman"/>
          <w:b/>
          <w:i/>
          <w:sz w:val="28"/>
          <w:szCs w:val="28"/>
          <w:lang w:eastAsia="en-US"/>
        </w:rPr>
      </w:pPr>
    </w:p>
    <w:p w:rsidR="00555665" w:rsidRPr="000F259F" w:rsidRDefault="00555665" w:rsidP="00555665">
      <w:pPr>
        <w:widowControl/>
        <w:spacing w:line="276" w:lineRule="auto"/>
        <w:ind w:firstLine="708"/>
        <w:rPr>
          <w:rFonts w:eastAsia="Calibri" w:cs="Times New Roman"/>
          <w:b/>
          <w:i/>
          <w:sz w:val="24"/>
          <w:szCs w:val="24"/>
          <w:lang w:eastAsia="en-US"/>
        </w:rPr>
      </w:pPr>
      <w:r w:rsidRPr="00555665">
        <w:rPr>
          <w:rFonts w:eastAsia="Calibri" w:cs="Times New Roman"/>
          <w:b/>
          <w:i/>
          <w:sz w:val="24"/>
          <w:szCs w:val="24"/>
          <w:lang w:eastAsia="en-US"/>
        </w:rPr>
        <w:t>Архивным отделом п</w:t>
      </w:r>
      <w:r>
        <w:rPr>
          <w:rFonts w:eastAsia="Calibri" w:cs="Times New Roman"/>
          <w:b/>
          <w:i/>
          <w:sz w:val="24"/>
          <w:szCs w:val="24"/>
          <w:lang w:eastAsia="en-US"/>
        </w:rPr>
        <w:t xml:space="preserve">одготовлен Хронограф на 2021год, который </w:t>
      </w:r>
      <w:r w:rsidRPr="000F259F">
        <w:rPr>
          <w:rFonts w:eastAsia="Calibri" w:cs="Times New Roman"/>
          <w:b/>
          <w:i/>
          <w:sz w:val="24"/>
          <w:szCs w:val="24"/>
          <w:lang w:eastAsia="en-US"/>
        </w:rPr>
        <w:t xml:space="preserve">отражает основные наиболее значимые события и даты в истории сел, организаций и учреждений нашего района. За каждым из этих событий стоят люди, их каждодневный труд, успехи, достижения  и вклад, внесенный в развитие района. </w:t>
      </w:r>
    </w:p>
    <w:p w:rsidR="00555665" w:rsidRPr="000F259F" w:rsidRDefault="00555665" w:rsidP="00555665">
      <w:pPr>
        <w:widowControl/>
        <w:ind w:firstLine="708"/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0F259F">
        <w:rPr>
          <w:b/>
          <w:i/>
          <w:sz w:val="24"/>
          <w:szCs w:val="24"/>
        </w:rPr>
        <w:t xml:space="preserve">В судьбе каждого народа есть даты, которые заслуживают особого внимания: события, с которыми они соотнесены, в значительной мере определили наше будущее. </w:t>
      </w:r>
      <w:r w:rsidRPr="000F259F">
        <w:rPr>
          <w:rFonts w:eastAsia="Calibri" w:cs="Times New Roman"/>
          <w:b/>
          <w:i/>
          <w:sz w:val="24"/>
          <w:szCs w:val="24"/>
          <w:lang w:eastAsia="en-US"/>
        </w:rPr>
        <w:t xml:space="preserve">2021 год для Республики Алтай ознаменован двумя важнейшими датами. В этом году исполнится 265 лет со дня вхождения алтайского народа в состав Российского государства. Это событие, которое стало поворотным не только в судьбе алтайского народа, но и России. Знаменательно то, что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двенадцать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алтайских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зайсанов</w:t>
      </w:r>
      <w:proofErr w:type="spellEnd"/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собрались</w:t>
      </w:r>
      <w:r w:rsidRPr="000F259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Calibri" w:cs="Times New Roman"/>
          <w:b/>
          <w:i/>
          <w:sz w:val="24"/>
          <w:szCs w:val="24"/>
          <w:lang w:eastAsia="en-US"/>
        </w:rPr>
        <w:t>именно на территории нашего района</w:t>
      </w:r>
      <w:r w:rsidRPr="000F259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в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урочище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proofErr w:type="gramStart"/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val="en-US" w:eastAsia="en-US"/>
        </w:rPr>
        <w:t>J</w:t>
      </w:r>
      <w:proofErr w:type="spellStart"/>
      <w:proofErr w:type="gramEnd"/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оло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>-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Кайырлык</w:t>
      </w:r>
      <w:proofErr w:type="spellEnd"/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и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сделали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свой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добровольный исторический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выбор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в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пользу</w:t>
      </w:r>
      <w:r w:rsidRPr="000F259F">
        <w:rPr>
          <w:rFonts w:ascii="Castellar" w:eastAsia="Times New Roman" w:hAnsi="Castellar" w:cs="Arial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России</w:t>
      </w:r>
      <w:r w:rsidRPr="000F259F">
        <w:rPr>
          <w:rFonts w:ascii="Castellar" w:eastAsia="Times New Roman" w:hAnsi="Castellar" w:cs="Arial"/>
          <w:b/>
          <w:color w:val="000000"/>
          <w:sz w:val="24"/>
          <w:szCs w:val="24"/>
          <w:lang w:eastAsia="en-US"/>
        </w:rPr>
        <w:t>.</w:t>
      </w:r>
      <w:r w:rsidRPr="000F259F">
        <w:rPr>
          <w:rFonts w:ascii="Castellar" w:eastAsia="Times New Roman" w:hAnsi="Castellar" w:cs="Arial"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Последующая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история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алтайского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народа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неоднократно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подтвердила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своевременность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подобного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решения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,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которое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способствовало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укреплению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и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сохранению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алтайского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Times New Roman" w:cs="Times New Roman"/>
          <w:b/>
          <w:i/>
          <w:color w:val="000000"/>
          <w:sz w:val="24"/>
          <w:szCs w:val="24"/>
          <w:lang w:eastAsia="en-US"/>
        </w:rPr>
        <w:t>этноса</w:t>
      </w:r>
      <w:r w:rsidRPr="000F259F">
        <w:rPr>
          <w:rFonts w:ascii="Castellar" w:eastAsia="Times New Roman" w:hAnsi="Castellar" w:cs="Times New Roman"/>
          <w:b/>
          <w:i/>
          <w:color w:val="000000"/>
          <w:sz w:val="24"/>
          <w:szCs w:val="24"/>
          <w:lang w:eastAsia="en-US"/>
        </w:rPr>
        <w:t>.</w:t>
      </w:r>
      <w:r w:rsidRPr="000F259F"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0F259F">
        <w:rPr>
          <w:rFonts w:eastAsia="Calibri" w:cs="Times New Roman"/>
          <w:b/>
          <w:i/>
          <w:sz w:val="24"/>
          <w:szCs w:val="24"/>
          <w:lang w:eastAsia="en-US"/>
        </w:rPr>
        <w:t>Объединившись, русские и алтайцы мирно проживают, взаимно обогащая традиции, обычаи и культуру своих народов.</w:t>
      </w:r>
    </w:p>
    <w:p w:rsidR="00A9444F" w:rsidRDefault="00555665" w:rsidP="00555665">
      <w:pPr>
        <w:widowControl/>
        <w:ind w:firstLine="708"/>
        <w:jc w:val="both"/>
        <w:rPr>
          <w:b/>
          <w:i/>
          <w:sz w:val="24"/>
          <w:szCs w:val="24"/>
        </w:rPr>
      </w:pPr>
      <w:r w:rsidRPr="000F259F">
        <w:rPr>
          <w:rFonts w:eastAsia="Calibri" w:cs="Times New Roman"/>
          <w:b/>
          <w:i/>
          <w:sz w:val="24"/>
          <w:szCs w:val="24"/>
          <w:lang w:eastAsia="en-US"/>
        </w:rPr>
        <w:t xml:space="preserve"> 30 лет назад 3 июля 1991года был принят Закон РСФСР «О преобразовании Горно-Алтайской автономной области в Горно-Алтайскую ССР в составе РСФСР», с 12декабря 1993года субъект переименован в Республику Алтай.   </w:t>
      </w:r>
      <w:r w:rsidRPr="000F259F">
        <w:rPr>
          <w:b/>
          <w:i/>
          <w:sz w:val="24"/>
          <w:szCs w:val="24"/>
        </w:rPr>
        <w:t>Наша республика сегодня - это динамично развивающаяся, открытая для сотрудничества территория, жители которой гордятся своей многовековой историей и культурой. За 30 лет существования Республика Алтай стала не просто географическим понятием, а полноправным субъектом обновленной России, стала достоянием всего многонационального народа Алтая.</w:t>
      </w:r>
      <w:r w:rsidR="00A9444F">
        <w:rPr>
          <w:b/>
          <w:i/>
          <w:sz w:val="24"/>
          <w:szCs w:val="24"/>
        </w:rPr>
        <w:t xml:space="preserve"> </w:t>
      </w:r>
    </w:p>
    <w:p w:rsidR="00555665" w:rsidRPr="000F259F" w:rsidRDefault="00A9444F" w:rsidP="00555665">
      <w:pPr>
        <w:widowControl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Кроме того, многие населенные пункты нашего района, учреждения и организации, заслуженные работники и общественные деятели в этом году будут праздновать юбилейные даты со дня основания.</w:t>
      </w:r>
    </w:p>
    <w:p w:rsidR="00555665" w:rsidRPr="00555665" w:rsidRDefault="00555665" w:rsidP="00555665">
      <w:pPr>
        <w:widowControl/>
        <w:autoSpaceDE/>
        <w:autoSpaceDN/>
        <w:adjustRightInd/>
        <w:ind w:firstLine="708"/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0F259F">
        <w:rPr>
          <w:b/>
          <w:i/>
          <w:sz w:val="24"/>
          <w:szCs w:val="24"/>
        </w:rPr>
        <w:t>Подготовка Хронографа - это долгий и кропотливый труд, направленный на сохранение исторической памяти, которая связывая времена и события, расширяя наши знания, в конечном счете,  помогает народному единению.</w:t>
      </w:r>
      <w:r w:rsidRPr="000F259F">
        <w:rPr>
          <w:rFonts w:eastAsia="Calibri" w:cs="Times New Roman"/>
          <w:b/>
          <w:i/>
          <w:color w:val="000000"/>
          <w:sz w:val="24"/>
          <w:szCs w:val="24"/>
          <w:lang w:eastAsia="en-US"/>
        </w:rPr>
        <w:tab/>
        <w:t xml:space="preserve"> </w:t>
      </w:r>
      <w:r w:rsidRPr="00555665">
        <w:rPr>
          <w:rFonts w:eastAsia="Calibri" w:cs="Times New Roman"/>
          <w:b/>
          <w:i/>
          <w:sz w:val="24"/>
          <w:szCs w:val="24"/>
          <w:lang w:eastAsia="en-US"/>
        </w:rPr>
        <w:t>Даты событий установлены на основании официальных документов: постановлений, распоряжений, решений центральных и местных органов власти, средств массовой информации, архивных документов.  При написании статей кроме архивных данных использована научно-историческая литература, периодическая печать: газеты «</w:t>
      </w:r>
      <w:proofErr w:type="spellStart"/>
      <w:r w:rsidRPr="00555665">
        <w:rPr>
          <w:rFonts w:eastAsia="Calibri" w:cs="Times New Roman"/>
          <w:b/>
          <w:i/>
          <w:sz w:val="24"/>
          <w:szCs w:val="24"/>
          <w:lang w:eastAsia="en-US"/>
        </w:rPr>
        <w:t>Алтайдын</w:t>
      </w:r>
      <w:proofErr w:type="spellEnd"/>
      <w:r w:rsidRPr="00555665">
        <w:rPr>
          <w:rFonts w:eastAsia="Calibri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555665">
        <w:rPr>
          <w:rFonts w:eastAsia="Calibri" w:cs="Times New Roman"/>
          <w:b/>
          <w:i/>
          <w:sz w:val="24"/>
          <w:szCs w:val="24"/>
          <w:lang w:eastAsia="en-US"/>
        </w:rPr>
        <w:t>Чолмоны</w:t>
      </w:r>
      <w:proofErr w:type="spellEnd"/>
      <w:r w:rsidRPr="00555665">
        <w:rPr>
          <w:rFonts w:eastAsia="Calibri" w:cs="Times New Roman"/>
          <w:b/>
          <w:i/>
          <w:sz w:val="24"/>
          <w:szCs w:val="24"/>
          <w:lang w:eastAsia="en-US"/>
        </w:rPr>
        <w:t>», «Звезда Алтая», «</w:t>
      </w:r>
      <w:proofErr w:type="spellStart"/>
      <w:r w:rsidRPr="00555665">
        <w:rPr>
          <w:rFonts w:eastAsia="Calibri" w:cs="Times New Roman"/>
          <w:b/>
          <w:i/>
          <w:sz w:val="24"/>
          <w:szCs w:val="24"/>
          <w:lang w:eastAsia="en-US"/>
        </w:rPr>
        <w:t>Ажуда</w:t>
      </w:r>
      <w:proofErr w:type="spellEnd"/>
      <w:r w:rsidRPr="00555665">
        <w:rPr>
          <w:rFonts w:eastAsia="Calibri" w:cs="Times New Roman"/>
          <w:b/>
          <w:i/>
          <w:sz w:val="24"/>
          <w:szCs w:val="24"/>
          <w:lang w:eastAsia="en-US"/>
        </w:rPr>
        <w:t xml:space="preserve">», «Календарь памятных и юбилейных дат Республики Алтай», а также официальные </w:t>
      </w:r>
      <w:proofErr w:type="spellStart"/>
      <w:r w:rsidRPr="00555665">
        <w:rPr>
          <w:rFonts w:eastAsia="Calibri" w:cs="Times New Roman"/>
          <w:b/>
          <w:i/>
          <w:sz w:val="24"/>
          <w:szCs w:val="24"/>
          <w:lang w:eastAsia="en-US"/>
        </w:rPr>
        <w:t>интернет-ресурсы</w:t>
      </w:r>
      <w:proofErr w:type="spellEnd"/>
      <w:r w:rsidRPr="00555665">
        <w:rPr>
          <w:rFonts w:eastAsia="Calibri" w:cs="Times New Roman"/>
          <w:b/>
          <w:i/>
          <w:sz w:val="24"/>
          <w:szCs w:val="24"/>
          <w:lang w:eastAsia="en-US"/>
        </w:rPr>
        <w:t xml:space="preserve"> организаций и органов власти Республики Алтай, статьи авторов. События, по которым не удалось установить точной даты, но выявлен год - приведены в конце издания в хронологической последовательности. Даты дореволюционного периода приведены по новому стилю, названия поселений даны в первоначальном и современном названиях. Все даты снабжены краткими историческими и биографическими аннотациями.</w:t>
      </w:r>
      <w:r w:rsidRPr="00555665">
        <w:rPr>
          <w:rFonts w:eastAsia="Calibri" w:cs="Times New Roman"/>
          <w:b/>
          <w:i/>
          <w:sz w:val="24"/>
          <w:szCs w:val="24"/>
          <w:lang w:eastAsia="en-US"/>
        </w:rPr>
        <w:tab/>
      </w:r>
    </w:p>
    <w:p w:rsidR="00555665" w:rsidRPr="00555665" w:rsidRDefault="00555665" w:rsidP="00555665">
      <w:pPr>
        <w:widowControl/>
        <w:autoSpaceDE/>
        <w:autoSpaceDN/>
        <w:adjustRightInd/>
        <w:ind w:firstLine="708"/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555665">
        <w:rPr>
          <w:rFonts w:eastAsia="Calibri" w:cs="Times New Roman"/>
          <w:b/>
          <w:i/>
          <w:sz w:val="24"/>
          <w:szCs w:val="24"/>
          <w:lang w:eastAsia="en-US"/>
        </w:rPr>
        <w:t>Хронограф не охватывает полный объем памятных и исторических дат, так как архив располагает неполным комплексом документов. Использование обширного, зачастую противоречащего материала, скупость в освещении некоторых событий и фактов истории могли повлечь разночтения в датах и неполноту сведений.</w:t>
      </w:r>
      <w:r w:rsidR="00A9444F">
        <w:rPr>
          <w:rFonts w:eastAsia="Calibri" w:cs="Times New Roman"/>
          <w:b/>
          <w:i/>
          <w:sz w:val="24"/>
          <w:szCs w:val="24"/>
          <w:lang w:eastAsia="en-US"/>
        </w:rPr>
        <w:t xml:space="preserve"> Надеемся, что публикация будет полезна всем, кто</w:t>
      </w:r>
      <w:r w:rsidRPr="00555665">
        <w:rPr>
          <w:rFonts w:eastAsia="Calibri" w:cs="Times New Roman"/>
          <w:b/>
          <w:i/>
          <w:sz w:val="24"/>
          <w:szCs w:val="24"/>
          <w:lang w:eastAsia="en-US"/>
        </w:rPr>
        <w:t xml:space="preserve"> </w:t>
      </w:r>
      <w:r w:rsidR="00A9444F">
        <w:rPr>
          <w:rFonts w:eastAsia="Calibri" w:cs="Times New Roman"/>
          <w:b/>
          <w:i/>
          <w:sz w:val="24"/>
          <w:szCs w:val="24"/>
          <w:lang w:eastAsia="en-US"/>
        </w:rPr>
        <w:t>интересуется историей района.</w:t>
      </w:r>
    </w:p>
    <w:p w:rsidR="00555665" w:rsidRPr="00555665" w:rsidRDefault="00555665" w:rsidP="00555665">
      <w:pPr>
        <w:widowControl/>
        <w:autoSpaceDE/>
        <w:autoSpaceDN/>
        <w:adjustRightInd/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</w:p>
    <w:p w:rsidR="00555665" w:rsidRPr="00555665" w:rsidRDefault="00555665" w:rsidP="00555665">
      <w:pPr>
        <w:widowControl/>
        <w:autoSpaceDE/>
        <w:autoSpaceDN/>
        <w:adjustRightInd/>
        <w:jc w:val="both"/>
        <w:rPr>
          <w:rFonts w:eastAsia="Calibri" w:cs="Times New Roman"/>
          <w:b/>
          <w:i/>
          <w:sz w:val="24"/>
          <w:szCs w:val="24"/>
          <w:lang w:eastAsia="en-US"/>
        </w:rPr>
      </w:pPr>
      <w:r w:rsidRPr="00555665">
        <w:rPr>
          <w:rFonts w:eastAsia="Calibri" w:cs="Times New Roman"/>
          <w:b/>
          <w:i/>
          <w:sz w:val="24"/>
          <w:szCs w:val="24"/>
          <w:lang w:eastAsia="en-US"/>
        </w:rPr>
        <w:tab/>
        <w:t xml:space="preserve">Благодарим всех, кто предоставил статьи и сведения в наш Хронограф. </w:t>
      </w:r>
    </w:p>
    <w:p w:rsidR="005B7831" w:rsidRPr="009518E0" w:rsidRDefault="00555665" w:rsidP="009518E0">
      <w:pPr>
        <w:widowControl/>
        <w:autoSpaceDE/>
        <w:autoSpaceDN/>
        <w:adjustRightInd/>
        <w:ind w:firstLine="708"/>
        <w:jc w:val="both"/>
        <w:rPr>
          <w:rFonts w:eastAsia="Calibri" w:cs="Times New Roman"/>
          <w:b/>
          <w:i/>
          <w:color w:val="000000"/>
          <w:sz w:val="24"/>
          <w:szCs w:val="24"/>
          <w:lang w:eastAsia="en-US"/>
        </w:rPr>
      </w:pPr>
      <w:r w:rsidRPr="000F259F">
        <w:rPr>
          <w:rFonts w:eastAsia="Calibri" w:cs="Times New Roman"/>
          <w:b/>
          <w:i/>
          <w:color w:val="000000"/>
          <w:sz w:val="24"/>
          <w:szCs w:val="24"/>
          <w:lang w:eastAsia="en-US"/>
        </w:rPr>
        <w:t xml:space="preserve">                           </w:t>
      </w:r>
      <w:bookmarkStart w:id="0" w:name="_GoBack"/>
      <w:bookmarkEnd w:id="0"/>
    </w:p>
    <w:sectPr w:rsidR="005B7831" w:rsidRPr="0095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65"/>
    <w:rsid w:val="00555665"/>
    <w:rsid w:val="005B7831"/>
    <w:rsid w:val="009518E0"/>
    <w:rsid w:val="00A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2021-04-12T04:13:00Z</dcterms:created>
  <dcterms:modified xsi:type="dcterms:W3CDTF">2021-04-13T03:35:00Z</dcterms:modified>
</cp:coreProperties>
</file>