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5A" w:rsidRDefault="00FB5092" w:rsidP="00FB5092">
      <w:pPr>
        <w:ind w:firstLine="3828"/>
        <w:jc w:val="center"/>
        <w:rPr>
          <w:b/>
          <w:bCs/>
        </w:rPr>
      </w:pPr>
      <w:r>
        <w:rPr>
          <w:b/>
          <w:bCs/>
        </w:rPr>
        <w:t xml:space="preserve">                     </w:t>
      </w:r>
    </w:p>
    <w:p w:rsidR="00E35E30" w:rsidRPr="00BA3C28" w:rsidRDefault="001C745A" w:rsidP="00FB5092">
      <w:pPr>
        <w:ind w:firstLine="3828"/>
        <w:jc w:val="center"/>
        <w:rPr>
          <w:bCs/>
        </w:rPr>
      </w:pPr>
      <w:r>
        <w:rPr>
          <w:b/>
          <w:bCs/>
        </w:rPr>
        <w:t xml:space="preserve">                    </w:t>
      </w:r>
      <w:r w:rsidR="00FB5092">
        <w:rPr>
          <w:b/>
          <w:bCs/>
        </w:rPr>
        <w:t xml:space="preserve">       </w:t>
      </w:r>
      <w:r w:rsidR="007373E4">
        <w:rPr>
          <w:b/>
          <w:bCs/>
        </w:rPr>
        <w:t xml:space="preserve">    </w:t>
      </w:r>
      <w:r w:rsidR="00FB5092">
        <w:rPr>
          <w:b/>
          <w:bCs/>
        </w:rPr>
        <w:t xml:space="preserve"> </w:t>
      </w:r>
      <w:r w:rsidR="00E35E30" w:rsidRPr="00BA3C28">
        <w:rPr>
          <w:bCs/>
        </w:rPr>
        <w:t xml:space="preserve">Приложение </w:t>
      </w:r>
      <w:r w:rsidR="007373E4">
        <w:rPr>
          <w:bCs/>
        </w:rPr>
        <w:t>2</w:t>
      </w:r>
    </w:p>
    <w:p w:rsidR="00E35E30" w:rsidRPr="00BA3C28" w:rsidRDefault="00E35E30" w:rsidP="00E35E30">
      <w:pPr>
        <w:rPr>
          <w:bCs/>
        </w:rPr>
      </w:pPr>
      <w:r w:rsidRPr="00BA3C28">
        <w:rPr>
          <w:bCs/>
        </w:rPr>
        <w:t xml:space="preserve">                                                                                                                      к Постановлению главы </w:t>
      </w:r>
    </w:p>
    <w:p w:rsidR="00E35E30" w:rsidRPr="00BA3C28" w:rsidRDefault="00E35E30" w:rsidP="00E35E30">
      <w:pPr>
        <w:ind w:left="3252" w:firstLine="3120"/>
        <w:jc w:val="center"/>
        <w:rPr>
          <w:bCs/>
        </w:rPr>
      </w:pPr>
      <w:r w:rsidRPr="00BA3C28">
        <w:rPr>
          <w:bCs/>
        </w:rPr>
        <w:t xml:space="preserve">           МО «Онгудайский район»</w:t>
      </w:r>
    </w:p>
    <w:p w:rsidR="00FB5092" w:rsidRPr="00BA3C28" w:rsidRDefault="00E35E30" w:rsidP="00E35E30">
      <w:pPr>
        <w:ind w:left="420" w:firstLine="3828"/>
        <w:jc w:val="center"/>
        <w:rPr>
          <w:bCs/>
        </w:rPr>
      </w:pPr>
      <w:r w:rsidRPr="00BA3C28">
        <w:rPr>
          <w:bCs/>
        </w:rPr>
        <w:t xml:space="preserve">                                            от __________ №_______</w:t>
      </w:r>
      <w:r w:rsidR="00FB5092" w:rsidRPr="00BA3C28">
        <w:rPr>
          <w:bCs/>
        </w:rPr>
        <w:t xml:space="preserve"> </w:t>
      </w:r>
    </w:p>
    <w:p w:rsidR="00FB5092" w:rsidRDefault="00FB5092" w:rsidP="00FB5092">
      <w:pPr>
        <w:jc w:val="center"/>
        <w:rPr>
          <w:bCs/>
        </w:rPr>
      </w:pPr>
    </w:p>
    <w:p w:rsidR="001C745A" w:rsidRDefault="001C745A" w:rsidP="00FB5092">
      <w:pPr>
        <w:jc w:val="center"/>
        <w:rPr>
          <w:bCs/>
        </w:rPr>
      </w:pPr>
    </w:p>
    <w:p w:rsidR="001C745A" w:rsidRPr="00BA3C28" w:rsidRDefault="001C745A" w:rsidP="00FB5092">
      <w:pPr>
        <w:jc w:val="center"/>
        <w:rPr>
          <w:bCs/>
        </w:rPr>
      </w:pPr>
    </w:p>
    <w:p w:rsidR="00FB5092" w:rsidRDefault="00FB5092" w:rsidP="00FB50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92" w:rsidRPr="00600933" w:rsidRDefault="00FB5092" w:rsidP="00FB50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009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35E30" w:rsidRDefault="00E35E30" w:rsidP="00E35E3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5E30">
        <w:rPr>
          <w:rFonts w:ascii="Times New Roman" w:hAnsi="Times New Roman" w:cs="Times New Roman"/>
          <w:sz w:val="24"/>
          <w:szCs w:val="24"/>
        </w:rPr>
        <w:t>по предоставлени</w:t>
      </w:r>
      <w:r w:rsidR="00BA3C28">
        <w:rPr>
          <w:rFonts w:ascii="Times New Roman" w:hAnsi="Times New Roman" w:cs="Times New Roman"/>
          <w:sz w:val="24"/>
          <w:szCs w:val="24"/>
        </w:rPr>
        <w:t>ю</w:t>
      </w:r>
      <w:r w:rsidRPr="00E35E3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E35E30" w:rsidRPr="00E35E30" w:rsidRDefault="00E35E30" w:rsidP="00E35E3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5E30">
        <w:rPr>
          <w:rFonts w:ascii="Times New Roman" w:hAnsi="Times New Roman" w:cs="Times New Roman"/>
          <w:sz w:val="24"/>
          <w:szCs w:val="24"/>
        </w:rPr>
        <w:t>«Поддержка детских и молодежных общественных объединений»</w:t>
      </w:r>
    </w:p>
    <w:p w:rsidR="00E35E30" w:rsidRDefault="00E35E30" w:rsidP="00E35E3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009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5092" w:rsidRPr="00A0081A" w:rsidRDefault="00FB5092" w:rsidP="00A0081A">
      <w:pPr>
        <w:numPr>
          <w:ilvl w:val="1"/>
          <w:numId w:val="1"/>
        </w:numPr>
        <w:tabs>
          <w:tab w:val="left" w:pos="1276"/>
          <w:tab w:val="num" w:pos="2352"/>
        </w:tabs>
        <w:ind w:left="0" w:firstLine="709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Административный регламент предоставления муниципальной услуги «Поддержка детских и молодежных общественных объединений» (далее – муниципальная услуга) разработан в целях  повышения качества   оказания доступности муниципальной услуги, определяет сроки и последовательность административных процедур и административных действий   при предоставлении  муниципальной услуги по  поддержке детских и молодежных общественных объединений,  осуществляющих свою деятельность на территории </w:t>
      </w:r>
      <w:r w:rsidR="00AE429F" w:rsidRPr="00A0081A">
        <w:rPr>
          <w:sz w:val="28"/>
          <w:szCs w:val="28"/>
        </w:rPr>
        <w:t xml:space="preserve">Онгудайского </w:t>
      </w:r>
      <w:r w:rsidRPr="00A0081A">
        <w:rPr>
          <w:sz w:val="28"/>
          <w:szCs w:val="28"/>
        </w:rPr>
        <w:t>района.</w:t>
      </w:r>
    </w:p>
    <w:p w:rsidR="00AE429F" w:rsidRPr="00A0081A" w:rsidRDefault="00A0081A" w:rsidP="00A0081A">
      <w:pPr>
        <w:pStyle w:val="af3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AE429F" w:rsidRPr="00A0081A">
        <w:rPr>
          <w:sz w:val="28"/>
          <w:szCs w:val="28"/>
        </w:rPr>
        <w:t>Настоящий административный регламент разработан в соответствии с Федеральным законом от 27 июля 2010 № 210-ФЗ "Об организации предоставления государственных и муниципальных услуг" и Постановлением Правительства Республики Алтай от 29 декабря 2011 № 412 "О разработке и утверждении административных регламентов исполнения государственных функций и предоставления государственных услуг".</w:t>
      </w:r>
    </w:p>
    <w:p w:rsidR="00FB5092" w:rsidRPr="00A0081A" w:rsidRDefault="00A0081A" w:rsidP="00A0081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B5092" w:rsidRPr="00A0081A">
        <w:rPr>
          <w:sz w:val="28"/>
          <w:szCs w:val="28"/>
        </w:rPr>
        <w:t xml:space="preserve">Заявители (получатели муниципальной услуги) - физические  или  юридические  лица, либо  их уполномоченные представители,  обратившиеся  в </w:t>
      </w:r>
      <w:r w:rsidR="00752BAD" w:rsidRPr="00A0081A">
        <w:rPr>
          <w:sz w:val="28"/>
          <w:szCs w:val="28"/>
        </w:rPr>
        <w:t xml:space="preserve">отдел культуры, спорта и туризма Администрации муниципального образования "Онгудайский район" </w:t>
      </w:r>
      <w:r w:rsidR="00FB5092" w:rsidRPr="00A0081A">
        <w:rPr>
          <w:color w:val="000000"/>
          <w:sz w:val="28"/>
          <w:szCs w:val="28"/>
        </w:rPr>
        <w:t>с запросом о предоставлении муниципальной услуги, выраженном в письменной или электронной форме (далее – заявители).</w:t>
      </w:r>
    </w:p>
    <w:p w:rsidR="00FB5092" w:rsidRPr="00A0081A" w:rsidRDefault="00FB5092" w:rsidP="00A0081A">
      <w:pPr>
        <w:tabs>
          <w:tab w:val="left" w:pos="316"/>
        </w:tabs>
        <w:jc w:val="both"/>
        <w:rPr>
          <w:sz w:val="28"/>
          <w:szCs w:val="28"/>
        </w:rPr>
      </w:pPr>
      <w:r w:rsidRPr="00A0081A">
        <w:rPr>
          <w:color w:val="0070C0"/>
          <w:sz w:val="28"/>
          <w:szCs w:val="28"/>
        </w:rPr>
        <w:tab/>
      </w:r>
      <w:r w:rsidRPr="00A0081A">
        <w:rPr>
          <w:sz w:val="28"/>
          <w:szCs w:val="28"/>
        </w:rPr>
        <w:t xml:space="preserve">      Заявителями могут   являться зарегистрированные  молодежные или детские общественные объединения, а так же незарегистрированные молодежные и детские общественные объединения и инициативные группы,  осуществляющие  свою деятельность на территории </w:t>
      </w:r>
      <w:r w:rsidR="00752BAD" w:rsidRPr="00A0081A">
        <w:rPr>
          <w:sz w:val="28"/>
          <w:szCs w:val="28"/>
        </w:rPr>
        <w:t xml:space="preserve">Онгудайского </w:t>
      </w:r>
      <w:r w:rsidRPr="00A0081A">
        <w:rPr>
          <w:sz w:val="28"/>
          <w:szCs w:val="28"/>
        </w:rPr>
        <w:t xml:space="preserve">района. </w:t>
      </w:r>
    </w:p>
    <w:p w:rsidR="00FB5092" w:rsidRPr="00A0081A" w:rsidRDefault="00FB5092" w:rsidP="00A0081A">
      <w:pPr>
        <w:tabs>
          <w:tab w:val="left" w:pos="900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            На основании пункта 2 статьи 1   Федерального закона от 19 мая 1995г. </w:t>
      </w:r>
    </w:p>
    <w:p w:rsidR="00FB5092" w:rsidRPr="00A0081A" w:rsidRDefault="00FB5092" w:rsidP="00A0081A">
      <w:pPr>
        <w:tabs>
          <w:tab w:val="left" w:pos="900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№ 98-ФЗ "О государственной поддержке молодежных и детских общественных объединений" государственная поддержка не распространяется </w:t>
      </w:r>
      <w:proofErr w:type="gramStart"/>
      <w:r w:rsidRPr="00A0081A">
        <w:rPr>
          <w:sz w:val="28"/>
          <w:szCs w:val="28"/>
        </w:rPr>
        <w:t>на</w:t>
      </w:r>
      <w:proofErr w:type="gramEnd"/>
      <w:r w:rsidRPr="00A0081A">
        <w:rPr>
          <w:sz w:val="28"/>
          <w:szCs w:val="28"/>
        </w:rPr>
        <w:t>:</w:t>
      </w:r>
    </w:p>
    <w:p w:rsidR="00FB5092" w:rsidRPr="00A0081A" w:rsidRDefault="00FB5092" w:rsidP="00A0081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 - молодежные и детские коммерческие организации;</w:t>
      </w:r>
    </w:p>
    <w:p w:rsidR="00FB5092" w:rsidRPr="00A0081A" w:rsidRDefault="00FB5092" w:rsidP="00A0081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 - молодежные и детские религиозные организации;</w:t>
      </w:r>
    </w:p>
    <w:p w:rsidR="00FB5092" w:rsidRPr="00A0081A" w:rsidRDefault="00920170" w:rsidP="00A0081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 -</w:t>
      </w:r>
      <w:r w:rsidR="00FB5092" w:rsidRPr="00A0081A">
        <w:rPr>
          <w:sz w:val="28"/>
          <w:szCs w:val="28"/>
        </w:rPr>
        <w:t>молодежные и студенческие объединения, являющиеся профессиональными союзами;</w:t>
      </w:r>
    </w:p>
    <w:p w:rsidR="001C745A" w:rsidRDefault="00FB5092" w:rsidP="001C745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81A">
        <w:rPr>
          <w:sz w:val="28"/>
          <w:szCs w:val="28"/>
        </w:rPr>
        <w:t xml:space="preserve"> - молодежные и детские общественные объединения, учреждаемые либо создаваемые политическими партиями.</w:t>
      </w:r>
    </w:p>
    <w:p w:rsidR="00FB5092" w:rsidRPr="00A0081A" w:rsidRDefault="001C745A" w:rsidP="001C745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FB5092" w:rsidRPr="00A0081A">
        <w:rPr>
          <w:sz w:val="28"/>
          <w:szCs w:val="28"/>
        </w:rPr>
        <w:t>Для получения информации по вопрос</w:t>
      </w:r>
      <w:r>
        <w:rPr>
          <w:sz w:val="28"/>
          <w:szCs w:val="28"/>
        </w:rPr>
        <w:t xml:space="preserve">ам предоставления муниципальной </w:t>
      </w:r>
      <w:r w:rsidR="00FB5092" w:rsidRPr="00A0081A">
        <w:rPr>
          <w:sz w:val="28"/>
          <w:szCs w:val="28"/>
        </w:rPr>
        <w:t xml:space="preserve">услуги заявитель обращается в </w:t>
      </w:r>
      <w:r w:rsidR="00920170" w:rsidRPr="00A0081A">
        <w:rPr>
          <w:sz w:val="28"/>
          <w:szCs w:val="28"/>
        </w:rPr>
        <w:t xml:space="preserve">отдел культуры, спорта и туризма </w:t>
      </w:r>
      <w:r w:rsidR="00920170" w:rsidRPr="00A0081A">
        <w:rPr>
          <w:sz w:val="28"/>
          <w:szCs w:val="28"/>
        </w:rPr>
        <w:lastRenderedPageBreak/>
        <w:t xml:space="preserve">Администрации муниципального образования "Онгудайский район" </w:t>
      </w:r>
      <w:r w:rsidR="00FB5092" w:rsidRPr="00A0081A">
        <w:rPr>
          <w:sz w:val="28"/>
          <w:szCs w:val="28"/>
        </w:rPr>
        <w:t xml:space="preserve"> (далее – отдел):</w:t>
      </w:r>
    </w:p>
    <w:p w:rsidR="00FB5092" w:rsidRPr="00A0081A" w:rsidRDefault="00FB5092" w:rsidP="00A0081A">
      <w:pPr>
        <w:tabs>
          <w:tab w:val="left" w:pos="1276"/>
        </w:tabs>
        <w:jc w:val="both"/>
        <w:rPr>
          <w:sz w:val="28"/>
          <w:szCs w:val="28"/>
        </w:rPr>
      </w:pPr>
      <w:r w:rsidRPr="00A0081A">
        <w:rPr>
          <w:sz w:val="28"/>
          <w:szCs w:val="28"/>
        </w:rPr>
        <w:t>- лично,</w:t>
      </w:r>
    </w:p>
    <w:p w:rsidR="00FB5092" w:rsidRPr="00A0081A" w:rsidRDefault="00FB5092" w:rsidP="00A0081A">
      <w:pPr>
        <w:tabs>
          <w:tab w:val="left" w:pos="1276"/>
        </w:tabs>
        <w:jc w:val="both"/>
        <w:rPr>
          <w:sz w:val="28"/>
          <w:szCs w:val="28"/>
        </w:rPr>
      </w:pPr>
      <w:r w:rsidRPr="00A0081A">
        <w:rPr>
          <w:sz w:val="28"/>
          <w:szCs w:val="28"/>
        </w:rPr>
        <w:t>- по телефону,</w:t>
      </w:r>
    </w:p>
    <w:p w:rsidR="00FB5092" w:rsidRPr="00A0081A" w:rsidRDefault="00FB5092" w:rsidP="00A0081A">
      <w:pPr>
        <w:tabs>
          <w:tab w:val="left" w:pos="1276"/>
        </w:tabs>
        <w:jc w:val="both"/>
        <w:rPr>
          <w:sz w:val="28"/>
          <w:szCs w:val="28"/>
        </w:rPr>
      </w:pPr>
      <w:r w:rsidRPr="00A0081A">
        <w:rPr>
          <w:sz w:val="28"/>
          <w:szCs w:val="28"/>
        </w:rPr>
        <w:t>- в письменном виде,</w:t>
      </w:r>
    </w:p>
    <w:p w:rsidR="00FB5092" w:rsidRPr="00A0081A" w:rsidRDefault="00FB5092" w:rsidP="00A0081A">
      <w:pPr>
        <w:tabs>
          <w:tab w:val="left" w:pos="1276"/>
        </w:tabs>
        <w:jc w:val="both"/>
        <w:rPr>
          <w:sz w:val="28"/>
          <w:szCs w:val="28"/>
        </w:rPr>
      </w:pPr>
      <w:r w:rsidRPr="00A0081A">
        <w:rPr>
          <w:sz w:val="28"/>
          <w:szCs w:val="28"/>
        </w:rPr>
        <w:t>- в электронной форме.</w:t>
      </w:r>
    </w:p>
    <w:p w:rsidR="00920170" w:rsidRPr="00A0081A" w:rsidRDefault="00920170" w:rsidP="00A00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A0081A">
        <w:rPr>
          <w:sz w:val="28"/>
          <w:szCs w:val="28"/>
        </w:rPr>
        <w:t>Место расположение</w:t>
      </w:r>
      <w:proofErr w:type="gramEnd"/>
      <w:r w:rsidRPr="00A0081A">
        <w:rPr>
          <w:sz w:val="28"/>
          <w:szCs w:val="28"/>
        </w:rPr>
        <w:t xml:space="preserve"> и график работы органа, предоставляющего Услугу:</w:t>
      </w:r>
    </w:p>
    <w:p w:rsidR="00920170" w:rsidRPr="00A0081A" w:rsidRDefault="00920170" w:rsidP="00A00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081A">
        <w:rPr>
          <w:sz w:val="28"/>
          <w:szCs w:val="28"/>
        </w:rPr>
        <w:t>Республика Алтай с</w:t>
      </w:r>
      <w:proofErr w:type="gramStart"/>
      <w:r w:rsidRPr="00A0081A">
        <w:rPr>
          <w:sz w:val="28"/>
          <w:szCs w:val="28"/>
        </w:rPr>
        <w:t>.О</w:t>
      </w:r>
      <w:proofErr w:type="gramEnd"/>
      <w:r w:rsidRPr="00A0081A">
        <w:rPr>
          <w:sz w:val="28"/>
          <w:szCs w:val="28"/>
        </w:rPr>
        <w:t>нгудай ул.Советская №76 с 09  00ч.  до 17 00 ч в рабочие дни</w:t>
      </w:r>
    </w:p>
    <w:p w:rsidR="00920170" w:rsidRPr="00A0081A" w:rsidRDefault="00920170" w:rsidP="00A00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081A">
        <w:rPr>
          <w:sz w:val="28"/>
          <w:szCs w:val="28"/>
        </w:rPr>
        <w:t xml:space="preserve">Для получения информации о порядке предоставления Услуги заявитель может обратиться по телефонам 8(38845)22-8-75, </w:t>
      </w:r>
      <w:r w:rsidRPr="00A0081A">
        <w:rPr>
          <w:sz w:val="28"/>
          <w:szCs w:val="28"/>
          <w:lang w:val="en-US"/>
        </w:rPr>
        <w:t>e</w:t>
      </w:r>
      <w:r w:rsidRPr="00A0081A">
        <w:rPr>
          <w:sz w:val="28"/>
          <w:szCs w:val="28"/>
        </w:rPr>
        <w:t>-</w:t>
      </w:r>
      <w:r w:rsidRPr="00A0081A">
        <w:rPr>
          <w:sz w:val="28"/>
          <w:szCs w:val="28"/>
          <w:lang w:val="en-US"/>
        </w:rPr>
        <w:t>mail</w:t>
      </w:r>
      <w:r w:rsidRPr="00A0081A">
        <w:rPr>
          <w:sz w:val="28"/>
          <w:szCs w:val="28"/>
        </w:rPr>
        <w:t xml:space="preserve">: </w:t>
      </w:r>
      <w:proofErr w:type="spellStart"/>
      <w:r w:rsidRPr="00A0081A">
        <w:rPr>
          <w:sz w:val="28"/>
          <w:szCs w:val="28"/>
          <w:lang w:val="en-US"/>
        </w:rPr>
        <w:t>ongudaikultura</w:t>
      </w:r>
      <w:proofErr w:type="spellEnd"/>
      <w:r w:rsidRPr="00A0081A">
        <w:rPr>
          <w:sz w:val="28"/>
          <w:szCs w:val="28"/>
        </w:rPr>
        <w:t>@</w:t>
      </w:r>
      <w:r w:rsidRPr="00A0081A">
        <w:rPr>
          <w:sz w:val="28"/>
          <w:szCs w:val="28"/>
          <w:lang w:val="en-US"/>
        </w:rPr>
        <w:t>mail</w:t>
      </w:r>
      <w:r w:rsidRPr="00A0081A">
        <w:rPr>
          <w:sz w:val="28"/>
          <w:szCs w:val="28"/>
        </w:rPr>
        <w:t>.</w:t>
      </w:r>
      <w:proofErr w:type="spellStart"/>
      <w:r w:rsidRPr="00A0081A">
        <w:rPr>
          <w:sz w:val="28"/>
          <w:szCs w:val="28"/>
          <w:lang w:val="en-US"/>
        </w:rPr>
        <w:t>ru</w:t>
      </w:r>
      <w:proofErr w:type="spellEnd"/>
      <w:r w:rsidRPr="00A0081A">
        <w:rPr>
          <w:sz w:val="28"/>
          <w:szCs w:val="28"/>
        </w:rPr>
        <w:t>.</w:t>
      </w:r>
    </w:p>
    <w:p w:rsidR="00920170" w:rsidRPr="00A0081A" w:rsidRDefault="00A0081A" w:rsidP="00A00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920170" w:rsidRPr="00A0081A">
        <w:rPr>
          <w:sz w:val="28"/>
          <w:szCs w:val="28"/>
        </w:rPr>
        <w:t>. Адрес официальных сайтов  органов в сети Интернет, содержащих информацию об исполнении функции (предоставлении  услуги), адреса их электронной почты - портал государственных и муниципальных услуг Республики Алтай: http://госуслуги-алтай</w:t>
      </w:r>
      <w:proofErr w:type="gramStart"/>
      <w:r w:rsidR="00920170" w:rsidRPr="00A0081A">
        <w:rPr>
          <w:sz w:val="28"/>
          <w:szCs w:val="28"/>
        </w:rPr>
        <w:t>.р</w:t>
      </w:r>
      <w:proofErr w:type="gramEnd"/>
      <w:r w:rsidR="00920170" w:rsidRPr="00A0081A">
        <w:rPr>
          <w:sz w:val="28"/>
          <w:szCs w:val="28"/>
        </w:rPr>
        <w:t>ф</w:t>
      </w:r>
    </w:p>
    <w:p w:rsidR="00920170" w:rsidRDefault="00920170" w:rsidP="00FB5092">
      <w:pPr>
        <w:tabs>
          <w:tab w:val="left" w:pos="1276"/>
          <w:tab w:val="num" w:pos="235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государственной услуги</w:t>
      </w:r>
      <w:r w:rsidRPr="008414B8">
        <w:rPr>
          <w:b/>
          <w:sz w:val="28"/>
          <w:szCs w:val="28"/>
        </w:rPr>
        <w:t xml:space="preserve">        </w:t>
      </w: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13"/>
        <w:gridCol w:w="5763"/>
      </w:tblGrid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Поддержка детских и молодежных общественных объединений.</w:t>
            </w:r>
          </w:p>
        </w:tc>
      </w:tr>
      <w:tr w:rsidR="00FB5092" w:rsidRPr="00600933" w:rsidTr="0091462B">
        <w:trPr>
          <w:trHeight w:val="1199"/>
        </w:trPr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A0081A" w:rsidRDefault="00920170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 xml:space="preserve">отдел культуры, спорта и туризма Администрации муниципального образования "Онгудайский район"  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Результат  предоставления  муниципальной 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hanging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1.  При обращении заявителя за информационно – методической поддержкой    результатом  предоставления муниципальной услуги является     подготовленный ответ заявителю, содержащий информацию по всем поставленным в запросе вопросам.</w:t>
            </w:r>
          </w:p>
          <w:p w:rsidR="00FB5092" w:rsidRPr="00600933" w:rsidRDefault="00FB5092" w:rsidP="0091462B">
            <w:pPr>
              <w:ind w:left="142" w:hanging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2. При обращении заявителя за организационной поддержкой результатом предоставления муниципальной услуги является организация и проведение (помощь в организации и проведении) мероприятия, участие представителей молодежных и детских объединений </w:t>
            </w:r>
            <w:r w:rsidR="00920170">
              <w:rPr>
                <w:sz w:val="28"/>
                <w:szCs w:val="28"/>
              </w:rPr>
              <w:t xml:space="preserve">Онгудайского </w:t>
            </w:r>
            <w:r w:rsidRPr="00600933">
              <w:rPr>
                <w:sz w:val="28"/>
                <w:szCs w:val="28"/>
              </w:rPr>
              <w:t xml:space="preserve">района в выездных краевых, региональных и  общероссийских мероприятиях. </w:t>
            </w:r>
          </w:p>
          <w:p w:rsidR="00FB5092" w:rsidRPr="00600933" w:rsidRDefault="00FB5092" w:rsidP="0091462B">
            <w:pPr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3. Мотивированный отказ в предоставлении муниципальной услуги с информированием получателя услуги о порядке и сроках обжалования отказа.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Максимальный срок предоставления муниципальной услуги – 30 дней со дня регистрации запроса, поступившего  от детского  или молодежного общественного объединения.</w:t>
            </w:r>
          </w:p>
          <w:p w:rsidR="00FB5092" w:rsidRPr="00600933" w:rsidRDefault="00FB5092" w:rsidP="0091462B">
            <w:pPr>
              <w:widowControl w:val="0"/>
              <w:autoSpaceDE w:val="0"/>
              <w:autoSpaceDN w:val="0"/>
              <w:adjustRightInd w:val="0"/>
              <w:ind w:left="142" w:firstLine="33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lastRenderedPageBreak/>
              <w:t xml:space="preserve"> Максимальное время приема заявителя при проведении консультаций по вопросам муниципальной услуги не превышает 30 минут.</w:t>
            </w:r>
          </w:p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Сроки прохождения отдельных административных действий, необходимых для предоставления муниципальной услуги, указаны в соответствующих пунктах раздела 3 настоящего регламента.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lastRenderedPageBreak/>
              <w:t>Правовые  основания  для  предоставления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Правовыми  основаниями  для  предоставления муниципальной услуги является:</w:t>
            </w:r>
          </w:p>
          <w:p w:rsidR="00FB5092" w:rsidRPr="00600933" w:rsidRDefault="00FB5092" w:rsidP="0032207F">
            <w:pPr>
              <w:numPr>
                <w:ilvl w:val="0"/>
                <w:numId w:val="35"/>
              </w:num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Федеральный закон от 19 мая 1995 года </w:t>
            </w:r>
          </w:p>
          <w:p w:rsidR="00FB5092" w:rsidRPr="0032207F" w:rsidRDefault="00FB5092" w:rsidP="00B40758">
            <w:pPr>
              <w:pStyle w:val="af3"/>
              <w:tabs>
                <w:tab w:val="left" w:pos="316"/>
              </w:tabs>
              <w:ind w:left="450"/>
              <w:jc w:val="both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 xml:space="preserve">№ 82-ФЗ «Об общественных объединениях»; </w:t>
            </w:r>
          </w:p>
          <w:p w:rsidR="00FB5092" w:rsidRPr="00600933" w:rsidRDefault="00FB5092" w:rsidP="0032207F">
            <w:pPr>
              <w:numPr>
                <w:ilvl w:val="0"/>
                <w:numId w:val="35"/>
              </w:num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Федеральный закон от 28 июня 1995 года № 98-ФЗ «О государственной поддержке молодёжных и детских общественных объединений»;</w:t>
            </w:r>
          </w:p>
          <w:p w:rsidR="00FB5092" w:rsidRPr="00600933" w:rsidRDefault="00FB5092" w:rsidP="0032207F">
            <w:pPr>
              <w:numPr>
                <w:ilvl w:val="0"/>
                <w:numId w:val="35"/>
              </w:num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00933">
                <w:rPr>
                  <w:sz w:val="28"/>
                  <w:szCs w:val="28"/>
                </w:rPr>
                <w:t>2003 г</w:t>
              </w:r>
            </w:smartTag>
            <w:r w:rsidRPr="00600933">
              <w:rPr>
                <w:sz w:val="28"/>
                <w:szCs w:val="28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FB5092" w:rsidRPr="00A0081A" w:rsidRDefault="00FB5092" w:rsidP="0032207F">
            <w:pPr>
              <w:numPr>
                <w:ilvl w:val="0"/>
                <w:numId w:val="35"/>
              </w:num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0081A">
                <w:rPr>
                  <w:sz w:val="28"/>
                  <w:szCs w:val="28"/>
                </w:rPr>
                <w:t>2010 г</w:t>
              </w:r>
            </w:smartTag>
            <w:r w:rsidRPr="00A0081A">
              <w:rPr>
                <w:sz w:val="28"/>
                <w:szCs w:val="28"/>
              </w:rPr>
              <w:t xml:space="preserve">. </w:t>
            </w:r>
          </w:p>
          <w:p w:rsidR="0032207F" w:rsidRPr="0032207F" w:rsidRDefault="00FB5092" w:rsidP="0032207F">
            <w:pPr>
              <w:pStyle w:val="af3"/>
              <w:numPr>
                <w:ilvl w:val="0"/>
                <w:numId w:val="35"/>
              </w:num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>№ 210-ФЗ «Об организации предоставления государственных и муниципальных услуг»;</w:t>
            </w:r>
          </w:p>
          <w:p w:rsidR="00AE2833" w:rsidRPr="0032207F" w:rsidRDefault="00FB5092" w:rsidP="0032207F">
            <w:pPr>
              <w:pStyle w:val="af3"/>
              <w:numPr>
                <w:ilvl w:val="0"/>
                <w:numId w:val="35"/>
              </w:num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>Распоряжение Правительства РФ от 18.02.2006г. №1760-р «Стратегия государственной молодежной политики в Российской Федерации;</w:t>
            </w:r>
          </w:p>
          <w:p w:rsidR="00AE2833" w:rsidRPr="00A0081A" w:rsidRDefault="00AE2833" w:rsidP="0032207F">
            <w:pPr>
              <w:numPr>
                <w:ilvl w:val="0"/>
                <w:numId w:val="35"/>
              </w:numPr>
              <w:tabs>
                <w:tab w:val="left" w:pos="31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>Указы Президента РФ</w:t>
            </w:r>
          </w:p>
          <w:p w:rsidR="00AE2833" w:rsidRPr="00A0081A" w:rsidRDefault="00AE2833" w:rsidP="0032207F">
            <w:pPr>
              <w:numPr>
                <w:ilvl w:val="0"/>
                <w:numId w:val="35"/>
              </w:numPr>
              <w:tabs>
                <w:tab w:val="left" w:pos="31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>Постановления Правительства РФ</w:t>
            </w:r>
          </w:p>
          <w:p w:rsidR="00AE2833" w:rsidRPr="00A0081A" w:rsidRDefault="00AE2833" w:rsidP="0032207F">
            <w:pPr>
              <w:numPr>
                <w:ilvl w:val="0"/>
                <w:numId w:val="35"/>
              </w:numPr>
              <w:tabs>
                <w:tab w:val="left" w:pos="31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>Нормативно-правовые акты федеральных органов исполнительной власти</w:t>
            </w:r>
          </w:p>
          <w:p w:rsidR="00AE2833" w:rsidRPr="00A0081A" w:rsidRDefault="00AE2833" w:rsidP="0032207F">
            <w:pPr>
              <w:numPr>
                <w:ilvl w:val="0"/>
                <w:numId w:val="35"/>
              </w:numPr>
              <w:tabs>
                <w:tab w:val="left" w:pos="31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>Закон субъекта РФ</w:t>
            </w:r>
          </w:p>
          <w:p w:rsidR="00AE2833" w:rsidRPr="00A0081A" w:rsidRDefault="00AE2833" w:rsidP="0032207F">
            <w:pPr>
              <w:numPr>
                <w:ilvl w:val="0"/>
                <w:numId w:val="35"/>
              </w:numPr>
              <w:tabs>
                <w:tab w:val="left" w:pos="31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081A">
              <w:rPr>
                <w:sz w:val="28"/>
                <w:szCs w:val="28"/>
              </w:rPr>
              <w:t xml:space="preserve">Постановления администрации муниципального образования </w:t>
            </w:r>
          </w:p>
          <w:p w:rsidR="00FB5092" w:rsidRPr="00600933" w:rsidRDefault="00FB5092" w:rsidP="00AE2833">
            <w:pPr>
              <w:tabs>
                <w:tab w:val="left" w:pos="316"/>
              </w:tabs>
              <w:ind w:left="754"/>
              <w:jc w:val="both"/>
              <w:rPr>
                <w:sz w:val="28"/>
                <w:szCs w:val="28"/>
              </w:rPr>
            </w:pP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Исчерпывающий перечень документов, для  предоставления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    Для предоставления муниципальной услуги заявитель направляет в </w:t>
            </w:r>
            <w:r w:rsidR="00AE2833" w:rsidRPr="0032207F">
              <w:rPr>
                <w:sz w:val="28"/>
                <w:szCs w:val="28"/>
              </w:rPr>
              <w:t xml:space="preserve">отдел культуры, спорта и туризма Администрации муниципального образования "Онгудайский район"  </w:t>
            </w:r>
            <w:r w:rsidRPr="0032207F">
              <w:rPr>
                <w:sz w:val="28"/>
                <w:szCs w:val="28"/>
              </w:rPr>
              <w:t>запрос</w:t>
            </w:r>
            <w:r w:rsidRPr="0032207F">
              <w:rPr>
                <w:color w:val="000000"/>
                <w:sz w:val="28"/>
                <w:szCs w:val="28"/>
              </w:rPr>
              <w:t xml:space="preserve"> (заявление) о предоста</w:t>
            </w:r>
            <w:r w:rsidRPr="00600933">
              <w:rPr>
                <w:color w:val="000000"/>
                <w:sz w:val="28"/>
                <w:szCs w:val="28"/>
              </w:rPr>
              <w:t>влении муниципальной услуги (составляется в произвольной форме в виде письма).</w:t>
            </w:r>
          </w:p>
          <w:p w:rsidR="00FB5092" w:rsidRPr="00600933" w:rsidRDefault="00FB5092" w:rsidP="0091462B">
            <w:pPr>
              <w:tabs>
                <w:tab w:val="left" w:pos="900"/>
              </w:tabs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00933">
              <w:rPr>
                <w:color w:val="000000"/>
                <w:sz w:val="28"/>
                <w:szCs w:val="28"/>
              </w:rPr>
              <w:lastRenderedPageBreak/>
              <w:t xml:space="preserve">          При первичном обращении к запросу прилагаются   документы, подтверждающие деятельность молодежного/детского общественного объединения:</w:t>
            </w:r>
          </w:p>
          <w:p w:rsidR="00FB5092" w:rsidRPr="00600933" w:rsidRDefault="00FB5092" w:rsidP="0091462B">
            <w:pPr>
              <w:tabs>
                <w:tab w:val="left" w:pos="900"/>
              </w:tabs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color w:val="000000"/>
                <w:sz w:val="28"/>
                <w:szCs w:val="28"/>
              </w:rPr>
              <w:t xml:space="preserve"> -  </w:t>
            </w:r>
            <w:r w:rsidRPr="00600933">
              <w:rPr>
                <w:sz w:val="28"/>
                <w:szCs w:val="28"/>
              </w:rPr>
              <w:t>для зарегистрированных    объединений</w:t>
            </w:r>
            <w:r w:rsidRPr="00600933">
              <w:rPr>
                <w:color w:val="000000"/>
                <w:sz w:val="28"/>
                <w:szCs w:val="28"/>
              </w:rPr>
              <w:t xml:space="preserve">  - копии</w:t>
            </w:r>
            <w:r w:rsidRPr="00600933">
              <w:rPr>
                <w:sz w:val="28"/>
                <w:szCs w:val="28"/>
              </w:rPr>
              <w:t xml:space="preserve"> свидетельства о государственной регистрации, устава; свидетельства о внесении записи в Единый государственный реестр юридических лиц;</w:t>
            </w:r>
          </w:p>
          <w:p w:rsidR="00FB5092" w:rsidRPr="00600933" w:rsidRDefault="00FB5092" w:rsidP="0091462B">
            <w:pPr>
              <w:tabs>
                <w:tab w:val="left" w:pos="900"/>
              </w:tabs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- для незарегистрированных объединений (инициативных групп)  -  иные документы, подтверждающие деятельность  объединения (Положение об объединении, подтверждающие письма учреждения/предприятия при котором работает общественное объединение и др.)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lastRenderedPageBreak/>
              <w:t>Исчерпывающий перечень оснований для отказа в приеме документов,  необходимых для предоставления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79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        Основаниями для отказа в приеме документов, необходимых для предоставления муниципальной услуги, являются:  </w:t>
            </w:r>
          </w:p>
          <w:p w:rsidR="00FB5092" w:rsidRPr="00600933" w:rsidRDefault="00FB5092" w:rsidP="0091462B">
            <w:pPr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- предоставление документов, не соответствующих перечню, предусмотренному п.2.6. настоящего регламента,</w:t>
            </w:r>
            <w:r w:rsidRPr="00600933">
              <w:rPr>
                <w:sz w:val="28"/>
                <w:szCs w:val="28"/>
              </w:rPr>
              <w:br/>
              <w:t xml:space="preserve"> - отсутствие или невозможность прочтения в содержании заявления данных заявителя (фамилии, имени, отчества (последнее – при наличии)), либо наименования юридического лица; почтового адреса либо адреса электронной почты, по которому должен быть направлен ответ.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Исчерпывающий перечень оснований  для  отказа  в предоставлении 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pStyle w:val="af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При предоставлении информационно - методической поддержки оснований для отказа в предоставлении муниципальной услуги не предусмотрено.</w:t>
            </w:r>
          </w:p>
          <w:p w:rsidR="00FB5092" w:rsidRPr="00600933" w:rsidRDefault="00FB5092" w:rsidP="0091462B">
            <w:pPr>
              <w:pStyle w:val="af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При обращении заявителя за оказанием  организационной поддержки   в предоставлении муниципальной услуги отказывается в случае, если тема предлагаемого мероприятия не окажет   существенного влияния на развитие социальной активности детей и молодежи, их гражданскому самосознанию.   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Размер  платы,  взимаемой  с  заявителя при предоставлении  </w:t>
            </w:r>
            <w:r w:rsidRPr="00600933">
              <w:rPr>
                <w:sz w:val="28"/>
                <w:szCs w:val="28"/>
              </w:rPr>
              <w:lastRenderedPageBreak/>
              <w:t xml:space="preserve">муниципальной  услуги,  способы  ее  взимания 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lastRenderedPageBreak/>
              <w:t>Предоставление муниципальной услуги осуществляется без взимания платы.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lastRenderedPageBreak/>
              <w:t>Максимальный срок ожидания  в  очереди  при  подаче  запроса о  предоставлении муниципальной услуги и при получении  результата предоставления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 15 минут.</w:t>
            </w:r>
          </w:p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Срок регистрации запроса заявителя о предоставлении 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Срок регистрации запроса заявителя о предоставлении  муниципальной услуги составляет 1 день.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Требования к помещениям, в которых предоставляется  муниципальная услуга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Помещение, в котором предоставляется муниципальная услуга, снабжается табличками с указанием номера кабинета  и наименования отдела, осуществляющего прием заявителей.</w:t>
            </w:r>
          </w:p>
          <w:p w:rsidR="00FB5092" w:rsidRPr="00600933" w:rsidRDefault="00FB5092" w:rsidP="0091462B">
            <w:pPr>
              <w:pStyle w:val="af4"/>
              <w:spacing w:before="0" w:beforeAutospacing="0" w:after="0" w:afterAutospacing="0"/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Помещение для оказания муниципальной услуги должно быть оснащено столами, стульями, шкафами для документов, компьютерами с возможностью печати.</w:t>
            </w:r>
          </w:p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Места для приема заявителей оборудуются местами для оформления документов (стульями, столами)  и канцелярскими принадлежностями.</w:t>
            </w:r>
          </w:p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Помещение, предназначенное для ожидания приёма, должно быть оборудовано информационными стендами, на которых размещается информация </w:t>
            </w:r>
            <w:r w:rsidR="00AE2833">
              <w:rPr>
                <w:sz w:val="28"/>
                <w:szCs w:val="28"/>
              </w:rPr>
              <w:t xml:space="preserve">о предоставлении Услуги, </w:t>
            </w:r>
            <w:r w:rsidRPr="00600933">
              <w:rPr>
                <w:sz w:val="28"/>
                <w:szCs w:val="28"/>
              </w:rPr>
              <w:t>настоящего административного регламента.</w:t>
            </w:r>
          </w:p>
          <w:p w:rsidR="00FB5092" w:rsidRPr="00600933" w:rsidRDefault="00FB5092" w:rsidP="0091462B">
            <w:pPr>
              <w:ind w:left="142" w:firstLine="425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Места ожидания и приема заявителей должны соответствовать санитарно – эпидемиологическим правилам и нормам, оборудованы противопожарной системой и средствами пожаротушения, туалетом, стульями и столами.</w:t>
            </w:r>
          </w:p>
        </w:tc>
      </w:tr>
      <w:tr w:rsidR="00FB5092" w:rsidRPr="00600933" w:rsidTr="0091462B">
        <w:tc>
          <w:tcPr>
            <w:tcW w:w="214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Pr="00600933" w:rsidRDefault="00FB5092" w:rsidP="0091462B">
            <w:pPr>
              <w:numPr>
                <w:ilvl w:val="0"/>
                <w:numId w:val="21"/>
              </w:numPr>
              <w:tabs>
                <w:tab w:val="left" w:pos="222"/>
              </w:tabs>
              <w:ind w:left="80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2860" w:type="pct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FB5092" w:rsidRDefault="00FB5092" w:rsidP="0091462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Показатели доступности предоставления муниципальной услуги:</w:t>
            </w:r>
          </w:p>
          <w:p w:rsidR="00AE2833" w:rsidRPr="0032207F" w:rsidRDefault="00AE2833" w:rsidP="00AE283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>- 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      </w:r>
          </w:p>
          <w:p w:rsidR="00FB5092" w:rsidRPr="0032207F" w:rsidRDefault="00FB5092" w:rsidP="0091462B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 xml:space="preserve">информация об оказываемой </w:t>
            </w:r>
            <w:r w:rsidRPr="0032207F">
              <w:rPr>
                <w:sz w:val="28"/>
                <w:szCs w:val="28"/>
              </w:rPr>
              <w:lastRenderedPageBreak/>
              <w:t>муниципальной услуге должна быть проста и понятна по форме и содержанию, место её размещения должно быть визуально легкодоступным.</w:t>
            </w:r>
          </w:p>
          <w:p w:rsidR="00FB5092" w:rsidRPr="0032207F" w:rsidRDefault="00FB5092" w:rsidP="009146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>Показатели качества предоставления муниципальной услуги:</w:t>
            </w:r>
          </w:p>
          <w:p w:rsidR="00FB5092" w:rsidRPr="00600933" w:rsidRDefault="00FB5092" w:rsidP="0091462B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32207F">
              <w:rPr>
                <w:sz w:val="28"/>
                <w:szCs w:val="28"/>
              </w:rPr>
              <w:t>качество услуги должно соответствовать стандарту, указанному</w:t>
            </w:r>
            <w:r w:rsidRPr="00600933">
              <w:rPr>
                <w:sz w:val="28"/>
                <w:szCs w:val="28"/>
              </w:rPr>
              <w:t xml:space="preserve"> в разделе 2 настоящего регламента;</w:t>
            </w:r>
          </w:p>
          <w:p w:rsidR="00FB5092" w:rsidRPr="00600933" w:rsidRDefault="00FB5092" w:rsidP="0091462B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предоставление муниципальной услуги, в том числе в электронной форме, заявителю в установленные административным регламентом сроки;</w:t>
            </w:r>
          </w:p>
          <w:p w:rsidR="00FB5092" w:rsidRPr="00600933" w:rsidRDefault="00FB5092" w:rsidP="0091462B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удовлетворенность заявителя организационно-техническими условиями, в которых ему оказывалась муниципальная услуга;</w:t>
            </w:r>
          </w:p>
          <w:p w:rsidR="00FB5092" w:rsidRPr="00600933" w:rsidRDefault="00FB5092" w:rsidP="009146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>- удовлетворенность заявителя порядком информирования о предоставлении муниципальной услуги, в том числе в электронном виде.</w:t>
            </w:r>
          </w:p>
          <w:p w:rsidR="00FB5092" w:rsidRPr="00600933" w:rsidRDefault="00FB5092" w:rsidP="0091462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600933">
              <w:rPr>
                <w:sz w:val="28"/>
                <w:szCs w:val="28"/>
              </w:rPr>
              <w:t xml:space="preserve"> - отсутствие обоснованных жалоб.</w:t>
            </w:r>
          </w:p>
        </w:tc>
      </w:tr>
    </w:tbl>
    <w:p w:rsidR="00FB5092" w:rsidRPr="0084062F" w:rsidRDefault="00FB5092" w:rsidP="00FB5092">
      <w:pPr>
        <w:jc w:val="center"/>
        <w:rPr>
          <w:b/>
          <w:sz w:val="28"/>
          <w:szCs w:val="28"/>
        </w:rPr>
      </w:pPr>
      <w:bookmarkStart w:id="0" w:name="_Toc136666938"/>
      <w:bookmarkStart w:id="1" w:name="_Toc136321786"/>
      <w:bookmarkStart w:id="2" w:name="_Toc136239812"/>
      <w:bookmarkStart w:id="3" w:name="_Toc136151976"/>
      <w:r w:rsidRPr="00600933">
        <w:rPr>
          <w:b/>
          <w:sz w:val="28"/>
          <w:szCs w:val="28"/>
        </w:rPr>
        <w:lastRenderedPageBreak/>
        <w:t xml:space="preserve">3. </w:t>
      </w:r>
      <w:bookmarkEnd w:id="0"/>
      <w:bookmarkEnd w:id="1"/>
      <w:bookmarkEnd w:id="2"/>
      <w:bookmarkEnd w:id="3"/>
      <w:r w:rsidRPr="0084062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FB5092" w:rsidRPr="00DF5500" w:rsidRDefault="00FB5092" w:rsidP="00FB5092">
      <w:pPr>
        <w:jc w:val="center"/>
        <w:rPr>
          <w:b/>
          <w:sz w:val="28"/>
          <w:szCs w:val="28"/>
        </w:rPr>
      </w:pPr>
      <w:r w:rsidRPr="00DF5500">
        <w:rPr>
          <w:b/>
          <w:sz w:val="28"/>
          <w:szCs w:val="28"/>
        </w:rPr>
        <w:t>административных процедур в электронной форме</w:t>
      </w:r>
    </w:p>
    <w:p w:rsidR="00FB5092" w:rsidRPr="00600933" w:rsidRDefault="00FB5092" w:rsidP="00FB5092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bookmarkStart w:id="4" w:name="_Toc136666939"/>
      <w:bookmarkStart w:id="5" w:name="_Toc136321787"/>
      <w:bookmarkStart w:id="6" w:name="_Toc136239813"/>
      <w:bookmarkStart w:id="7" w:name="_Toc136151977"/>
      <w:r w:rsidRPr="00600933">
        <w:rPr>
          <w:b/>
          <w:sz w:val="28"/>
          <w:szCs w:val="28"/>
        </w:rPr>
        <w:t>3.1. Состав административных процедур</w:t>
      </w:r>
    </w:p>
    <w:p w:rsidR="00FB5092" w:rsidRPr="00600933" w:rsidRDefault="00FB5092" w:rsidP="00FB509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sz w:val="28"/>
          <w:szCs w:val="28"/>
        </w:rPr>
        <w:t xml:space="preserve">          3.1.1 </w:t>
      </w:r>
      <w:r w:rsidRPr="00600933">
        <w:rPr>
          <w:color w:val="000000"/>
          <w:sz w:val="28"/>
          <w:szCs w:val="28"/>
        </w:rPr>
        <w:t>Информационно-методическая  поддержка  молодежных и детских общественных объединений: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- прием и регистрация запроса  или мотивированный отказ в приеме документов;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- подготовка информации по запросу;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- направление ответа заявителю.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sz w:val="28"/>
          <w:szCs w:val="28"/>
        </w:rPr>
        <w:t xml:space="preserve">        3.1.2. Организационная поддержка</w:t>
      </w:r>
      <w:r w:rsidRPr="00600933">
        <w:rPr>
          <w:color w:val="000000"/>
          <w:sz w:val="28"/>
          <w:szCs w:val="28"/>
        </w:rPr>
        <w:t xml:space="preserve"> молодежных и детских общественных объединений: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FF0000"/>
          <w:sz w:val="28"/>
          <w:szCs w:val="28"/>
        </w:rPr>
        <w:t xml:space="preserve">  </w:t>
      </w:r>
      <w:r w:rsidRPr="00600933">
        <w:rPr>
          <w:color w:val="000000"/>
          <w:sz w:val="28"/>
          <w:szCs w:val="28"/>
        </w:rPr>
        <w:t>- прием и регистрация запроса   или мотивированный отказ в приеме документов;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- обработка запроса;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- подготовка информации по запросу или мотивированный отказ в предоставлении услуги;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- направление ответа заявителю;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600933">
        <w:rPr>
          <w:sz w:val="28"/>
          <w:szCs w:val="28"/>
        </w:rPr>
        <w:t xml:space="preserve"> - организация и проведение (помощь в организации и проведении) мероприятия, содействие участию представителей молодежных и детских объединений </w:t>
      </w:r>
      <w:r w:rsidR="00C84585">
        <w:rPr>
          <w:sz w:val="28"/>
          <w:szCs w:val="28"/>
        </w:rPr>
        <w:t>Онгудайского</w:t>
      </w:r>
      <w:r w:rsidRPr="00600933">
        <w:rPr>
          <w:sz w:val="28"/>
          <w:szCs w:val="28"/>
        </w:rPr>
        <w:t xml:space="preserve"> района в выездных краевых, региональных и общероссийских мероприятиях.</w:t>
      </w:r>
    </w:p>
    <w:p w:rsidR="00FB5092" w:rsidRPr="00600933" w:rsidRDefault="00FB5092" w:rsidP="00FB509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00933">
        <w:rPr>
          <w:sz w:val="28"/>
          <w:szCs w:val="28"/>
        </w:rPr>
        <w:lastRenderedPageBreak/>
        <w:t>Описание последовательности действий при предоставлении муниципальной услуги приведено на Блок-схеме (приложение</w:t>
      </w:r>
      <w:r>
        <w:rPr>
          <w:sz w:val="28"/>
          <w:szCs w:val="28"/>
        </w:rPr>
        <w:t xml:space="preserve"> №1</w:t>
      </w:r>
      <w:r w:rsidRPr="00600933">
        <w:rPr>
          <w:sz w:val="28"/>
          <w:szCs w:val="28"/>
        </w:rPr>
        <w:t>).</w:t>
      </w:r>
    </w:p>
    <w:p w:rsidR="00FB5092" w:rsidRPr="00600933" w:rsidRDefault="00FB5092" w:rsidP="00FB5092">
      <w:pPr>
        <w:numPr>
          <w:ilvl w:val="1"/>
          <w:numId w:val="19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600933">
        <w:rPr>
          <w:b/>
          <w:sz w:val="28"/>
          <w:szCs w:val="28"/>
        </w:rPr>
        <w:t xml:space="preserve">Порядок выполнения административных процедур </w:t>
      </w:r>
    </w:p>
    <w:p w:rsidR="00FB5092" w:rsidRPr="0032207F" w:rsidRDefault="00FB5092" w:rsidP="00FB509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2207F">
        <w:rPr>
          <w:sz w:val="28"/>
          <w:szCs w:val="28"/>
        </w:rPr>
        <w:t xml:space="preserve">3.2.1. </w:t>
      </w:r>
      <w:r w:rsidRPr="0032207F">
        <w:rPr>
          <w:color w:val="000000"/>
          <w:sz w:val="28"/>
          <w:szCs w:val="28"/>
        </w:rPr>
        <w:t>Информационно-методическая  поддержка  молодежных и детских общественных объединений.</w:t>
      </w:r>
    </w:p>
    <w:p w:rsidR="00FB5092" w:rsidRDefault="00FB5092" w:rsidP="00FB5092">
      <w:pPr>
        <w:jc w:val="both"/>
        <w:rPr>
          <w:color w:val="000000"/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         Информационно-методическая  поддержка  включает информирование общественных объединений о  планируемых и реализуемых мероприятиях в области молодежной политики на городском уровне, консультирование по вопросам создания и регистрации общественных объединений, подготовка, издание и распространение методических сборников, справочников и иных материалов, в том числе из опыта деятельности общественных объединений.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3.2.1.1. Прием и регистрация запроса </w:t>
      </w:r>
      <w:r w:rsidRPr="00600933">
        <w:rPr>
          <w:color w:val="000000"/>
          <w:sz w:val="28"/>
          <w:szCs w:val="28"/>
        </w:rPr>
        <w:t>или мотивированный отказ в приеме документов</w:t>
      </w:r>
      <w:r w:rsidRPr="00600933">
        <w:rPr>
          <w:sz w:val="28"/>
          <w:szCs w:val="28"/>
        </w:rPr>
        <w:t>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Основанием для начала процедуры предоставления муниципальной услуги является получение запроса. 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Запрос, поступивший в о</w:t>
      </w:r>
      <w:r w:rsidRPr="00600933">
        <w:rPr>
          <w:sz w:val="28"/>
          <w:szCs w:val="28"/>
        </w:rPr>
        <w:t>тдел, принимается специалистом, курирующим вопросы молодежной политики (далее – специалист).</w:t>
      </w:r>
    </w:p>
    <w:p w:rsidR="00FB5092" w:rsidRPr="00600933" w:rsidRDefault="00FB5092" w:rsidP="00FB509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При отсутствии или невозможности прочтения в запросе фамилии заявителя, почтового адреса, по которому должен быть направлен ответ или предоставлении документов, не соответствующих перечню, предусмотренному п.2.6. настоящего регламента, при личном обращении с запросом, специалист уведомляет заявителя о наличии препятствий для принятия запроса и отказывает в приеме и регистрации запроса.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 xml:space="preserve">Затем  запрос регистрируется в порядке делопроизводства (далее – в установленном порядке) и направляется начальнику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>тдела в установленном порядке.</w:t>
      </w:r>
    </w:p>
    <w:p w:rsidR="00FB5092" w:rsidRPr="00600933" w:rsidRDefault="00FB5092" w:rsidP="00FB509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   Максимальный срок исполнения процедуры – 1 день.</w:t>
      </w:r>
    </w:p>
    <w:p w:rsidR="00FB5092" w:rsidRPr="00600933" w:rsidRDefault="00FB5092" w:rsidP="00FB5092">
      <w:pPr>
        <w:tabs>
          <w:tab w:val="left" w:pos="851"/>
        </w:tabs>
        <w:jc w:val="both"/>
        <w:rPr>
          <w:b/>
          <w:sz w:val="28"/>
          <w:szCs w:val="28"/>
        </w:rPr>
      </w:pPr>
      <w:r w:rsidRPr="00600933">
        <w:rPr>
          <w:sz w:val="28"/>
          <w:szCs w:val="28"/>
        </w:rPr>
        <w:t xml:space="preserve">             Результатом административной процедуры является регистрация запроса в журнале регистрации входящих документов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>тдела или отказа в приеме документов.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3.2.1.2. </w:t>
      </w:r>
      <w:r w:rsidRPr="00600933">
        <w:rPr>
          <w:i/>
          <w:sz w:val="28"/>
          <w:szCs w:val="28"/>
        </w:rPr>
        <w:t xml:space="preserve"> </w:t>
      </w:r>
      <w:r w:rsidRPr="00600933">
        <w:rPr>
          <w:sz w:val="28"/>
          <w:szCs w:val="28"/>
        </w:rPr>
        <w:t>Подготовка информации по запросу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  Основанием для начала административной процедуры является  передача запроса специалисту на исполнение. </w:t>
      </w:r>
    </w:p>
    <w:p w:rsidR="00FB5092" w:rsidRPr="00600933" w:rsidRDefault="00FB5092" w:rsidP="00FB509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Специалист осуществляет подбор информации  по поставленным в запросе вопросам, подготовку ответа заявителю  и передает ответ на подпись начальнику Отдела. </w:t>
      </w:r>
    </w:p>
    <w:p w:rsidR="00FB5092" w:rsidRPr="00600933" w:rsidRDefault="00FB5092" w:rsidP="00FB509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Максимальный срок исполнения процедуры –  2</w:t>
      </w:r>
      <w:r w:rsidR="00C84585">
        <w:rPr>
          <w:sz w:val="28"/>
          <w:szCs w:val="28"/>
        </w:rPr>
        <w:t>0</w:t>
      </w:r>
      <w:r w:rsidRPr="00600933">
        <w:rPr>
          <w:sz w:val="28"/>
          <w:szCs w:val="28"/>
        </w:rPr>
        <w:t xml:space="preserve">  дн</w:t>
      </w:r>
      <w:r w:rsidR="00C84585">
        <w:rPr>
          <w:sz w:val="28"/>
          <w:szCs w:val="28"/>
        </w:rPr>
        <w:t>ей</w:t>
      </w:r>
      <w:r w:rsidRPr="00600933">
        <w:rPr>
          <w:sz w:val="28"/>
          <w:szCs w:val="28"/>
        </w:rPr>
        <w:t xml:space="preserve">  с момента поступления. </w:t>
      </w:r>
    </w:p>
    <w:p w:rsidR="00FB5092" w:rsidRPr="00600933" w:rsidRDefault="00FB5092" w:rsidP="00FB509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Результатом административной процедуры является подготовленный ответ заявителю, содержащий информацию по всем поставленным в запросе вопросам.</w:t>
      </w:r>
    </w:p>
    <w:p w:rsidR="00FB5092" w:rsidRPr="00600933" w:rsidRDefault="00FB5092" w:rsidP="0032207F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3.2.1.3. </w:t>
      </w:r>
      <w:r w:rsidRPr="00600933">
        <w:rPr>
          <w:i/>
          <w:sz w:val="28"/>
          <w:szCs w:val="28"/>
        </w:rPr>
        <w:t xml:space="preserve"> </w:t>
      </w:r>
      <w:r w:rsidRPr="00600933">
        <w:rPr>
          <w:sz w:val="28"/>
          <w:szCs w:val="28"/>
        </w:rPr>
        <w:t xml:space="preserve">Направление ответа заявителю 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Основанием для начала   административной процедуры является  передача подписанного начальником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>тдела ответа специалисту.</w:t>
      </w:r>
    </w:p>
    <w:p w:rsidR="00FB5092" w:rsidRPr="00600933" w:rsidRDefault="00FB5092" w:rsidP="00FB509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Ответ в течение трех дней после подписания регистрируется в установленном порядке и направляется заявителю в виде почтового отправления, а  в случае, если заявитель  самостоятельно определил иную форму получения, - лично в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>тделе или в электронном виде на адрес заявителя.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lastRenderedPageBreak/>
        <w:tab/>
        <w:t xml:space="preserve">Фиксацией результата исполнения административной процедуры является регистрация ответа специалистом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>тдела в журнале регистрации исходящих документов, а также отметка о дате выдачи или дате отправки.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 Максимальный срок исполнения административной процедуры не должен превышать 7 </w:t>
      </w:r>
      <w:r w:rsidR="00C84585">
        <w:rPr>
          <w:sz w:val="28"/>
          <w:szCs w:val="28"/>
        </w:rPr>
        <w:t xml:space="preserve">рабочих </w:t>
      </w:r>
      <w:r w:rsidRPr="00600933">
        <w:rPr>
          <w:sz w:val="28"/>
          <w:szCs w:val="28"/>
        </w:rPr>
        <w:t xml:space="preserve">дней. </w:t>
      </w:r>
    </w:p>
    <w:p w:rsidR="00FB5092" w:rsidRPr="00600933" w:rsidRDefault="00FB5092" w:rsidP="00FB5092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 w:rsidRPr="00600933">
        <w:rPr>
          <w:b/>
          <w:color w:val="000000"/>
          <w:sz w:val="28"/>
          <w:szCs w:val="28"/>
        </w:rPr>
        <w:t xml:space="preserve">          3.2.2.</w:t>
      </w:r>
      <w:r w:rsidRPr="00600933">
        <w:rPr>
          <w:b/>
          <w:color w:val="FF0000"/>
          <w:sz w:val="28"/>
          <w:szCs w:val="28"/>
        </w:rPr>
        <w:t xml:space="preserve"> </w:t>
      </w:r>
      <w:r w:rsidRPr="00600933">
        <w:rPr>
          <w:b/>
          <w:sz w:val="28"/>
          <w:szCs w:val="28"/>
        </w:rPr>
        <w:t>Организационная поддержка</w:t>
      </w:r>
      <w:r w:rsidRPr="00600933">
        <w:rPr>
          <w:b/>
          <w:color w:val="000000"/>
          <w:sz w:val="28"/>
          <w:szCs w:val="28"/>
        </w:rPr>
        <w:t xml:space="preserve"> молодежных и детских общественных объединений.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600933">
        <w:rPr>
          <w:color w:val="FF0000"/>
          <w:sz w:val="28"/>
          <w:szCs w:val="28"/>
        </w:rPr>
        <w:t xml:space="preserve">         </w:t>
      </w:r>
      <w:proofErr w:type="gramStart"/>
      <w:r w:rsidRPr="00600933">
        <w:rPr>
          <w:sz w:val="28"/>
          <w:szCs w:val="28"/>
        </w:rPr>
        <w:t>Организационная поддержка</w:t>
      </w:r>
      <w:r w:rsidRPr="00600933">
        <w:rPr>
          <w:color w:val="000000"/>
          <w:sz w:val="28"/>
          <w:szCs w:val="28"/>
        </w:rPr>
        <w:t xml:space="preserve"> молодежных и детских общественных объединений включает в себя организацию и проведение или помощь в организации и проведении районных мероприятий, направленных на поддержку молодежных и детских общественных объединений: обучающие семинары, тренинги, «круглые столы», конкурсы; </w:t>
      </w:r>
      <w:r w:rsidRPr="00600933">
        <w:rPr>
          <w:sz w:val="28"/>
          <w:szCs w:val="28"/>
        </w:rPr>
        <w:t xml:space="preserve">содействие участию представителей молодежных и детских объединений </w:t>
      </w:r>
      <w:r w:rsidR="00C84585">
        <w:rPr>
          <w:sz w:val="28"/>
          <w:szCs w:val="28"/>
        </w:rPr>
        <w:t>Онгудайского</w:t>
      </w:r>
      <w:r w:rsidRPr="00600933">
        <w:rPr>
          <w:sz w:val="28"/>
          <w:szCs w:val="28"/>
        </w:rPr>
        <w:t xml:space="preserve"> района в выездных краевых, региональных и общероссийских мероприятиях.</w:t>
      </w:r>
      <w:proofErr w:type="gramEnd"/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         </w:t>
      </w:r>
      <w:r w:rsidRPr="00600933">
        <w:rPr>
          <w:sz w:val="28"/>
          <w:szCs w:val="28"/>
        </w:rPr>
        <w:t>3.2.2.</w:t>
      </w:r>
      <w:r w:rsidR="00C84585">
        <w:rPr>
          <w:sz w:val="28"/>
          <w:szCs w:val="28"/>
        </w:rPr>
        <w:t>1</w:t>
      </w:r>
      <w:r w:rsidRPr="00600933">
        <w:rPr>
          <w:sz w:val="28"/>
          <w:szCs w:val="28"/>
        </w:rPr>
        <w:t>. Обработка запроса.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 xml:space="preserve">Основанием для начала административной процедуры является  передача запроса  специалисту на исполнение.       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 xml:space="preserve">Специалист  рассматривает запрос и  совместно с начальником Отдела  принимает решение о </w:t>
      </w:r>
      <w:r w:rsidRPr="00600933">
        <w:rPr>
          <w:color w:val="000000"/>
          <w:sz w:val="28"/>
          <w:szCs w:val="28"/>
        </w:rPr>
        <w:t xml:space="preserve">возможности </w:t>
      </w:r>
      <w:r w:rsidRPr="00600933">
        <w:rPr>
          <w:sz w:val="28"/>
          <w:szCs w:val="28"/>
        </w:rPr>
        <w:t>поддержки общественного объединения или в предоставлении мотивированного отказа по запросу.</w:t>
      </w:r>
    </w:p>
    <w:p w:rsidR="00FB5092" w:rsidRPr="00600933" w:rsidRDefault="00FB5092" w:rsidP="00FB509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600933">
        <w:rPr>
          <w:sz w:val="28"/>
          <w:szCs w:val="28"/>
        </w:rPr>
        <w:tab/>
        <w:t xml:space="preserve">Решение о  поддержке общественного объединения  принимается в случае, если планируемое объединением мероприятие будет оказывать существенное влияние </w:t>
      </w:r>
      <w:r w:rsidRPr="00600933">
        <w:rPr>
          <w:color w:val="000000"/>
          <w:sz w:val="28"/>
          <w:szCs w:val="28"/>
        </w:rPr>
        <w:t>на развитие социальной активности детей и молодежи, их гражданскому самосознанию.</w:t>
      </w:r>
      <w:r w:rsidRPr="00600933">
        <w:rPr>
          <w:sz w:val="28"/>
          <w:szCs w:val="28"/>
        </w:rPr>
        <w:t xml:space="preserve">   </w:t>
      </w:r>
      <w:r w:rsidRPr="00600933">
        <w:rPr>
          <w:color w:val="000000"/>
          <w:sz w:val="28"/>
          <w:szCs w:val="28"/>
        </w:rPr>
        <w:t xml:space="preserve">  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color w:val="000000"/>
          <w:sz w:val="28"/>
          <w:szCs w:val="28"/>
        </w:rPr>
        <w:tab/>
        <w:t xml:space="preserve">В иных случаях принимается </w:t>
      </w:r>
      <w:r w:rsidRPr="00600933">
        <w:rPr>
          <w:sz w:val="28"/>
          <w:szCs w:val="28"/>
        </w:rPr>
        <w:t>решение об отказе.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>Максимальн</w:t>
      </w:r>
      <w:r w:rsidR="00C84585">
        <w:rPr>
          <w:sz w:val="28"/>
          <w:szCs w:val="28"/>
        </w:rPr>
        <w:t>ый срок исполнения процедуры – 5 рабочих д</w:t>
      </w:r>
      <w:r w:rsidRPr="00600933">
        <w:rPr>
          <w:sz w:val="28"/>
          <w:szCs w:val="28"/>
        </w:rPr>
        <w:t>н</w:t>
      </w:r>
      <w:r w:rsidR="00C84585">
        <w:rPr>
          <w:sz w:val="28"/>
          <w:szCs w:val="28"/>
        </w:rPr>
        <w:t>ей</w:t>
      </w:r>
      <w:r w:rsidRPr="00600933">
        <w:rPr>
          <w:sz w:val="28"/>
          <w:szCs w:val="28"/>
        </w:rPr>
        <w:t>.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>Результатом административной процедуры является принятие решения о возможности поддержки общественного объединения или  об отказе по запросу.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 3.2.2.3. Подготовка информации по запросу или мотивированный отказ в предоставлении услуги.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 xml:space="preserve">Основанием для начала процедуры является  принятие решения о  поддержки общественного объединения или о предоставлении мотивированного отказа по запросу. </w:t>
      </w:r>
    </w:p>
    <w:p w:rsidR="00FB5092" w:rsidRPr="00600933" w:rsidRDefault="00FB5092" w:rsidP="00FB5092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600933">
        <w:rPr>
          <w:color w:val="FF0000"/>
          <w:sz w:val="28"/>
          <w:szCs w:val="28"/>
        </w:rPr>
        <w:t xml:space="preserve">        </w:t>
      </w:r>
      <w:r w:rsidRPr="00600933">
        <w:rPr>
          <w:color w:val="000000"/>
          <w:sz w:val="28"/>
          <w:szCs w:val="28"/>
        </w:rPr>
        <w:t xml:space="preserve">Специалист осуществляет  подготовку ответа заявителю  об организационной  поддержке общественного объединения или мотивированного отказа в предоставлении услуги и передает ответ на подпись начальнику Отдела. </w:t>
      </w:r>
    </w:p>
    <w:p w:rsidR="00FB5092" w:rsidRPr="00600933" w:rsidRDefault="00FB5092" w:rsidP="00FB509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Максимальный срок исполнения процедуры –  5 </w:t>
      </w:r>
      <w:r w:rsidR="00C84585">
        <w:rPr>
          <w:sz w:val="28"/>
          <w:szCs w:val="28"/>
        </w:rPr>
        <w:t xml:space="preserve">рабочих </w:t>
      </w:r>
      <w:r w:rsidRPr="00600933">
        <w:rPr>
          <w:sz w:val="28"/>
          <w:szCs w:val="28"/>
        </w:rPr>
        <w:t xml:space="preserve">дней с момента поступления запроса. </w:t>
      </w:r>
    </w:p>
    <w:p w:rsidR="00FB5092" w:rsidRPr="00600933" w:rsidRDefault="00FB5092" w:rsidP="00FB5092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Результатом административной процедуры является подготовленный  письменный ответ заявителю об организационной  поддержке молодежного и детского общественного объединения (инициативной группы) или мотивированный отказ в предоставлении муниципальной услуги. 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>3.2.2.4. Направление ответа заявителю.</w:t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 xml:space="preserve">тдела подписывает подготовленный специалистом ответ и направляет для регистрации и </w:t>
      </w:r>
      <w:r w:rsidRPr="00600933">
        <w:rPr>
          <w:color w:val="FF0000"/>
          <w:sz w:val="28"/>
          <w:szCs w:val="28"/>
        </w:rPr>
        <w:t xml:space="preserve">  </w:t>
      </w:r>
      <w:r w:rsidRPr="00600933">
        <w:rPr>
          <w:color w:val="000000"/>
          <w:sz w:val="28"/>
          <w:szCs w:val="28"/>
        </w:rPr>
        <w:t>отправки</w:t>
      </w:r>
      <w:r w:rsidRPr="00600933">
        <w:rPr>
          <w:sz w:val="28"/>
          <w:szCs w:val="28"/>
        </w:rPr>
        <w:t xml:space="preserve"> заявителю в установленном порядке.</w:t>
      </w:r>
    </w:p>
    <w:p w:rsidR="00FB5092" w:rsidRPr="00600933" w:rsidRDefault="00C84585" w:rsidP="00FB509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в течение двух рабочих</w:t>
      </w:r>
      <w:r w:rsidR="00FB5092" w:rsidRPr="00600933">
        <w:rPr>
          <w:sz w:val="28"/>
          <w:szCs w:val="28"/>
        </w:rPr>
        <w:t xml:space="preserve"> дней после подписания регистрируется в установленном порядке и направляется заявителю в виде почтового отправления, </w:t>
      </w:r>
      <w:r w:rsidR="00FB5092" w:rsidRPr="00600933">
        <w:rPr>
          <w:sz w:val="28"/>
          <w:szCs w:val="28"/>
        </w:rPr>
        <w:lastRenderedPageBreak/>
        <w:t>а  в случае, если заявитель  самостоятельно определил иную форму получения, - лично в Отделе или в электронном виде на адрес заявителя.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Фиксацией результата исполнения административной процедуры является регистрация ответа специалистом </w:t>
      </w:r>
      <w:r>
        <w:rPr>
          <w:sz w:val="28"/>
          <w:szCs w:val="28"/>
        </w:rPr>
        <w:t>о</w:t>
      </w:r>
      <w:r w:rsidRPr="00600933">
        <w:rPr>
          <w:sz w:val="28"/>
          <w:szCs w:val="28"/>
        </w:rPr>
        <w:t>тдела в журнале регистрации исходящих документов, а также отметка о дате выдачи или дате отправки.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  Максимальный срок исполнения административной </w:t>
      </w:r>
      <w:r w:rsidR="00C84585">
        <w:rPr>
          <w:sz w:val="28"/>
          <w:szCs w:val="28"/>
        </w:rPr>
        <w:t xml:space="preserve">процедуры не должен превышать 2 рабочих </w:t>
      </w:r>
      <w:r w:rsidRPr="00600933">
        <w:rPr>
          <w:sz w:val="28"/>
          <w:szCs w:val="28"/>
        </w:rPr>
        <w:t>дн</w:t>
      </w:r>
      <w:r w:rsidR="00C84585">
        <w:rPr>
          <w:sz w:val="28"/>
          <w:szCs w:val="28"/>
        </w:rPr>
        <w:t>ей</w:t>
      </w:r>
      <w:r w:rsidRPr="00600933">
        <w:rPr>
          <w:sz w:val="28"/>
          <w:szCs w:val="28"/>
        </w:rPr>
        <w:t xml:space="preserve">. </w:t>
      </w:r>
    </w:p>
    <w:p w:rsidR="00FB5092" w:rsidRPr="00600933" w:rsidRDefault="00FB5092" w:rsidP="00FB5092">
      <w:p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600933">
        <w:rPr>
          <w:sz w:val="28"/>
          <w:szCs w:val="28"/>
        </w:rPr>
        <w:t xml:space="preserve">3.2.2.5. </w:t>
      </w:r>
      <w:r w:rsidRPr="00600933">
        <w:rPr>
          <w:color w:val="000000"/>
          <w:sz w:val="28"/>
          <w:szCs w:val="28"/>
        </w:rPr>
        <w:t>Организация и проведение (помощь в организации и проведении) мероприятия,</w:t>
      </w:r>
      <w:r w:rsidRPr="00600933">
        <w:rPr>
          <w:sz w:val="28"/>
          <w:szCs w:val="28"/>
        </w:rPr>
        <w:t xml:space="preserve"> содействие участию представителей молодежных и детских объединений </w:t>
      </w:r>
      <w:r w:rsidR="00C84585">
        <w:rPr>
          <w:sz w:val="28"/>
          <w:szCs w:val="28"/>
        </w:rPr>
        <w:t xml:space="preserve">Онгудайского </w:t>
      </w:r>
      <w:r w:rsidRPr="00600933">
        <w:rPr>
          <w:sz w:val="28"/>
          <w:szCs w:val="28"/>
        </w:rPr>
        <w:t>района в выездных краевых, региональных и общероссийских мероприятиях.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color w:val="000000"/>
          <w:sz w:val="28"/>
          <w:szCs w:val="28"/>
        </w:rPr>
        <w:t xml:space="preserve">        </w:t>
      </w:r>
      <w:r w:rsidRPr="00600933">
        <w:rPr>
          <w:sz w:val="28"/>
          <w:szCs w:val="28"/>
        </w:rPr>
        <w:t>Основанием для начала процедуры является  принятие  решения  об  организационной поддержке общественного объединения и направление (вручение) ответа заявителю.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При подготовке мероприятия специалистом осуществляется работа </w:t>
      </w:r>
      <w:proofErr w:type="gramStart"/>
      <w:r w:rsidRPr="00600933">
        <w:rPr>
          <w:sz w:val="28"/>
          <w:szCs w:val="28"/>
        </w:rPr>
        <w:t>по</w:t>
      </w:r>
      <w:proofErr w:type="gramEnd"/>
      <w:r w:rsidRPr="00600933">
        <w:rPr>
          <w:sz w:val="28"/>
          <w:szCs w:val="28"/>
        </w:rPr>
        <w:t>: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 разработке Положения о проведении мероприятия (при необходимости). В Положении определяются цели и задачи, организаторы, представители оргкомитета,  участники, условия проведения мероприятия, время и место проведения, подведение итогов (награждение);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составлению сметы мероприятия;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 разработке сценария (при необходимости).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>После подготовки и утверждения начальником Отдела необходимых документов специалист приступает к решению организационных вопросов: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 доводит информацию о мероприятии до участников;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 формирует списочный состав членов оргкомитета;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привлекает специалистов и экспертов, обладающих соответствующими знаниями и навыками;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определяет исполнителей мероприятия;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- осуществляет </w:t>
      </w:r>
      <w:proofErr w:type="gramStart"/>
      <w:r w:rsidRPr="00600933">
        <w:rPr>
          <w:sz w:val="28"/>
          <w:szCs w:val="28"/>
        </w:rPr>
        <w:t>контроль за</w:t>
      </w:r>
      <w:proofErr w:type="gramEnd"/>
      <w:r w:rsidRPr="00600933">
        <w:rPr>
          <w:sz w:val="28"/>
          <w:szCs w:val="28"/>
        </w:rPr>
        <w:t xml:space="preserve"> ходом подготовки  мероприятия.</w:t>
      </w:r>
    </w:p>
    <w:p w:rsidR="00FB5092" w:rsidRPr="00600933" w:rsidRDefault="00FB5092" w:rsidP="00FB5092">
      <w:pPr>
        <w:tabs>
          <w:tab w:val="left" w:pos="851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        Максимальный срок исполнения муниципальной процедуры не должен превышать  20 дней.</w:t>
      </w:r>
      <w:r w:rsidRPr="00600933">
        <w:rPr>
          <w:sz w:val="28"/>
          <w:szCs w:val="28"/>
        </w:rPr>
        <w:tab/>
      </w:r>
    </w:p>
    <w:p w:rsidR="00FB5092" w:rsidRPr="00600933" w:rsidRDefault="00FB5092" w:rsidP="00FB5092">
      <w:pPr>
        <w:tabs>
          <w:tab w:val="left" w:pos="567"/>
        </w:tabs>
        <w:jc w:val="both"/>
        <w:rPr>
          <w:sz w:val="28"/>
          <w:szCs w:val="28"/>
        </w:rPr>
      </w:pPr>
      <w:r w:rsidRPr="00600933">
        <w:rPr>
          <w:sz w:val="28"/>
          <w:szCs w:val="28"/>
        </w:rPr>
        <w:tab/>
        <w:t xml:space="preserve">Результатом административной процедуры  является проведение мероприятия или участие представителей молодежных и детских объединений </w:t>
      </w:r>
      <w:r w:rsidR="006828C3">
        <w:rPr>
          <w:sz w:val="28"/>
          <w:szCs w:val="28"/>
        </w:rPr>
        <w:t>Онгудайского</w:t>
      </w:r>
      <w:r w:rsidRPr="00600933">
        <w:rPr>
          <w:sz w:val="28"/>
          <w:szCs w:val="28"/>
        </w:rPr>
        <w:t xml:space="preserve"> района  в   краевых, региональных общероссийских мероприятиях.</w:t>
      </w:r>
    </w:p>
    <w:p w:rsidR="00FB5092" w:rsidRPr="00600933" w:rsidRDefault="00FB5092" w:rsidP="00FB5092">
      <w:pPr>
        <w:tabs>
          <w:tab w:val="left" w:pos="1260"/>
        </w:tabs>
        <w:jc w:val="center"/>
        <w:rPr>
          <w:b/>
          <w:sz w:val="28"/>
          <w:szCs w:val="28"/>
        </w:rPr>
      </w:pPr>
      <w:r w:rsidRPr="00600933">
        <w:rPr>
          <w:b/>
          <w:sz w:val="28"/>
          <w:szCs w:val="28"/>
        </w:rPr>
        <w:t xml:space="preserve">4. Порядок и формы контроля </w:t>
      </w:r>
    </w:p>
    <w:p w:rsidR="00FB5092" w:rsidRDefault="00FB5092" w:rsidP="00FB5092">
      <w:pPr>
        <w:tabs>
          <w:tab w:val="left" w:pos="1260"/>
        </w:tabs>
        <w:jc w:val="center"/>
        <w:rPr>
          <w:b/>
          <w:sz w:val="28"/>
          <w:szCs w:val="28"/>
        </w:rPr>
      </w:pPr>
      <w:r w:rsidRPr="00600933">
        <w:rPr>
          <w:b/>
          <w:sz w:val="28"/>
          <w:szCs w:val="28"/>
        </w:rPr>
        <w:t>за исполнением административного регламента</w:t>
      </w:r>
    </w:p>
    <w:p w:rsidR="00FB5092" w:rsidRPr="00600933" w:rsidRDefault="00FB5092" w:rsidP="00FB509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FB5092" w:rsidRPr="00600933" w:rsidRDefault="001A3B79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B5092" w:rsidRPr="00600933">
        <w:rPr>
          <w:sz w:val="28"/>
          <w:szCs w:val="28"/>
        </w:rPr>
        <w:t xml:space="preserve">Текущий </w:t>
      </w:r>
      <w:proofErr w:type="gramStart"/>
      <w:r w:rsidR="00FB5092" w:rsidRPr="00600933">
        <w:rPr>
          <w:sz w:val="28"/>
          <w:szCs w:val="28"/>
        </w:rPr>
        <w:t>контроль за</w:t>
      </w:r>
      <w:proofErr w:type="gramEnd"/>
      <w:r w:rsidR="00FB5092" w:rsidRPr="00600933">
        <w:rPr>
          <w:sz w:val="28"/>
          <w:szCs w:val="28"/>
        </w:rPr>
        <w:t xml:space="preserve"> соблюдением последовательности выполнения действий, определенных административными процедурами по предоставлению муниципальной услуги, осуществляется начальником </w:t>
      </w:r>
      <w:r w:rsidR="00FB5092">
        <w:rPr>
          <w:sz w:val="28"/>
          <w:szCs w:val="28"/>
        </w:rPr>
        <w:t>о</w:t>
      </w:r>
      <w:r w:rsidR="00FB5092" w:rsidRPr="00600933">
        <w:rPr>
          <w:sz w:val="28"/>
          <w:szCs w:val="28"/>
        </w:rPr>
        <w:t xml:space="preserve">тдела.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4.2. Ответственность специалиста, предоставляющего муниципальную услугу, закрепляется в его должностной инструкции.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4.3. </w:t>
      </w:r>
      <w:proofErr w:type="gramStart"/>
      <w:r w:rsidRPr="00600933">
        <w:rPr>
          <w:sz w:val="28"/>
          <w:szCs w:val="28"/>
        </w:rPr>
        <w:t>Контроль за</w:t>
      </w:r>
      <w:proofErr w:type="gramEnd"/>
      <w:r w:rsidRPr="0060093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B5092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lastRenderedPageBreak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B5092" w:rsidRPr="00600933" w:rsidRDefault="00FB5092" w:rsidP="00FB5092">
      <w:pPr>
        <w:tabs>
          <w:tab w:val="left" w:pos="1260"/>
        </w:tabs>
        <w:ind w:right="566"/>
        <w:jc w:val="center"/>
        <w:rPr>
          <w:b/>
          <w:sz w:val="28"/>
          <w:szCs w:val="28"/>
        </w:rPr>
      </w:pPr>
      <w:r w:rsidRPr="00600933">
        <w:rPr>
          <w:b/>
          <w:sz w:val="28"/>
          <w:szCs w:val="28"/>
        </w:rPr>
        <w:t xml:space="preserve">5. Порядок досудебного (внесудебного) обжалования </w:t>
      </w:r>
    </w:p>
    <w:p w:rsidR="00FB5092" w:rsidRPr="00600933" w:rsidRDefault="00FB5092" w:rsidP="00FB5092">
      <w:pPr>
        <w:tabs>
          <w:tab w:val="left" w:pos="1260"/>
        </w:tabs>
        <w:ind w:right="566"/>
        <w:jc w:val="center"/>
        <w:rPr>
          <w:b/>
          <w:sz w:val="28"/>
          <w:szCs w:val="28"/>
        </w:rPr>
      </w:pPr>
      <w:r w:rsidRPr="00600933">
        <w:rPr>
          <w:b/>
          <w:sz w:val="28"/>
          <w:szCs w:val="28"/>
        </w:rPr>
        <w:t>гражданами и организациями нарушающих их права, свободы и законные интересы решений и действий (бездействия) должностных лиц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5.2. Порядок подачи и рассмотрения претензии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В досудебном порядке в случае несогласия с решением или действием (бездействием) должностных лиц органа местного самоуправления в связи с предоставлением муниципальной услуги заявитель имеет право направить претензию непосредственно в отдел либо в администрацию </w:t>
      </w:r>
      <w:r w:rsidR="00922605">
        <w:rPr>
          <w:sz w:val="28"/>
          <w:szCs w:val="28"/>
        </w:rPr>
        <w:t>Онгудайского района</w:t>
      </w:r>
      <w:r w:rsidRPr="00600933">
        <w:rPr>
          <w:sz w:val="28"/>
          <w:szCs w:val="28"/>
        </w:rPr>
        <w:t>.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Претензия на решения или действия (бездействие) должностных лиц может быть направлена в письменной или электронной форме, а также с использованием информационно-телекоммуникационных сетей общего пользования</w:t>
      </w:r>
      <w:r w:rsidR="00922605">
        <w:rPr>
          <w:sz w:val="28"/>
          <w:szCs w:val="28"/>
        </w:rPr>
        <w:t>.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5.3. Заявитель может обратиться с претензией в случае: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а) необоснованного отказа в предоставлении муниципальной услуги или ее результата,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б) нарушения установленного порядка предоставления муниципальной услуги,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в) нарушения стандарта предоставления муниципальной услуги,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г) нарушения иных прав заявителей при предоставлении муниципальной услуги, предусмотренных Ф</w:t>
      </w:r>
      <w:r w:rsidR="00922605">
        <w:rPr>
          <w:sz w:val="28"/>
          <w:szCs w:val="28"/>
        </w:rPr>
        <w:t>З</w:t>
      </w:r>
      <w:r w:rsidRPr="00600933">
        <w:rPr>
          <w:sz w:val="28"/>
          <w:szCs w:val="28"/>
        </w:rPr>
        <w:t xml:space="preserve"> от 27 июля 2010 г</w:t>
      </w:r>
      <w:r w:rsidR="00922605">
        <w:rPr>
          <w:sz w:val="28"/>
          <w:szCs w:val="28"/>
        </w:rPr>
        <w:t>.</w:t>
      </w:r>
      <w:r w:rsidRPr="00600933">
        <w:rPr>
          <w:sz w:val="28"/>
          <w:szCs w:val="28"/>
        </w:rPr>
        <w:t xml:space="preserve"> №  210-ФЗ  «Об организации предоставления государственных и муниципальных услуг»,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600933">
        <w:rPr>
          <w:sz w:val="28"/>
          <w:szCs w:val="28"/>
        </w:rPr>
        <w:t>д</w:t>
      </w:r>
      <w:proofErr w:type="spellEnd"/>
      <w:r w:rsidRPr="00600933">
        <w:rPr>
          <w:sz w:val="28"/>
          <w:szCs w:val="28"/>
        </w:rPr>
        <w:t>) неисполнения органом, предоставляющим муниципальную услугу, и (или) должностными лицами органа, предоставляющего муниципальную услугу, обязанностей, предусмотренных статьей 6 Ф</w:t>
      </w:r>
      <w:r w:rsidR="00922605">
        <w:rPr>
          <w:sz w:val="28"/>
          <w:szCs w:val="28"/>
        </w:rPr>
        <w:t>З</w:t>
      </w:r>
      <w:r w:rsidRPr="00600933">
        <w:rPr>
          <w:sz w:val="28"/>
          <w:szCs w:val="28"/>
        </w:rPr>
        <w:t xml:space="preserve"> от 27 июля 2010 г</w:t>
      </w:r>
      <w:r w:rsidR="00922605">
        <w:rPr>
          <w:sz w:val="28"/>
          <w:szCs w:val="28"/>
        </w:rPr>
        <w:t>.</w:t>
      </w:r>
      <w:r w:rsidRPr="00600933">
        <w:rPr>
          <w:sz w:val="28"/>
          <w:szCs w:val="28"/>
        </w:rPr>
        <w:t xml:space="preserve"> №  210-ФЗ  «Об организации предоставления государственных и муниципальных услуг».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5.4. Форма претензии и порядок ее заполнения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Претензия на решения или действия (бездействие) должностных лиц составляется в произвольной форме.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600933">
        <w:rPr>
          <w:rStyle w:val="rvts7"/>
          <w:sz w:val="28"/>
          <w:szCs w:val="28"/>
        </w:rPr>
        <w:t>В претензии в обязательном порядке должны быть указаны:</w:t>
      </w:r>
    </w:p>
    <w:p w:rsidR="00FB5092" w:rsidRPr="00600933" w:rsidRDefault="00FB5092" w:rsidP="00FB50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00933">
        <w:rPr>
          <w:rStyle w:val="rvts7"/>
          <w:sz w:val="28"/>
          <w:szCs w:val="28"/>
        </w:rPr>
        <w:t xml:space="preserve">- </w:t>
      </w:r>
      <w:r w:rsidRPr="00600933">
        <w:rPr>
          <w:sz w:val="28"/>
          <w:szCs w:val="28"/>
        </w:rPr>
        <w:t xml:space="preserve">сведения о заявителе, в том числе фамилия, имя, отчество </w:t>
      </w:r>
      <w:r w:rsidRPr="00600933">
        <w:rPr>
          <w:rStyle w:val="rvts7"/>
          <w:sz w:val="28"/>
          <w:szCs w:val="28"/>
        </w:rPr>
        <w:t>(последнее - при наличии)</w:t>
      </w:r>
      <w:r w:rsidRPr="00600933">
        <w:rPr>
          <w:sz w:val="28"/>
          <w:szCs w:val="28"/>
        </w:rPr>
        <w:t xml:space="preserve"> физического лица,  почтовый адрес, по которому должен быть направлен ответ, или наименование юридического лица, адрес его местонахождения; 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600933">
        <w:rPr>
          <w:rStyle w:val="rvts7"/>
          <w:sz w:val="28"/>
          <w:szCs w:val="28"/>
        </w:rPr>
        <w:t>- изложение сути претензии,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933">
        <w:rPr>
          <w:rStyle w:val="rvts7"/>
          <w:sz w:val="28"/>
          <w:szCs w:val="28"/>
        </w:rPr>
        <w:t>- личная подпись заявителя и дата составления претензии.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933">
        <w:rPr>
          <w:rStyle w:val="rvts7"/>
          <w:sz w:val="28"/>
          <w:szCs w:val="28"/>
        </w:rPr>
        <w:t>В случае необходимости к претензии прилагаются документы (в подлинниках или копиях).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600933">
        <w:rPr>
          <w:rStyle w:val="rvts7"/>
          <w:sz w:val="28"/>
          <w:szCs w:val="28"/>
        </w:rPr>
        <w:t>Претензия, направленная по электронной почте, должна содержать: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600933">
        <w:rPr>
          <w:rStyle w:val="rvts7"/>
          <w:sz w:val="28"/>
          <w:szCs w:val="28"/>
        </w:rPr>
        <w:t xml:space="preserve">- наименование органа местного самоуправления </w:t>
      </w:r>
      <w:r w:rsidR="00922605">
        <w:rPr>
          <w:rStyle w:val="rvts7"/>
          <w:sz w:val="28"/>
          <w:szCs w:val="28"/>
        </w:rPr>
        <w:t xml:space="preserve">Онгудайского </w:t>
      </w:r>
      <w:r w:rsidRPr="00600933">
        <w:rPr>
          <w:rStyle w:val="rvts7"/>
          <w:sz w:val="28"/>
          <w:szCs w:val="28"/>
        </w:rPr>
        <w:t xml:space="preserve">района или фамилию, имя, отчество должностного лица, которому оно адресовано, 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600933">
        <w:rPr>
          <w:rStyle w:val="rvts7"/>
          <w:sz w:val="28"/>
          <w:szCs w:val="28"/>
        </w:rPr>
        <w:t xml:space="preserve">- изложение сути претензии, 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600933">
        <w:rPr>
          <w:rStyle w:val="rvts7"/>
          <w:sz w:val="28"/>
          <w:szCs w:val="28"/>
        </w:rPr>
        <w:lastRenderedPageBreak/>
        <w:t xml:space="preserve">- </w:t>
      </w:r>
      <w:r w:rsidRPr="00600933">
        <w:rPr>
          <w:sz w:val="28"/>
          <w:szCs w:val="28"/>
        </w:rPr>
        <w:t xml:space="preserve">фамилию, имя, отчество </w:t>
      </w:r>
      <w:r w:rsidRPr="00600933">
        <w:rPr>
          <w:rStyle w:val="rvts7"/>
          <w:sz w:val="28"/>
          <w:szCs w:val="28"/>
        </w:rPr>
        <w:t>(последнее - при наличии)</w:t>
      </w:r>
      <w:r w:rsidRPr="00600933">
        <w:rPr>
          <w:sz w:val="28"/>
          <w:szCs w:val="28"/>
        </w:rPr>
        <w:t xml:space="preserve"> физического лица,  почтовый адрес, по которому должен быть направлен ответ, или наименование юридического лица и адрес его местонахождения,</w:t>
      </w:r>
    </w:p>
    <w:p w:rsidR="00FB5092" w:rsidRPr="00600933" w:rsidRDefault="00FB5092" w:rsidP="00FB5092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933">
        <w:rPr>
          <w:rStyle w:val="rvts7"/>
          <w:sz w:val="28"/>
          <w:szCs w:val="28"/>
        </w:rPr>
        <w:t>- контактный телефон.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5.5. Претензия подлежит рассмотрению в течение 15 календарных дней с момента ее регистрации.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5.6. Орган, предоставляющий муниципальную услугу, по результатам рассмотрения претензии: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а) удовлетворяет претензию полностью или частично;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 xml:space="preserve">б) отказывает в удовлетворении претензии. </w:t>
      </w:r>
    </w:p>
    <w:p w:rsidR="00FB5092" w:rsidRPr="00600933" w:rsidRDefault="00FB5092" w:rsidP="00FB509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В случае частичного удовлетворения претензии или отказа в ее удовлетворении заявителю направляется информация о причинах такого удовлетворения или отказа в письменной форме.</w:t>
      </w:r>
    </w:p>
    <w:p w:rsidR="00FB5092" w:rsidRPr="00600933" w:rsidRDefault="00FB5092" w:rsidP="00FB509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00933">
        <w:rPr>
          <w:sz w:val="28"/>
          <w:szCs w:val="28"/>
        </w:rPr>
        <w:t>5.7. Решение и действие (бездействие) администрации района, должностных лиц администрации района, нарушающие право заявителя на предоставление муниципальной услуги, могут быть обжалованы в суде в порядке, установленном законодательством Российской Федерации.</w:t>
      </w:r>
    </w:p>
    <w:bookmarkEnd w:id="4"/>
    <w:bookmarkEnd w:id="5"/>
    <w:bookmarkEnd w:id="6"/>
    <w:bookmarkEnd w:id="7"/>
    <w:p w:rsidR="00FB5092" w:rsidRPr="00600933" w:rsidRDefault="00FB5092" w:rsidP="00FB5092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0093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</w:t>
      </w:r>
    </w:p>
    <w:p w:rsidR="00FB5092" w:rsidRPr="00600933" w:rsidRDefault="00FB5092" w:rsidP="00FB5092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B5092" w:rsidRPr="00600933" w:rsidRDefault="00FB5092" w:rsidP="00FB509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60093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</w:t>
      </w:r>
    </w:p>
    <w:p w:rsidR="00FB5092" w:rsidRPr="00600933" w:rsidRDefault="00FB5092" w:rsidP="00FB509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B5092" w:rsidRDefault="00FB5092" w:rsidP="00FB5092"/>
    <w:p w:rsidR="00FB5092" w:rsidRDefault="00FB5092" w:rsidP="00FB5092"/>
    <w:p w:rsidR="00FB5092" w:rsidRDefault="00FB5092" w:rsidP="00FB5092"/>
    <w:p w:rsidR="00FB5092" w:rsidRDefault="00FB5092" w:rsidP="00FB5092"/>
    <w:p w:rsidR="00FB5092" w:rsidRDefault="00FB5092" w:rsidP="00FB5092"/>
    <w:p w:rsidR="00922605" w:rsidRDefault="00922605" w:rsidP="00FB509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2605" w:rsidRDefault="00922605" w:rsidP="00922605"/>
    <w:p w:rsidR="00922605" w:rsidRPr="00922605" w:rsidRDefault="00922605" w:rsidP="00922605"/>
    <w:p w:rsidR="00922605" w:rsidRDefault="00922605" w:rsidP="00FB509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207F" w:rsidRDefault="0032207F" w:rsidP="0032207F"/>
    <w:p w:rsidR="0032207F" w:rsidRDefault="0032207F" w:rsidP="0032207F"/>
    <w:p w:rsidR="0032207F" w:rsidRDefault="0032207F" w:rsidP="0032207F"/>
    <w:p w:rsidR="0032207F" w:rsidRDefault="0032207F" w:rsidP="0032207F"/>
    <w:p w:rsidR="0032207F" w:rsidRDefault="0032207F" w:rsidP="0032207F"/>
    <w:p w:rsidR="0032207F" w:rsidRDefault="0032207F" w:rsidP="0032207F"/>
    <w:p w:rsidR="00922605" w:rsidRDefault="00922605" w:rsidP="00FB509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05C" w:rsidRDefault="00BC605C" w:rsidP="00BC605C"/>
    <w:p w:rsidR="00BC605C" w:rsidRDefault="00BC605C" w:rsidP="00BC605C"/>
    <w:p w:rsidR="00BC605C" w:rsidRDefault="00BC605C" w:rsidP="00BC605C"/>
    <w:p w:rsidR="00BC605C" w:rsidRDefault="00BC605C" w:rsidP="00BC605C"/>
    <w:p w:rsidR="00BC605C" w:rsidRDefault="00BC605C" w:rsidP="00BC605C"/>
    <w:p w:rsidR="00BC605C" w:rsidRDefault="00BC605C" w:rsidP="00BC605C"/>
    <w:p w:rsidR="00BC605C" w:rsidRDefault="00BC605C" w:rsidP="00BC605C"/>
    <w:p w:rsidR="00BC605C" w:rsidRDefault="00BC605C" w:rsidP="00BC605C"/>
    <w:p w:rsidR="00BC605C" w:rsidRPr="00BC605C" w:rsidRDefault="00BC605C" w:rsidP="00BC605C"/>
    <w:p w:rsidR="00922605" w:rsidRPr="00922605" w:rsidRDefault="00922605" w:rsidP="00922605"/>
    <w:p w:rsidR="00FB5092" w:rsidRPr="008943C3" w:rsidRDefault="00FB5092" w:rsidP="00FB5092">
      <w:pPr>
        <w:pStyle w:val="1"/>
        <w:spacing w:before="0" w:after="0"/>
        <w:jc w:val="right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8943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5092" w:rsidRPr="008943C3" w:rsidRDefault="00FB5092" w:rsidP="00FB5092">
      <w:pPr>
        <w:pStyle w:val="1"/>
        <w:spacing w:before="0"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43C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5092" w:rsidRDefault="00FB5092" w:rsidP="00FB5092">
      <w:pPr>
        <w:pStyle w:val="1"/>
        <w:spacing w:before="0"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43C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«Поддержка детских и молодежных </w:t>
      </w:r>
    </w:p>
    <w:p w:rsidR="00FB5092" w:rsidRPr="008943C3" w:rsidRDefault="00FB5092" w:rsidP="00FB5092">
      <w:pPr>
        <w:pStyle w:val="1"/>
        <w:spacing w:before="0"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943C3">
        <w:rPr>
          <w:rFonts w:ascii="Times New Roman" w:hAnsi="Times New Roman" w:cs="Times New Roman"/>
          <w:sz w:val="24"/>
          <w:szCs w:val="24"/>
        </w:rPr>
        <w:t>общественных объединений»</w:t>
      </w:r>
    </w:p>
    <w:p w:rsidR="00FB5092" w:rsidRPr="00600933" w:rsidRDefault="00FB5092" w:rsidP="00FB5092">
      <w:pPr>
        <w:jc w:val="right"/>
      </w:pPr>
      <w:r w:rsidRPr="00600933">
        <w:t xml:space="preserve">                                               </w:t>
      </w:r>
      <w:r>
        <w:t xml:space="preserve">                   </w:t>
      </w:r>
      <w:r w:rsidRPr="00600933">
        <w:t xml:space="preserve"> </w:t>
      </w:r>
    </w:p>
    <w:p w:rsidR="00FB5092" w:rsidRPr="00600933" w:rsidRDefault="00FB5092" w:rsidP="00FB5092">
      <w:pPr>
        <w:tabs>
          <w:tab w:val="left" w:pos="1260"/>
        </w:tabs>
        <w:spacing w:line="360" w:lineRule="auto"/>
        <w:rPr>
          <w:sz w:val="26"/>
          <w:szCs w:val="26"/>
        </w:rPr>
      </w:pPr>
    </w:p>
    <w:p w:rsidR="00FB5092" w:rsidRPr="00600933" w:rsidRDefault="00FB5092" w:rsidP="00FB5092">
      <w:pPr>
        <w:tabs>
          <w:tab w:val="left" w:pos="1260"/>
        </w:tabs>
        <w:spacing w:line="360" w:lineRule="auto"/>
        <w:jc w:val="center"/>
        <w:rPr>
          <w:b/>
          <w:caps/>
          <w:spacing w:val="20"/>
          <w:sz w:val="26"/>
          <w:szCs w:val="26"/>
        </w:rPr>
      </w:pPr>
      <w:r w:rsidRPr="00600933">
        <w:rPr>
          <w:b/>
          <w:caps/>
          <w:spacing w:val="20"/>
          <w:sz w:val="26"/>
          <w:szCs w:val="26"/>
        </w:rPr>
        <w:t xml:space="preserve">Блок-схема </w:t>
      </w:r>
    </w:p>
    <w:p w:rsidR="00FB5092" w:rsidRPr="00600933" w:rsidRDefault="00FB5092" w:rsidP="00FB5092">
      <w:pPr>
        <w:tabs>
          <w:tab w:val="left" w:pos="1260"/>
        </w:tabs>
        <w:jc w:val="center"/>
        <w:rPr>
          <w:b/>
          <w:sz w:val="26"/>
          <w:szCs w:val="26"/>
        </w:rPr>
      </w:pPr>
      <w:r w:rsidRPr="00600933">
        <w:rPr>
          <w:b/>
          <w:sz w:val="26"/>
          <w:szCs w:val="26"/>
        </w:rPr>
        <w:t>предоставления муниципальной услуги</w:t>
      </w:r>
    </w:p>
    <w:p w:rsidR="00FB5092" w:rsidRPr="00600933" w:rsidRDefault="00FB5092" w:rsidP="00FB5092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00933">
        <w:rPr>
          <w:rFonts w:ascii="Times New Roman" w:hAnsi="Times New Roman" w:cs="Times New Roman"/>
          <w:sz w:val="26"/>
          <w:szCs w:val="26"/>
        </w:rPr>
        <w:t>«</w:t>
      </w:r>
      <w:r w:rsidRPr="006009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0933">
        <w:rPr>
          <w:rFonts w:ascii="Times New Roman" w:hAnsi="Times New Roman" w:cs="Times New Roman"/>
          <w:sz w:val="26"/>
          <w:szCs w:val="26"/>
        </w:rPr>
        <w:t>Поддержка детских и молодежных общественных объединений»</w:t>
      </w:r>
    </w:p>
    <w:p w:rsidR="00FB5092" w:rsidRPr="00600933" w:rsidRDefault="00FB5092" w:rsidP="00FB5092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FB5092" w:rsidRPr="00600933" w:rsidTr="0091462B">
        <w:trPr>
          <w:trHeight w:val="950"/>
        </w:trPr>
        <w:tc>
          <w:tcPr>
            <w:tcW w:w="10207" w:type="dxa"/>
          </w:tcPr>
          <w:p w:rsidR="00FB5092" w:rsidRPr="00600933" w:rsidRDefault="00FB5092" w:rsidP="0091462B">
            <w:pPr>
              <w:jc w:val="center"/>
              <w:rPr>
                <w:b/>
              </w:rPr>
            </w:pPr>
            <w:r w:rsidRPr="00600933">
              <w:rPr>
                <w:b/>
                <w:sz w:val="22"/>
                <w:szCs w:val="22"/>
              </w:rPr>
              <w:t>Начало предоставления муниципальной услуги:</w:t>
            </w:r>
          </w:p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 xml:space="preserve">заявитель обращается с запросом лично или </w:t>
            </w:r>
          </w:p>
          <w:p w:rsidR="00FB5092" w:rsidRPr="00600933" w:rsidRDefault="004267CF" w:rsidP="0091462B">
            <w:pPr>
              <w:jc w:val="center"/>
              <w:rPr>
                <w:sz w:val="26"/>
                <w:szCs w:val="26"/>
              </w:rPr>
            </w:pPr>
            <w:r w:rsidRPr="004267CF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96.75pt;margin-top:21.4pt;width:0;height:21.85pt;z-index:251661312" o:connectortype="straight">
                  <v:stroke endarrow="block"/>
                </v:shape>
              </w:pict>
            </w:r>
            <w:r w:rsidRPr="004267CF">
              <w:rPr>
                <w:noProof/>
                <w:sz w:val="22"/>
                <w:szCs w:val="22"/>
              </w:rPr>
              <w:pict>
                <v:shape id="_x0000_s1026" type="#_x0000_t32" style="position:absolute;left:0;text-align:left;margin-left:112pt;margin-top:21.4pt;width:.05pt;height:21.85pt;z-index:251660288" o:connectortype="straight">
                  <v:stroke endarrow="block"/>
                </v:shape>
              </w:pict>
            </w:r>
            <w:r w:rsidR="00FB5092" w:rsidRPr="00600933">
              <w:rPr>
                <w:sz w:val="22"/>
                <w:szCs w:val="22"/>
              </w:rPr>
              <w:t>направляет его почтовым отправлением, электронной почтой</w:t>
            </w:r>
          </w:p>
        </w:tc>
      </w:tr>
    </w:tbl>
    <w:p w:rsidR="00FB5092" w:rsidRPr="00600933" w:rsidRDefault="00FB5092" w:rsidP="00FB5092">
      <w:pPr>
        <w:tabs>
          <w:tab w:val="left" w:pos="4269"/>
        </w:tabs>
        <w:spacing w:line="360" w:lineRule="auto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417"/>
        <w:gridCol w:w="4395"/>
      </w:tblGrid>
      <w:tr w:rsidR="00FB5092" w:rsidRPr="00600933" w:rsidTr="0091462B">
        <w:trPr>
          <w:trHeight w:val="531"/>
        </w:trPr>
        <w:tc>
          <w:tcPr>
            <w:tcW w:w="4395" w:type="dxa"/>
          </w:tcPr>
          <w:p w:rsidR="00FB5092" w:rsidRPr="00600933" w:rsidRDefault="00FB5092" w:rsidP="0091462B">
            <w:pPr>
              <w:tabs>
                <w:tab w:val="left" w:pos="1260"/>
              </w:tabs>
              <w:jc w:val="center"/>
            </w:pPr>
            <w:r w:rsidRPr="00600933">
              <w:rPr>
                <w:sz w:val="22"/>
                <w:szCs w:val="22"/>
              </w:rPr>
              <w:t>Информационно-методическая поддержка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B5092" w:rsidRPr="00600933" w:rsidRDefault="00FB5092" w:rsidP="0091462B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>Организационная поддержка</w:t>
            </w:r>
          </w:p>
        </w:tc>
      </w:tr>
    </w:tbl>
    <w:p w:rsidR="00FB5092" w:rsidRPr="00600933" w:rsidRDefault="004267CF" w:rsidP="00FB5092">
      <w:pPr>
        <w:tabs>
          <w:tab w:val="left" w:pos="1260"/>
        </w:tabs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32" style="position:absolute;left:0;text-align:left;margin-left:82pt;margin-top:.65pt;width:0;height:20.4pt;z-index:251662336;mso-position-horizontal-relative:text;mso-position-vertical-relative:text" o:connectortype="straight"/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137.95pt;margin-top:21.05pt;width:0;height:21.8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9" type="#_x0000_t32" style="position:absolute;left:0;text-align:left;margin-left:21.4pt;margin-top:21.1pt;width:116.55pt;height:.05pt;flip:x y;z-index:251663360;mso-position-horizontal-relative:text;mso-position-vertical-relative:text" o:connectortype="straight"/>
        </w:pict>
      </w:r>
      <w:r>
        <w:rPr>
          <w:noProof/>
          <w:sz w:val="26"/>
          <w:szCs w:val="26"/>
        </w:rPr>
        <w:pict>
          <v:shape id="_x0000_s1030" type="#_x0000_t32" style="position:absolute;left:0;text-align:left;margin-left:21.35pt;margin-top:21.05pt;width:.05pt;height:21.8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4" type="#_x0000_t32" style="position:absolute;left:0;text-align:left;margin-left:309.4pt;margin-top:21.4pt;width:112.7pt;height:.25pt;flip:x y;z-index:251668480;mso-position-horizontal-relative:text;mso-position-vertical-relative:text" o:connectortype="straight"/>
        </w:pict>
      </w:r>
      <w:r>
        <w:rPr>
          <w:noProof/>
          <w:sz w:val="26"/>
          <w:szCs w:val="26"/>
        </w:rPr>
        <w:pict>
          <v:shape id="_x0000_s1035" type="#_x0000_t32" style="position:absolute;left:0;text-align:left;margin-left:309.35pt;margin-top:21.15pt;width:.05pt;height:21.7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6" type="#_x0000_t32" style="position:absolute;left:0;text-align:left;margin-left:422.1pt;margin-top:21.15pt;width:.05pt;height:21.8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3" type="#_x0000_t32" style="position:absolute;left:0;text-align:left;margin-left:362.9pt;margin-top:1.25pt;width:0;height:20.4pt;z-index:251667456;mso-position-horizontal-relative:text;mso-position-vertical-relative:text" o:connectortype="straight"/>
        </w:pict>
      </w:r>
    </w:p>
    <w:p w:rsidR="00FB5092" w:rsidRPr="00600933" w:rsidRDefault="00FB5092" w:rsidP="00FB5092">
      <w:pPr>
        <w:tabs>
          <w:tab w:val="left" w:pos="1260"/>
          <w:tab w:val="left" w:pos="8729"/>
        </w:tabs>
        <w:spacing w:line="360" w:lineRule="auto"/>
        <w:rPr>
          <w:sz w:val="26"/>
          <w:szCs w:val="26"/>
        </w:rPr>
      </w:pPr>
      <w:r w:rsidRPr="00600933">
        <w:rPr>
          <w:sz w:val="26"/>
          <w:szCs w:val="26"/>
        </w:rPr>
        <w:tab/>
      </w:r>
      <w:r w:rsidRPr="00600933">
        <w:rPr>
          <w:sz w:val="26"/>
          <w:szCs w:val="26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83"/>
        <w:gridCol w:w="1843"/>
        <w:gridCol w:w="1276"/>
        <w:gridCol w:w="2126"/>
        <w:gridCol w:w="425"/>
        <w:gridCol w:w="1985"/>
      </w:tblGrid>
      <w:tr w:rsidR="00FB5092" w:rsidRPr="00600933" w:rsidTr="0091462B">
        <w:trPr>
          <w:trHeight w:val="778"/>
        </w:trPr>
        <w:tc>
          <w:tcPr>
            <w:tcW w:w="2269" w:type="dxa"/>
          </w:tcPr>
          <w:p w:rsidR="00FB5092" w:rsidRPr="00600933" w:rsidRDefault="00FB5092" w:rsidP="0091462B">
            <w:pPr>
              <w:tabs>
                <w:tab w:val="left" w:pos="1260"/>
              </w:tabs>
              <w:jc w:val="center"/>
            </w:pPr>
            <w:r w:rsidRPr="00600933">
              <w:rPr>
                <w:sz w:val="22"/>
                <w:szCs w:val="22"/>
              </w:rPr>
              <w:t>Мотивированный отказ в приеме документов (запроса)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B5092" w:rsidRPr="00600933" w:rsidRDefault="00FB5092" w:rsidP="0091462B"/>
        </w:tc>
        <w:tc>
          <w:tcPr>
            <w:tcW w:w="1843" w:type="dxa"/>
            <w:shd w:val="clear" w:color="auto" w:fill="auto"/>
          </w:tcPr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>Прием запроса и регистрация</w:t>
            </w:r>
          </w:p>
          <w:p w:rsidR="00FB5092" w:rsidRPr="00600933" w:rsidRDefault="00FB5092" w:rsidP="0091462B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B5092" w:rsidRPr="00600933" w:rsidRDefault="00FB5092" w:rsidP="0091462B"/>
        </w:tc>
        <w:tc>
          <w:tcPr>
            <w:tcW w:w="2126" w:type="dxa"/>
            <w:shd w:val="clear" w:color="auto" w:fill="auto"/>
          </w:tcPr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>Мотивированный отказ в  приеме документов (запроса)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B5092" w:rsidRPr="00600933" w:rsidRDefault="00FB5092" w:rsidP="0091462B"/>
        </w:tc>
        <w:tc>
          <w:tcPr>
            <w:tcW w:w="1985" w:type="dxa"/>
            <w:shd w:val="clear" w:color="auto" w:fill="auto"/>
          </w:tcPr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 xml:space="preserve">Прием запроса и </w:t>
            </w:r>
          </w:p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>регистрация</w:t>
            </w:r>
          </w:p>
        </w:tc>
      </w:tr>
    </w:tbl>
    <w:p w:rsidR="00FB5092" w:rsidRPr="00600933" w:rsidRDefault="004267CF" w:rsidP="00FB5092">
      <w:r w:rsidRPr="004267CF">
        <w:rPr>
          <w:noProof/>
          <w:sz w:val="22"/>
          <w:szCs w:val="22"/>
        </w:rPr>
        <w:pict>
          <v:shape id="_x0000_s1037" type="#_x0000_t32" style="position:absolute;margin-left:425.95pt;margin-top:1.05pt;width:.1pt;height:26.5pt;flip:x;z-index:2516715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37.95pt;margin-top:1.05pt;width:0;height:81.2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59" w:type="dxa"/>
        <w:tblLook w:val="0000"/>
      </w:tblPr>
      <w:tblGrid>
        <w:gridCol w:w="1417"/>
      </w:tblGrid>
      <w:tr w:rsidR="00FB5092" w:rsidRPr="00600933" w:rsidTr="0091462B">
        <w:trPr>
          <w:trHeight w:val="637"/>
        </w:trPr>
        <w:tc>
          <w:tcPr>
            <w:tcW w:w="1417" w:type="dxa"/>
          </w:tcPr>
          <w:p w:rsidR="00FB5092" w:rsidRPr="00600933" w:rsidRDefault="00FB5092" w:rsidP="0091462B">
            <w:pPr>
              <w:jc w:val="center"/>
              <w:rPr>
                <w:noProof/>
              </w:rPr>
            </w:pPr>
            <w:r w:rsidRPr="00600933">
              <w:rPr>
                <w:noProof/>
                <w:sz w:val="22"/>
                <w:szCs w:val="22"/>
              </w:rPr>
              <w:t xml:space="preserve"> </w:t>
            </w:r>
          </w:p>
          <w:p w:rsidR="00FB5092" w:rsidRPr="00600933" w:rsidRDefault="00FB5092" w:rsidP="0091462B">
            <w:pPr>
              <w:jc w:val="center"/>
              <w:rPr>
                <w:noProof/>
              </w:rPr>
            </w:pPr>
          </w:p>
          <w:p w:rsidR="00FB5092" w:rsidRPr="00600933" w:rsidRDefault="004267CF" w:rsidP="0091462B">
            <w:r w:rsidRPr="004267CF">
              <w:rPr>
                <w:noProof/>
                <w:sz w:val="22"/>
                <w:szCs w:val="22"/>
              </w:rPr>
              <w:pict>
                <v:shape id="_x0000_s1038" type="#_x0000_t32" style="position:absolute;margin-left:273.55pt;margin-top:11.5pt;width:56.7pt;height:0;flip:x;z-index:251672576" o:connectortype="straight"/>
              </w:pict>
            </w:r>
            <w:r w:rsidRPr="004267CF">
              <w:rPr>
                <w:noProof/>
                <w:sz w:val="22"/>
                <w:szCs w:val="22"/>
              </w:rPr>
              <w:pict>
                <v:shape id="_x0000_s1039" type="#_x0000_t32" style="position:absolute;margin-left:273.5pt;margin-top:11.5pt;width:.05pt;height:37pt;z-index:251673600" o:connectortype="straight">
                  <v:stroke endarrow="block"/>
                </v:shape>
              </w:pict>
            </w:r>
          </w:p>
        </w:tc>
      </w:tr>
    </w:tbl>
    <w:p w:rsidR="00FB5092" w:rsidRPr="00600933" w:rsidRDefault="00FB5092" w:rsidP="00FB5092">
      <w:pPr>
        <w:rPr>
          <w:sz w:val="22"/>
          <w:szCs w:val="22"/>
        </w:rPr>
      </w:pPr>
    </w:p>
    <w:p w:rsidR="00FB5092" w:rsidRPr="00600933" w:rsidRDefault="004267CF" w:rsidP="00FB50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margin-left:426.05pt;margin-top:6.7pt;width:.05pt;height:16.5pt;z-index:251675648" o:connectortype="straight">
            <v:stroke endarrow="block"/>
          </v:shape>
        </w:pict>
      </w:r>
    </w:p>
    <w:tbl>
      <w:tblPr>
        <w:tblpPr w:leftFromText="180" w:rightFromText="180" w:vertAnchor="text" w:tblpX="7678" w:tblpY="-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</w:tblGrid>
      <w:tr w:rsidR="00FB5092" w:rsidRPr="00600933" w:rsidTr="0091462B">
        <w:trPr>
          <w:trHeight w:val="777"/>
        </w:trPr>
        <w:tc>
          <w:tcPr>
            <w:tcW w:w="1985" w:type="dxa"/>
          </w:tcPr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>Обработка  запроса</w:t>
            </w:r>
          </w:p>
        </w:tc>
      </w:tr>
    </w:tbl>
    <w:p w:rsidR="00FB5092" w:rsidRPr="00600933" w:rsidRDefault="00FB5092" w:rsidP="00FB5092">
      <w:pPr>
        <w:rPr>
          <w:sz w:val="22"/>
          <w:szCs w:val="22"/>
        </w:rPr>
      </w:pPr>
    </w:p>
    <w:tbl>
      <w:tblPr>
        <w:tblpPr w:leftFromText="180" w:rightFromText="180" w:vertAnchor="text" w:tblpX="18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8"/>
      </w:tblGrid>
      <w:tr w:rsidR="00FB5092" w:rsidRPr="00600933" w:rsidTr="0091462B">
        <w:trPr>
          <w:trHeight w:val="892"/>
        </w:trPr>
        <w:tc>
          <w:tcPr>
            <w:tcW w:w="2018" w:type="dxa"/>
          </w:tcPr>
          <w:p w:rsidR="00FB5092" w:rsidRPr="00600933" w:rsidRDefault="00FB5092" w:rsidP="0091462B">
            <w:pPr>
              <w:jc w:val="center"/>
            </w:pPr>
            <w:r w:rsidRPr="00600933">
              <w:rPr>
                <w:sz w:val="22"/>
                <w:szCs w:val="22"/>
              </w:rPr>
              <w:t>Подготовка информации по запросу</w:t>
            </w:r>
          </w:p>
          <w:p w:rsidR="00FB5092" w:rsidRPr="00600933" w:rsidRDefault="00FB5092" w:rsidP="0091462B"/>
        </w:tc>
      </w:tr>
    </w:tbl>
    <w:tbl>
      <w:tblPr>
        <w:tblpPr w:leftFromText="180" w:rightFromText="180" w:vertAnchor="text" w:tblpX="52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</w:tblGrid>
      <w:tr w:rsidR="00FB5092" w:rsidRPr="00600933" w:rsidTr="0091462B">
        <w:trPr>
          <w:trHeight w:val="984"/>
        </w:trPr>
        <w:tc>
          <w:tcPr>
            <w:tcW w:w="2126" w:type="dxa"/>
          </w:tcPr>
          <w:p w:rsidR="00FB5092" w:rsidRPr="00600933" w:rsidRDefault="00FB5092" w:rsidP="0091462B">
            <w:pPr>
              <w:jc w:val="center"/>
              <w:rPr>
                <w:noProof/>
              </w:rPr>
            </w:pPr>
            <w:r w:rsidRPr="00600933">
              <w:rPr>
                <w:sz w:val="22"/>
                <w:szCs w:val="22"/>
              </w:rPr>
              <w:t>Мотивированный отказ в предоставлении услуги</w:t>
            </w:r>
          </w:p>
        </w:tc>
      </w:tr>
    </w:tbl>
    <w:tbl>
      <w:tblPr>
        <w:tblpPr w:leftFromText="180" w:rightFromText="180" w:vertAnchor="text" w:tblpX="770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</w:tblGrid>
      <w:tr w:rsidR="00FB5092" w:rsidRPr="00600933" w:rsidTr="0091462B">
        <w:trPr>
          <w:trHeight w:val="956"/>
        </w:trPr>
        <w:tc>
          <w:tcPr>
            <w:tcW w:w="1985" w:type="dxa"/>
          </w:tcPr>
          <w:p w:rsidR="00FB5092" w:rsidRPr="00600933" w:rsidRDefault="004267CF" w:rsidP="0091462B">
            <w:pPr>
              <w:jc w:val="center"/>
            </w:pPr>
            <w:r w:rsidRPr="004267CF">
              <w:rPr>
                <w:noProof/>
                <w:sz w:val="22"/>
                <w:szCs w:val="22"/>
              </w:rPr>
              <w:pict>
                <v:shape id="_x0000_s1042" type="#_x0000_t32" style="position:absolute;left:0;text-align:left;margin-left:40.85pt;margin-top:46.4pt;width:0;height:28pt;z-index:251676672;mso-position-horizontal-relative:text;mso-position-vertical-relative:text" o:connectortype="straight">
                  <v:stroke endarrow="block"/>
                </v:shape>
              </w:pict>
            </w:r>
            <w:r w:rsidR="00FB5092" w:rsidRPr="00600933">
              <w:rPr>
                <w:sz w:val="22"/>
                <w:szCs w:val="22"/>
              </w:rPr>
              <w:t>Подготовка информации по запросу</w:t>
            </w:r>
          </w:p>
        </w:tc>
      </w:tr>
    </w:tbl>
    <w:p w:rsidR="00FB5092" w:rsidRPr="00600933" w:rsidRDefault="004267CF" w:rsidP="00FB50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134.15pt;margin-top:52.05pt;width:.1pt;height:24.8pt;z-index:251674624;mso-position-horizontal-relative:text;mso-position-vertical-relative:text" o:connectortype="straight">
            <v:stroke endarrow="block"/>
          </v:shape>
        </w:pict>
      </w:r>
      <w:r w:rsidR="00FB5092" w:rsidRPr="00600933">
        <w:rPr>
          <w:noProof/>
          <w:sz w:val="22"/>
          <w:szCs w:val="22"/>
        </w:rPr>
        <w:br w:type="textWrapping" w:clear="all"/>
      </w:r>
    </w:p>
    <w:p w:rsidR="00FB5092" w:rsidRPr="00600933" w:rsidRDefault="00FB5092" w:rsidP="00FB5092">
      <w:pPr>
        <w:rPr>
          <w:sz w:val="22"/>
          <w:szCs w:val="22"/>
        </w:rPr>
      </w:pPr>
    </w:p>
    <w:tbl>
      <w:tblPr>
        <w:tblW w:w="793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685"/>
        <w:gridCol w:w="2126"/>
      </w:tblGrid>
      <w:tr w:rsidR="00FB5092" w:rsidRPr="00600933" w:rsidTr="0091462B">
        <w:trPr>
          <w:trHeight w:val="611"/>
        </w:trPr>
        <w:tc>
          <w:tcPr>
            <w:tcW w:w="2127" w:type="dxa"/>
            <w:shd w:val="clear" w:color="auto" w:fill="auto"/>
          </w:tcPr>
          <w:p w:rsidR="00FB5092" w:rsidRPr="00600933" w:rsidRDefault="00FB5092" w:rsidP="0091462B">
            <w:pPr>
              <w:jc w:val="center"/>
              <w:rPr>
                <w:noProof/>
              </w:rPr>
            </w:pPr>
            <w:r w:rsidRPr="00600933">
              <w:rPr>
                <w:noProof/>
                <w:sz w:val="22"/>
                <w:szCs w:val="22"/>
              </w:rPr>
              <w:t>Направление ответа заявителю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FB5092" w:rsidRPr="00600933" w:rsidRDefault="00FB5092" w:rsidP="0091462B">
            <w:pPr>
              <w:rPr>
                <w:noProof/>
              </w:rPr>
            </w:pPr>
          </w:p>
        </w:tc>
        <w:tc>
          <w:tcPr>
            <w:tcW w:w="2126" w:type="dxa"/>
          </w:tcPr>
          <w:p w:rsidR="00FB5092" w:rsidRPr="00600933" w:rsidRDefault="004267CF" w:rsidP="0091462B">
            <w:pPr>
              <w:jc w:val="center"/>
            </w:pPr>
            <w:r w:rsidRPr="004267CF">
              <w:rPr>
                <w:noProof/>
                <w:sz w:val="22"/>
                <w:szCs w:val="22"/>
              </w:rPr>
              <w:pict>
                <v:shape id="_x0000_s1043" type="#_x0000_t32" style="position:absolute;left:0;text-align:left;margin-left:45.05pt;margin-top:30.65pt;width:.25pt;height:24.25pt;flip:x;z-index:251677696;mso-position-horizontal-relative:text;mso-position-vertical-relative:text" o:connectortype="straight">
                  <v:stroke endarrow="block"/>
                </v:shape>
              </w:pict>
            </w:r>
            <w:r w:rsidR="00FB5092" w:rsidRPr="00600933">
              <w:rPr>
                <w:sz w:val="22"/>
                <w:szCs w:val="22"/>
              </w:rPr>
              <w:t>направление ответа заявителю</w:t>
            </w:r>
          </w:p>
        </w:tc>
      </w:tr>
    </w:tbl>
    <w:p w:rsidR="00FB5092" w:rsidRPr="00600933" w:rsidRDefault="004267CF" w:rsidP="00FB50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32" style="position:absolute;margin-left:137.8pt;margin-top:3.05pt;width:.2pt;height:101.55pt;z-index:251678720;mso-position-horizontal-relative:text;mso-position-vertical-relative:text" o:connectortype="straight">
            <v:stroke endarrow="block"/>
          </v:shape>
        </w:pict>
      </w:r>
    </w:p>
    <w:p w:rsidR="00FB5092" w:rsidRPr="00600933" w:rsidRDefault="00FB5092" w:rsidP="00FB5092">
      <w:pPr>
        <w:jc w:val="both"/>
        <w:rPr>
          <w:sz w:val="22"/>
          <w:szCs w:val="22"/>
        </w:rPr>
      </w:pP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FB5092" w:rsidRPr="00600933" w:rsidTr="0091462B">
        <w:trPr>
          <w:trHeight w:val="867"/>
        </w:trPr>
        <w:tc>
          <w:tcPr>
            <w:tcW w:w="4536" w:type="dxa"/>
          </w:tcPr>
          <w:p w:rsidR="00FB5092" w:rsidRPr="00600933" w:rsidRDefault="00FB5092" w:rsidP="0091462B">
            <w:r w:rsidRPr="00600933">
              <w:rPr>
                <w:sz w:val="22"/>
                <w:szCs w:val="22"/>
              </w:rPr>
              <w:t>Организация и проведение (помощь в организации и проведении) мероприятия, участие представителей молодежных и детских объединений   в   краевых, региональных, общероссийских мероприятиях</w:t>
            </w:r>
          </w:p>
        </w:tc>
      </w:tr>
    </w:tbl>
    <w:tbl>
      <w:tblPr>
        <w:tblpPr w:leftFromText="180" w:rightFromText="180" w:vertAnchor="text" w:horzAnchor="page" w:tblpX="3034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0"/>
      </w:tblGrid>
      <w:tr w:rsidR="00FB5092" w:rsidRPr="00600933" w:rsidTr="0091462B">
        <w:trPr>
          <w:trHeight w:val="421"/>
        </w:trPr>
        <w:tc>
          <w:tcPr>
            <w:tcW w:w="7110" w:type="dxa"/>
          </w:tcPr>
          <w:p w:rsidR="00FB5092" w:rsidRPr="00600933" w:rsidRDefault="00FB5092" w:rsidP="0091462B">
            <w:pPr>
              <w:jc w:val="center"/>
              <w:rPr>
                <w:b/>
              </w:rPr>
            </w:pPr>
            <w:r w:rsidRPr="00600933">
              <w:rPr>
                <w:b/>
                <w:sz w:val="22"/>
                <w:szCs w:val="22"/>
              </w:rPr>
              <w:t>Предоставление муниципальной услуги завершено</w:t>
            </w:r>
          </w:p>
        </w:tc>
      </w:tr>
    </w:tbl>
    <w:p w:rsidR="00FB5092" w:rsidRPr="00600933" w:rsidRDefault="004267CF" w:rsidP="00FB50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5" type="#_x0000_t32" style="position:absolute;margin-left:342pt;margin-top:.3pt;width:24.7pt;height:14.75pt;flip:x;z-index:251679744;mso-position-horizontal-relative:text;mso-position-vertical-relative:text" o:connectortype="straight">
            <v:stroke endarrow="block"/>
          </v:shape>
        </w:pict>
      </w:r>
    </w:p>
    <w:p w:rsidR="00FB5092" w:rsidRPr="00600933" w:rsidRDefault="00FB5092" w:rsidP="00FB5092">
      <w:pPr>
        <w:rPr>
          <w:sz w:val="22"/>
          <w:szCs w:val="22"/>
        </w:rPr>
      </w:pPr>
    </w:p>
    <w:p w:rsidR="00AB1AE9" w:rsidRDefault="00AB1AE9"/>
    <w:sectPr w:rsidR="00AB1AE9" w:rsidSect="00A00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6A444BC2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35910A0"/>
    <w:multiLevelType w:val="hybridMultilevel"/>
    <w:tmpl w:val="15B06C32"/>
    <w:lvl w:ilvl="0" w:tplc="1284B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014CC"/>
    <w:multiLevelType w:val="multilevel"/>
    <w:tmpl w:val="0F6C2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97034E"/>
    <w:multiLevelType w:val="multilevel"/>
    <w:tmpl w:val="F7725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A61D50"/>
    <w:multiLevelType w:val="hybridMultilevel"/>
    <w:tmpl w:val="E0E07A70"/>
    <w:lvl w:ilvl="0" w:tplc="AA4831EE">
      <w:start w:val="102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0F0A2D11"/>
    <w:multiLevelType w:val="hybridMultilevel"/>
    <w:tmpl w:val="4CA028BA"/>
    <w:lvl w:ilvl="0" w:tplc="7BF042D4">
      <w:start w:val="3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5E811C3"/>
    <w:multiLevelType w:val="singleLevel"/>
    <w:tmpl w:val="13C867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5741014"/>
    <w:multiLevelType w:val="hybridMultilevel"/>
    <w:tmpl w:val="0A8AB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3521B"/>
    <w:multiLevelType w:val="hybridMultilevel"/>
    <w:tmpl w:val="58A8A6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4031A"/>
    <w:multiLevelType w:val="hybridMultilevel"/>
    <w:tmpl w:val="553665CE"/>
    <w:lvl w:ilvl="0" w:tplc="5358CF7C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2E9379EA"/>
    <w:multiLevelType w:val="hybridMultilevel"/>
    <w:tmpl w:val="89CE3B40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61C58"/>
    <w:multiLevelType w:val="hybridMultilevel"/>
    <w:tmpl w:val="2EDE767E"/>
    <w:lvl w:ilvl="0" w:tplc="1B46AEB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27262"/>
    <w:multiLevelType w:val="hybridMultilevel"/>
    <w:tmpl w:val="B51A3CEC"/>
    <w:lvl w:ilvl="0" w:tplc="5A4CA44E">
      <w:start w:val="7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CCC2AA8"/>
    <w:multiLevelType w:val="hybridMultilevel"/>
    <w:tmpl w:val="7318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03035"/>
    <w:multiLevelType w:val="hybridMultilevel"/>
    <w:tmpl w:val="3D9CDA4C"/>
    <w:lvl w:ilvl="0" w:tplc="4B58C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2F3251"/>
    <w:multiLevelType w:val="hybridMultilevel"/>
    <w:tmpl w:val="E5D224A6"/>
    <w:lvl w:ilvl="0" w:tplc="FE58FA24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DF7A3C"/>
    <w:multiLevelType w:val="multilevel"/>
    <w:tmpl w:val="021410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19" w:hanging="78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116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8" w:hanging="1800"/>
      </w:pPr>
      <w:rPr>
        <w:rFonts w:hint="default"/>
        <w:color w:val="000000"/>
      </w:rPr>
    </w:lvl>
  </w:abstractNum>
  <w:abstractNum w:abstractNumId="18">
    <w:nsid w:val="587548B4"/>
    <w:multiLevelType w:val="multilevel"/>
    <w:tmpl w:val="C1A8BD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397A5A"/>
    <w:multiLevelType w:val="hybridMultilevel"/>
    <w:tmpl w:val="21E83032"/>
    <w:lvl w:ilvl="0" w:tplc="1284B2D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5C4746AC"/>
    <w:multiLevelType w:val="hybridMultilevel"/>
    <w:tmpl w:val="B17EE4A4"/>
    <w:lvl w:ilvl="0" w:tplc="D7B26AD4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1">
    <w:nsid w:val="620077B3"/>
    <w:multiLevelType w:val="hybridMultilevel"/>
    <w:tmpl w:val="C36EFCB6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F25A5"/>
    <w:multiLevelType w:val="hybridMultilevel"/>
    <w:tmpl w:val="B2AAD07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68D159BC"/>
    <w:multiLevelType w:val="multilevel"/>
    <w:tmpl w:val="021410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19" w:hanging="78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116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2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18" w:hanging="1800"/>
      </w:pPr>
      <w:rPr>
        <w:rFonts w:hint="default"/>
        <w:color w:val="000000"/>
      </w:rPr>
    </w:lvl>
  </w:abstractNum>
  <w:abstractNum w:abstractNumId="24">
    <w:nsid w:val="68EF6294"/>
    <w:multiLevelType w:val="hybridMultilevel"/>
    <w:tmpl w:val="3872F288"/>
    <w:lvl w:ilvl="0" w:tplc="B16AC96C">
      <w:start w:val="1"/>
      <w:numFmt w:val="decimal"/>
      <w:lvlText w:val="2.%1."/>
      <w:lvlJc w:val="left"/>
      <w:pPr>
        <w:tabs>
          <w:tab w:val="num" w:pos="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B1078"/>
    <w:multiLevelType w:val="hybridMultilevel"/>
    <w:tmpl w:val="108651E8"/>
    <w:lvl w:ilvl="0" w:tplc="475C2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811F5"/>
    <w:multiLevelType w:val="hybridMultilevel"/>
    <w:tmpl w:val="30A0BCE6"/>
    <w:lvl w:ilvl="0" w:tplc="3B9639B4">
      <w:start w:val="7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E341F6B"/>
    <w:multiLevelType w:val="multilevel"/>
    <w:tmpl w:val="24426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6F3B7EA0"/>
    <w:multiLevelType w:val="hybridMultilevel"/>
    <w:tmpl w:val="0F0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3468A"/>
    <w:multiLevelType w:val="multilevel"/>
    <w:tmpl w:val="B7943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513E64"/>
    <w:multiLevelType w:val="multilevel"/>
    <w:tmpl w:val="1CAA0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F0271"/>
    <w:multiLevelType w:val="hybridMultilevel"/>
    <w:tmpl w:val="BB5E85B0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D3092"/>
    <w:multiLevelType w:val="multilevel"/>
    <w:tmpl w:val="07B27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9"/>
  </w:num>
  <w:num w:numId="11">
    <w:abstractNumId w:val="14"/>
  </w:num>
  <w:num w:numId="12">
    <w:abstractNumId w:val="33"/>
  </w:num>
  <w:num w:numId="13">
    <w:abstractNumId w:val="18"/>
  </w:num>
  <w:num w:numId="14">
    <w:abstractNumId w:val="21"/>
  </w:num>
  <w:num w:numId="15">
    <w:abstractNumId w:val="15"/>
  </w:num>
  <w:num w:numId="16">
    <w:abstractNumId w:val="3"/>
  </w:num>
  <w:num w:numId="17">
    <w:abstractNumId w:val="31"/>
  </w:num>
  <w:num w:numId="18">
    <w:abstractNumId w:val="9"/>
  </w:num>
  <w:num w:numId="19">
    <w:abstractNumId w:val="27"/>
  </w:num>
  <w:num w:numId="20">
    <w:abstractNumId w:val="24"/>
  </w:num>
  <w:num w:numId="21">
    <w:abstractNumId w:val="32"/>
  </w:num>
  <w:num w:numId="22">
    <w:abstractNumId w:val="7"/>
  </w:num>
  <w:num w:numId="23">
    <w:abstractNumId w:val="22"/>
  </w:num>
  <w:num w:numId="24">
    <w:abstractNumId w:val="10"/>
  </w:num>
  <w:num w:numId="25">
    <w:abstractNumId w:val="20"/>
  </w:num>
  <w:num w:numId="26">
    <w:abstractNumId w:val="8"/>
  </w:num>
  <w:num w:numId="27">
    <w:abstractNumId w:val="25"/>
  </w:num>
  <w:num w:numId="28">
    <w:abstractNumId w:val="28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5092"/>
    <w:rsid w:val="00037134"/>
    <w:rsid w:val="00050696"/>
    <w:rsid w:val="00087EF8"/>
    <w:rsid w:val="001A3B79"/>
    <w:rsid w:val="001C745A"/>
    <w:rsid w:val="002A758E"/>
    <w:rsid w:val="0032207F"/>
    <w:rsid w:val="00395B96"/>
    <w:rsid w:val="003E179A"/>
    <w:rsid w:val="00413DD8"/>
    <w:rsid w:val="004267CF"/>
    <w:rsid w:val="00480D86"/>
    <w:rsid w:val="00507C89"/>
    <w:rsid w:val="00636FD3"/>
    <w:rsid w:val="006637EB"/>
    <w:rsid w:val="006828C3"/>
    <w:rsid w:val="006C5974"/>
    <w:rsid w:val="006F517E"/>
    <w:rsid w:val="007373E4"/>
    <w:rsid w:val="00752BAD"/>
    <w:rsid w:val="007570F0"/>
    <w:rsid w:val="007A19B6"/>
    <w:rsid w:val="007C5805"/>
    <w:rsid w:val="00831923"/>
    <w:rsid w:val="008B4409"/>
    <w:rsid w:val="00920170"/>
    <w:rsid w:val="00922605"/>
    <w:rsid w:val="00A0081A"/>
    <w:rsid w:val="00AB1AE9"/>
    <w:rsid w:val="00AE2833"/>
    <w:rsid w:val="00AE429F"/>
    <w:rsid w:val="00AE749E"/>
    <w:rsid w:val="00B40758"/>
    <w:rsid w:val="00B65A11"/>
    <w:rsid w:val="00BA3C28"/>
    <w:rsid w:val="00BC605C"/>
    <w:rsid w:val="00C84585"/>
    <w:rsid w:val="00C9112F"/>
    <w:rsid w:val="00CE709D"/>
    <w:rsid w:val="00E35E30"/>
    <w:rsid w:val="00EC2B7F"/>
    <w:rsid w:val="00FA5F89"/>
    <w:rsid w:val="00FA716A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21" type="connector" idref="#_x0000_s1032"/>
        <o:r id="V:Rule22" type="connector" idref="#_x0000_s1030"/>
        <o:r id="V:Rule23" type="connector" idref="#_x0000_s1028"/>
        <o:r id="V:Rule24" type="connector" idref="#_x0000_s1036"/>
        <o:r id="V:Rule25" type="connector" idref="#_x0000_s1045"/>
        <o:r id="V:Rule26" type="connector" idref="#_x0000_s1040"/>
        <o:r id="V:Rule27" type="connector" idref="#_x0000_s1044"/>
        <o:r id="V:Rule28" type="connector" idref="#_x0000_s1038"/>
        <o:r id="V:Rule29" type="connector" idref="#_x0000_s1037"/>
        <o:r id="V:Rule30" type="connector" idref="#_x0000_s1035"/>
        <o:r id="V:Rule31" type="connector" idref="#_x0000_s1043"/>
        <o:r id="V:Rule32" type="connector" idref="#_x0000_s1041"/>
        <o:r id="V:Rule33" type="connector" idref="#_x0000_s1026"/>
        <o:r id="V:Rule34" type="connector" idref="#_x0000_s1042"/>
        <o:r id="V:Rule35" type="connector" idref="#_x0000_s1029"/>
        <o:r id="V:Rule36" type="connector" idref="#_x0000_s1027"/>
        <o:r id="V:Rule37" type="connector" idref="#_x0000_s1039"/>
        <o:r id="V:Rule38" type="connector" idref="#_x0000_s1034"/>
        <o:r id="V:Rule39" type="connector" idref="#_x0000_s1033"/>
        <o:r id="V:Rule4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0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0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B50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0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B509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FB5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semiHidden/>
    <w:rsid w:val="00FB5092"/>
    <w:rPr>
      <w:vertAlign w:val="superscript"/>
    </w:rPr>
  </w:style>
  <w:style w:type="paragraph" w:customStyle="1" w:styleId="ConsNormal">
    <w:name w:val="ConsNormal"/>
    <w:rsid w:val="00FB50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FB509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B50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FB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B5092"/>
    <w:pPr>
      <w:spacing w:after="120"/>
    </w:pPr>
  </w:style>
  <w:style w:type="character" w:customStyle="1" w:styleId="a8">
    <w:name w:val="Основной текст Знак"/>
    <w:basedOn w:val="a0"/>
    <w:link w:val="a7"/>
    <w:rsid w:val="00FB5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B509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B5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B50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FB50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B5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B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B5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B5092"/>
  </w:style>
  <w:style w:type="paragraph" w:styleId="af1">
    <w:name w:val="header"/>
    <w:basedOn w:val="a"/>
    <w:link w:val="af2"/>
    <w:uiPriority w:val="99"/>
    <w:rsid w:val="00FB50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5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B5092"/>
    <w:pPr>
      <w:ind w:left="720"/>
      <w:contextualSpacing/>
    </w:pPr>
  </w:style>
  <w:style w:type="paragraph" w:styleId="af4">
    <w:name w:val="Normal (Web)"/>
    <w:basedOn w:val="a"/>
    <w:rsid w:val="00FB5092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FB5092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FB5092"/>
  </w:style>
  <w:style w:type="paragraph" w:customStyle="1" w:styleId="u">
    <w:name w:val="u"/>
    <w:basedOn w:val="a"/>
    <w:rsid w:val="00FB5092"/>
    <w:pPr>
      <w:ind w:firstLine="390"/>
      <w:jc w:val="both"/>
    </w:pPr>
  </w:style>
  <w:style w:type="character" w:customStyle="1" w:styleId="name4">
    <w:name w:val="name4"/>
    <w:basedOn w:val="a0"/>
    <w:rsid w:val="00FB5092"/>
    <w:rPr>
      <w:b/>
      <w:bCs/>
      <w:color w:val="003073"/>
    </w:rPr>
  </w:style>
  <w:style w:type="paragraph" w:customStyle="1" w:styleId="f">
    <w:name w:val="f"/>
    <w:basedOn w:val="a"/>
    <w:rsid w:val="00FB5092"/>
    <w:pPr>
      <w:ind w:left="480"/>
      <w:jc w:val="both"/>
    </w:pPr>
  </w:style>
  <w:style w:type="character" w:styleId="af5">
    <w:name w:val="Hyperlink"/>
    <w:basedOn w:val="a0"/>
    <w:uiPriority w:val="99"/>
    <w:unhideWhenUsed/>
    <w:rsid w:val="00FB5092"/>
    <w:rPr>
      <w:color w:val="0000FF"/>
      <w:u w:val="single"/>
    </w:rPr>
  </w:style>
  <w:style w:type="character" w:styleId="af6">
    <w:name w:val="Strong"/>
    <w:basedOn w:val="a0"/>
    <w:qFormat/>
    <w:rsid w:val="00FB5092"/>
    <w:rPr>
      <w:b/>
      <w:bCs/>
    </w:rPr>
  </w:style>
  <w:style w:type="paragraph" w:styleId="af7">
    <w:name w:val="Title"/>
    <w:basedOn w:val="a"/>
    <w:next w:val="a"/>
    <w:link w:val="af8"/>
    <w:qFormat/>
    <w:rsid w:val="00FB5092"/>
    <w:pPr>
      <w:suppressAutoHyphens/>
      <w:jc w:val="center"/>
    </w:pPr>
    <w:rPr>
      <w:sz w:val="28"/>
      <w:lang w:eastAsia="ar-SA"/>
    </w:rPr>
  </w:style>
  <w:style w:type="character" w:customStyle="1" w:styleId="af8">
    <w:name w:val="Название Знак"/>
    <w:basedOn w:val="a0"/>
    <w:link w:val="af7"/>
    <w:rsid w:val="00FB509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ХАБАРОВЫ</dc:creator>
  <cp:lastModifiedBy>oleg</cp:lastModifiedBy>
  <cp:revision>11</cp:revision>
  <cp:lastPrinted>2012-07-13T08:34:00Z</cp:lastPrinted>
  <dcterms:created xsi:type="dcterms:W3CDTF">2012-07-12T17:49:00Z</dcterms:created>
  <dcterms:modified xsi:type="dcterms:W3CDTF">2012-08-23T03:46:00Z</dcterms:modified>
</cp:coreProperties>
</file>